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id w:val="-396819753"/>
        <w:docPartObj>
          <w:docPartGallery w:val="Cover Pages"/>
          <w:docPartUnique/>
        </w:docPartObj>
      </w:sdtPr>
      <w:sdtEndPr>
        <w:rPr>
          <w:rFonts w:ascii="Times New Roman" w:hAnsi="Times New Roman" w:cs="Times New Roman"/>
          <w:b/>
          <w:sz w:val="22"/>
          <w:szCs w:val="22"/>
        </w:rPr>
      </w:sdtEndPr>
      <w:sdtContent>
        <w:p w14:paraId="6E9C0F1C" w14:textId="2E82A959" w:rsidR="006D2EC2" w:rsidRDefault="006D2EC2" w:rsidP="00BA01C9">
          <w:pPr>
            <w:tabs>
              <w:tab w:val="left" w:pos="5245"/>
            </w:tabs>
          </w:pPr>
          <w:r w:rsidRPr="006D2EC2">
            <w:rPr>
              <w:noProof/>
              <w:color w:val="E36C0A" w:themeColor="accent6" w:themeShade="BF"/>
            </w:rPr>
            <mc:AlternateContent>
              <mc:Choice Requires="wpg">
                <w:drawing>
                  <wp:anchor distT="0" distB="0" distL="114300" distR="114300" simplePos="0" relativeHeight="251664384" behindDoc="0" locked="0" layoutInCell="1" allowOverlap="1" wp14:anchorId="73FC8EBE" wp14:editId="3677D780">
                    <wp:simplePos x="0" y="0"/>
                    <wp:positionH relativeFrom="page">
                      <wp:posOffset>-374650</wp:posOffset>
                    </wp:positionH>
                    <wp:positionV relativeFrom="page">
                      <wp:posOffset>57150</wp:posOffset>
                    </wp:positionV>
                    <wp:extent cx="8369300" cy="1691641"/>
                    <wp:effectExtent l="361950" t="0" r="374650" b="441960"/>
                    <wp:wrapNone/>
                    <wp:docPr id="149" name="Grupa 51"/>
                    <wp:cNvGraphicFramePr/>
                    <a:graphic xmlns:a="http://schemas.openxmlformats.org/drawingml/2006/main">
                      <a:graphicData uri="http://schemas.microsoft.com/office/word/2010/wordprocessingGroup">
                        <wpg:wgp>
                          <wpg:cNvGrpSpPr/>
                          <wpg:grpSpPr>
                            <a:xfrm>
                              <a:off x="0" y="0"/>
                              <a:ext cx="8369300" cy="1691641"/>
                              <a:chOff x="-495300" y="-457488"/>
                              <a:chExt cx="7327900" cy="1692702"/>
                            </a:xfrm>
                            <a:gradFill>
                              <a:gsLst>
                                <a:gs pos="12964">
                                  <a:srgbClr val="F2DBC8"/>
                                </a:gs>
                                <a:gs pos="7000">
                                  <a:schemeClr val="accent1">
                                    <a:lumMod val="5000"/>
                                    <a:lumOff val="95000"/>
                                  </a:schemeClr>
                                </a:gs>
                                <a:gs pos="100000">
                                  <a:srgbClr val="BED0E6"/>
                                </a:gs>
                                <a:gs pos="78000">
                                  <a:srgbClr val="D18D5A"/>
                                </a:gs>
                                <a:gs pos="35000">
                                  <a:schemeClr val="accent6">
                                    <a:lumMod val="75000"/>
                                  </a:schemeClr>
                                </a:gs>
                                <a:gs pos="83000">
                                  <a:schemeClr val="accent1">
                                    <a:lumMod val="45000"/>
                                    <a:lumOff val="55000"/>
                                  </a:schemeClr>
                                </a:gs>
                                <a:gs pos="100000">
                                  <a:schemeClr val="accent1">
                                    <a:lumMod val="30000"/>
                                    <a:lumOff val="70000"/>
                                  </a:schemeClr>
                                </a:gs>
                              </a:gsLst>
                              <a:lin ang="5400000" scaled="1"/>
                            </a:gradFill>
                          </wpg:grpSpPr>
                          <wps:wsp>
                            <wps:cNvPr id="150" name="Prostokąt 51"/>
                            <wps:cNvSpPr/>
                            <wps:spPr>
                              <a:xfrm>
                                <a:off x="-495300" y="-457488"/>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Prostokąt 151"/>
                            <wps:cNvSpPr/>
                            <wps:spPr>
                              <a:xfrm>
                                <a:off x="-482600" y="19062"/>
                                <a:ext cx="7315200" cy="1216152"/>
                              </a:xfrm>
                              <a:prstGeom prst="rect">
                                <a:avLst/>
                              </a:prstGeom>
                              <a:blipFill>
                                <a:blip r:embed="rId8"/>
                                <a:stretch>
                                  <a:fillRect r="-7574"/>
                                </a:stretch>
                              </a:blipFill>
                              <a:ln>
                                <a:noFill/>
                              </a:ln>
                              <a:effectLst>
                                <a:outerShdw blurRad="431800" dist="50800" dir="5400000" algn="ctr" rotWithShape="0">
                                  <a:srgbClr val="FF3300">
                                    <a:alpha val="96000"/>
                                  </a:srgb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7FD8F362" id="Grupa 51" o:spid="_x0000_s1026" style="position:absolute;margin-left:-29.5pt;margin-top:4.5pt;width:659pt;height:133.2pt;z-index:251664384;mso-position-horizontal-relative:page;mso-position-vertical-relative:page" coordorigin="-4953,-4574" coordsize="73279,16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">
                    <v:shape id="Prostokąt 51" o:spid="_x0000_s1027" style="position:absolute;left:-4953;top:-4574;width:73152;height:11302;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" path="m,l7312660,r,1129665l3619500,733425,,1091565,,xe" filled="f" stroked="f" strokeweight="2pt">
                      <v:path arrowok="t" o:connecttype="custom" o:connectlocs="0,0;7315200,0;7315200,1130373;3620757,733885;0,1092249;0,0" o:connectangles="0,0,0,0,0,0"/>
                    </v:shape>
                    <v:rect id="Prostokąt 151" o:spid="_x0000_s1028" style="position:absolute;left:-4826;top:190;width:73152;height:121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" stroked="f" strokeweight="2pt">
                      <v:fill r:id="rId9" o:title="" recolor="t" rotate="t" type="frame"/>
                      <v:shadow on="t" color="#f30" opacity="62914f" offset="0,4pt"/>
                    </v:rect>
                    <w10:wrap anchorx="page" anchory="page"/>
                  </v:group>
                </w:pict>
              </mc:Fallback>
            </mc:AlternateContent>
          </w:r>
        </w:p>
        <w:p w14:paraId="3F8261E0" w14:textId="38C90FC0" w:rsidR="00BA01C9" w:rsidRDefault="000D1768" w:rsidP="00BA01C9">
          <w:pPr>
            <w:rPr>
              <w:rFonts w:ascii="Times New Roman" w:hAnsi="Times New Roman" w:cs="Times New Roman"/>
              <w:b/>
              <w:sz w:val="22"/>
              <w:szCs w:val="22"/>
            </w:rPr>
          </w:pPr>
          <w:r w:rsidRPr="006A3243">
            <w:rPr>
              <w:rFonts w:ascii="Times New Roman" w:hAnsi="Times New Roman" w:cs="Times New Roman"/>
              <w:b/>
              <w:noProof/>
              <w:sz w:val="22"/>
              <w:szCs w:val="22"/>
            </w:rPr>
            <mc:AlternateContent>
              <mc:Choice Requires="wps">
                <w:drawing>
                  <wp:anchor distT="45720" distB="45720" distL="114300" distR="114300" simplePos="0" relativeHeight="251670528" behindDoc="0" locked="0" layoutInCell="1" allowOverlap="1" wp14:anchorId="54ADF2E1" wp14:editId="69C5F2BB">
                    <wp:simplePos x="0" y="0"/>
                    <wp:positionH relativeFrom="column">
                      <wp:posOffset>3771900</wp:posOffset>
                    </wp:positionH>
                    <wp:positionV relativeFrom="paragraph">
                      <wp:posOffset>1607820</wp:posOffset>
                    </wp:positionV>
                    <wp:extent cx="2360930" cy="1404620"/>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323357A" w14:textId="77777777" w:rsidR="00363ACD" w:rsidRPr="006A3243" w:rsidRDefault="00363ACD" w:rsidP="000D1768">
                                <w:pPr>
                                  <w:spacing w:line="276" w:lineRule="auto"/>
                                  <w:rPr>
                                    <w:rFonts w:ascii="Times New Roman" w:hAnsi="Times New Roman" w:cs="Times New Roman"/>
                                    <w:sz w:val="22"/>
                                    <w:szCs w:val="22"/>
                                  </w:rPr>
                                </w:pPr>
                                <w:r w:rsidRPr="006A3243">
                                  <w:rPr>
                                    <w:rFonts w:ascii="Times New Roman" w:hAnsi="Times New Roman" w:cs="Times New Roman"/>
                                    <w:color w:val="000000"/>
                                    <w:sz w:val="22"/>
                                    <w:szCs w:val="22"/>
                                    <w:shd w:val="clear" w:color="auto" w:fill="FFFFFF"/>
                                  </w:rPr>
                                  <w:t>Załącznik Nr 1 do Uchwały Nr 5 /2023</w:t>
                                </w:r>
                                <w:r w:rsidRPr="006A3243">
                                  <w:rPr>
                                    <w:rFonts w:ascii="Times New Roman" w:hAnsi="Times New Roman" w:cs="Times New Roman"/>
                                    <w:color w:val="000000"/>
                                    <w:sz w:val="22"/>
                                    <w:szCs w:val="22"/>
                                  </w:rPr>
                                  <w:br/>
                                </w:r>
                                <w:r w:rsidRPr="006A3243">
                                  <w:rPr>
                                    <w:rFonts w:ascii="Times New Roman" w:hAnsi="Times New Roman" w:cs="Times New Roman"/>
                                    <w:color w:val="000000"/>
                                    <w:sz w:val="22"/>
                                    <w:szCs w:val="22"/>
                                    <w:shd w:val="clear" w:color="auto" w:fill="FFFFFF"/>
                                  </w:rPr>
                                  <w:t>Walnego Zebrania Członków</w:t>
                                </w:r>
                                <w:r w:rsidRPr="006A3243">
                                  <w:rPr>
                                    <w:rFonts w:ascii="Times New Roman" w:hAnsi="Times New Roman" w:cs="Times New Roman"/>
                                    <w:color w:val="000000"/>
                                    <w:sz w:val="22"/>
                                    <w:szCs w:val="22"/>
                                  </w:rPr>
                                  <w:br/>
                                </w:r>
                                <w:r w:rsidRPr="006A3243">
                                  <w:rPr>
                                    <w:rFonts w:ascii="Times New Roman" w:hAnsi="Times New Roman" w:cs="Times New Roman"/>
                                    <w:color w:val="000000"/>
                                    <w:sz w:val="22"/>
                                    <w:szCs w:val="22"/>
                                    <w:shd w:val="clear" w:color="auto" w:fill="FFFFFF"/>
                                  </w:rPr>
                                  <w:t xml:space="preserve">Stowarzyszenia Lokalna Grupa Działania </w:t>
                                </w:r>
                                <w:proofErr w:type="spellStart"/>
                                <w:r w:rsidRPr="006A3243">
                                  <w:rPr>
                                    <w:rFonts w:ascii="Times New Roman" w:hAnsi="Times New Roman" w:cs="Times New Roman"/>
                                    <w:color w:val="000000"/>
                                    <w:sz w:val="22"/>
                                    <w:szCs w:val="22"/>
                                    <w:shd w:val="clear" w:color="auto" w:fill="FFFFFF"/>
                                  </w:rPr>
                                  <w:t>Krajna</w:t>
                                </w:r>
                                <w:proofErr w:type="spellEnd"/>
                                <w:r w:rsidRPr="006A3243">
                                  <w:rPr>
                                    <w:rFonts w:ascii="Times New Roman" w:hAnsi="Times New Roman" w:cs="Times New Roman"/>
                                    <w:color w:val="000000"/>
                                    <w:sz w:val="22"/>
                                    <w:szCs w:val="22"/>
                                    <w:shd w:val="clear" w:color="auto" w:fill="FFFFFF"/>
                                  </w:rPr>
                                  <w:t xml:space="preserve"> Złotowska</w:t>
                                </w:r>
                                <w:r w:rsidRPr="006A3243">
                                  <w:rPr>
                                    <w:rFonts w:ascii="Times New Roman" w:hAnsi="Times New Roman" w:cs="Times New Roman"/>
                                    <w:color w:val="000000"/>
                                    <w:sz w:val="22"/>
                                    <w:szCs w:val="22"/>
                                  </w:rPr>
                                  <w:br/>
                                </w:r>
                                <w:r w:rsidRPr="006A3243">
                                  <w:rPr>
                                    <w:rFonts w:ascii="Times New Roman" w:hAnsi="Times New Roman" w:cs="Times New Roman"/>
                                    <w:color w:val="000000"/>
                                    <w:sz w:val="22"/>
                                    <w:szCs w:val="22"/>
                                    <w:shd w:val="clear" w:color="auto" w:fill="FFFFFF"/>
                                  </w:rPr>
                                  <w:t>z dnia 05.06 2023 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4ADF2E1" id="_x0000_t202" coordsize="21600,21600" o:spt="202" path="m,l,21600r21600,l21600,xe">
                    <v:stroke joinstyle="miter"/>
                    <v:path gradientshapeok="t" o:connecttype="rect"/>
                  </v:shapetype>
                  <v:shape id="Pole tekstowe 2" o:spid="_x0000_s1026" type="#_x0000_t202" style="position:absolute;margin-left:297pt;margin-top:126.6pt;width:185.9pt;height:110.6pt;z-index:25167052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" stroked="f">
                    <v:textbox style="mso-fit-shape-to-text:t">
                      <w:txbxContent>
                        <w:p w14:paraId="5323357A" w14:textId="77777777" w:rsidR="00363ACD" w:rsidRPr="006A3243" w:rsidRDefault="00363ACD" w:rsidP="000D1768">
                          <w:pPr>
                            <w:spacing w:line="276" w:lineRule="auto"/>
                            <w:rPr>
                              <w:rFonts w:ascii="Times New Roman" w:hAnsi="Times New Roman" w:cs="Times New Roman"/>
                              <w:sz w:val="22"/>
                              <w:szCs w:val="22"/>
                            </w:rPr>
                          </w:pPr>
                          <w:r w:rsidRPr="006A3243">
                            <w:rPr>
                              <w:rFonts w:ascii="Times New Roman" w:hAnsi="Times New Roman" w:cs="Times New Roman"/>
                              <w:color w:val="000000"/>
                              <w:sz w:val="22"/>
                              <w:szCs w:val="22"/>
                              <w:shd w:val="clear" w:color="auto" w:fill="FFFFFF"/>
                            </w:rPr>
                            <w:t>Załącznik Nr 1 do Uchwały Nr 5 /2023</w:t>
                          </w:r>
                          <w:r w:rsidRPr="006A3243">
                            <w:rPr>
                              <w:rFonts w:ascii="Times New Roman" w:hAnsi="Times New Roman" w:cs="Times New Roman"/>
                              <w:color w:val="000000"/>
                              <w:sz w:val="22"/>
                              <w:szCs w:val="22"/>
                            </w:rPr>
                            <w:br/>
                          </w:r>
                          <w:r w:rsidRPr="006A3243">
                            <w:rPr>
                              <w:rFonts w:ascii="Times New Roman" w:hAnsi="Times New Roman" w:cs="Times New Roman"/>
                              <w:color w:val="000000"/>
                              <w:sz w:val="22"/>
                              <w:szCs w:val="22"/>
                              <w:shd w:val="clear" w:color="auto" w:fill="FFFFFF"/>
                            </w:rPr>
                            <w:t>Walnego Zebrania Członków</w:t>
                          </w:r>
                          <w:r w:rsidRPr="006A3243">
                            <w:rPr>
                              <w:rFonts w:ascii="Times New Roman" w:hAnsi="Times New Roman" w:cs="Times New Roman"/>
                              <w:color w:val="000000"/>
                              <w:sz w:val="22"/>
                              <w:szCs w:val="22"/>
                            </w:rPr>
                            <w:br/>
                          </w:r>
                          <w:r w:rsidRPr="006A3243">
                            <w:rPr>
                              <w:rFonts w:ascii="Times New Roman" w:hAnsi="Times New Roman" w:cs="Times New Roman"/>
                              <w:color w:val="000000"/>
                              <w:sz w:val="22"/>
                              <w:szCs w:val="22"/>
                              <w:shd w:val="clear" w:color="auto" w:fill="FFFFFF"/>
                            </w:rPr>
                            <w:t xml:space="preserve">Stowarzyszenia Lokalna Grupa Działania </w:t>
                          </w:r>
                          <w:proofErr w:type="spellStart"/>
                          <w:r w:rsidRPr="006A3243">
                            <w:rPr>
                              <w:rFonts w:ascii="Times New Roman" w:hAnsi="Times New Roman" w:cs="Times New Roman"/>
                              <w:color w:val="000000"/>
                              <w:sz w:val="22"/>
                              <w:szCs w:val="22"/>
                              <w:shd w:val="clear" w:color="auto" w:fill="FFFFFF"/>
                            </w:rPr>
                            <w:t>Krajna</w:t>
                          </w:r>
                          <w:proofErr w:type="spellEnd"/>
                          <w:r w:rsidRPr="006A3243">
                            <w:rPr>
                              <w:rFonts w:ascii="Times New Roman" w:hAnsi="Times New Roman" w:cs="Times New Roman"/>
                              <w:color w:val="000000"/>
                              <w:sz w:val="22"/>
                              <w:szCs w:val="22"/>
                              <w:shd w:val="clear" w:color="auto" w:fill="FFFFFF"/>
                            </w:rPr>
                            <w:t xml:space="preserve"> Złotowska</w:t>
                          </w:r>
                          <w:r w:rsidRPr="006A3243">
                            <w:rPr>
                              <w:rFonts w:ascii="Times New Roman" w:hAnsi="Times New Roman" w:cs="Times New Roman"/>
                              <w:color w:val="000000"/>
                              <w:sz w:val="22"/>
                              <w:szCs w:val="22"/>
                            </w:rPr>
                            <w:br/>
                          </w:r>
                          <w:r w:rsidRPr="006A3243">
                            <w:rPr>
                              <w:rFonts w:ascii="Times New Roman" w:hAnsi="Times New Roman" w:cs="Times New Roman"/>
                              <w:color w:val="000000"/>
                              <w:sz w:val="22"/>
                              <w:szCs w:val="22"/>
                              <w:shd w:val="clear" w:color="auto" w:fill="FFFFFF"/>
                            </w:rPr>
                            <w:t>z dnia 05.06 2023 r.</w:t>
                          </w:r>
                        </w:p>
                      </w:txbxContent>
                    </v:textbox>
                    <w10:wrap type="square"/>
                  </v:shape>
                </w:pict>
              </mc:Fallback>
            </mc:AlternateContent>
          </w:r>
          <w:r w:rsidRPr="0047332B">
            <w:rPr>
              <w:noProof/>
              <w:szCs w:val="22"/>
            </w:rPr>
            <w:drawing>
              <wp:anchor distT="0" distB="0" distL="114300" distR="114300" simplePos="0" relativeHeight="251666432" behindDoc="1" locked="0" layoutInCell="1" allowOverlap="1" wp14:anchorId="71E86F2B" wp14:editId="5B52ACD1">
                <wp:simplePos x="0" y="0"/>
                <wp:positionH relativeFrom="margin">
                  <wp:posOffset>-76200</wp:posOffset>
                </wp:positionH>
                <wp:positionV relativeFrom="paragraph">
                  <wp:posOffset>2541270</wp:posOffset>
                </wp:positionV>
                <wp:extent cx="1465580" cy="1465580"/>
                <wp:effectExtent l="0" t="0" r="1270" b="1270"/>
                <wp:wrapTight wrapText="bothSides">
                  <wp:wrapPolygon edited="0">
                    <wp:start x="0" y="0"/>
                    <wp:lineTo x="0" y="21338"/>
                    <wp:lineTo x="21338" y="21338"/>
                    <wp:lineTo x="21338" y="0"/>
                    <wp:lineTo x="0" y="0"/>
                  </wp:wrapPolygon>
                </wp:wrapTight>
                <wp:docPr id="6" name="Obraz 1" descr="C:\Users\LGD_1\Desktop\logo_LGD-Zlotow_kolor_bia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Users\LGD_1\Desktop\logo_LGD-Zlotow_kolor_biale.g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65580" cy="14655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5" behindDoc="1" locked="0" layoutInCell="1" allowOverlap="1" wp14:anchorId="4D499A66" wp14:editId="2ADE2C01">
                    <wp:simplePos x="0" y="0"/>
                    <wp:positionH relativeFrom="margin">
                      <wp:posOffset>-203200</wp:posOffset>
                    </wp:positionH>
                    <wp:positionV relativeFrom="page">
                      <wp:posOffset>2895600</wp:posOffset>
                    </wp:positionV>
                    <wp:extent cx="7315200" cy="2133600"/>
                    <wp:effectExtent l="0" t="0" r="0" b="0"/>
                    <wp:wrapNone/>
                    <wp:docPr id="154" name="Pole tekstowe 54"/>
                    <wp:cNvGraphicFramePr/>
                    <a:graphic xmlns:a="http://schemas.openxmlformats.org/drawingml/2006/main">
                      <a:graphicData uri="http://schemas.microsoft.com/office/word/2010/wordprocessingShape">
                        <wps:wsp>
                          <wps:cNvSpPr txBox="1"/>
                          <wps:spPr>
                            <a:xfrm>
                              <a:off x="0" y="0"/>
                              <a:ext cx="7315200" cy="2133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E97D96" w14:textId="77777777" w:rsidR="00363ACD" w:rsidRPr="006D2EC2" w:rsidRDefault="00363ACD" w:rsidP="006D2EC2">
                                <w:pPr>
                                  <w:pBdr>
                                    <w:top w:val="nil"/>
                                    <w:left w:val="nil"/>
                                    <w:bottom w:val="nil"/>
                                    <w:right w:val="nil"/>
                                    <w:between w:val="nil"/>
                                  </w:pBdr>
                                  <w:spacing w:after="200"/>
                                  <w:rPr>
                                    <w:rFonts w:ascii="Times New Roman" w:eastAsia="Times New Roman" w:hAnsi="Times New Roman" w:cs="Times New Roman"/>
                                    <w:b/>
                                    <w:bCs/>
                                    <w:color w:val="365F91" w:themeColor="accent1" w:themeShade="BF"/>
                                    <w:sz w:val="32"/>
                                    <w:szCs w:val="32"/>
                                  </w:rPr>
                                </w:pPr>
                              </w:p>
                              <w:p w14:paraId="0A839EFD" w14:textId="67D9EB16" w:rsidR="00363ACD" w:rsidRPr="00EB0052" w:rsidRDefault="00363ACD" w:rsidP="006D2EC2">
                                <w:pPr>
                                  <w:pBdr>
                                    <w:top w:val="nil"/>
                                    <w:left w:val="nil"/>
                                    <w:bottom w:val="nil"/>
                                    <w:right w:val="nil"/>
                                    <w:between w:val="nil"/>
                                  </w:pBdr>
                                  <w:spacing w:after="200"/>
                                  <w:jc w:val="right"/>
                                  <w:rPr>
                                    <w:rFonts w:ascii="Times New Roman" w:eastAsia="Times New Roman" w:hAnsi="Times New Roman" w:cs="Times New Roman"/>
                                    <w:b/>
                                    <w:bCs/>
                                    <w:color w:val="632423" w:themeColor="accent2" w:themeShade="80"/>
                                    <w:sz w:val="32"/>
                                    <w:szCs w:val="32"/>
                                  </w:rPr>
                                </w:pPr>
                                <w:r w:rsidRPr="00EB0052">
                                  <w:rPr>
                                    <w:rFonts w:ascii="Times New Roman" w:hAnsi="Times New Roman" w:cs="Times New Roman"/>
                                    <w:b/>
                                    <w:bCs/>
                                    <w:color w:val="632423" w:themeColor="accent2" w:themeShade="80"/>
                                    <w:sz w:val="32"/>
                                    <w:szCs w:val="32"/>
                                  </w:rPr>
                                  <w:t xml:space="preserve">LOKALNA STRATEGIA ROZWOJU KIEROWANEGO PRZEZ SPOŁECZNOŚĆ </w:t>
                                </w:r>
                                <w:r w:rsidRPr="00EB0052">
                                  <w:rPr>
                                    <w:rFonts w:ascii="Times New Roman" w:hAnsi="Times New Roman" w:cs="Times New Roman"/>
                                    <w:b/>
                                    <w:bCs/>
                                    <w:color w:val="632423" w:themeColor="accent2" w:themeShade="80"/>
                                    <w:sz w:val="32"/>
                                    <w:szCs w:val="32"/>
                                  </w:rPr>
                                  <w:br/>
                                  <w:t>NA LATA 2023 - 2027</w:t>
                                </w:r>
                              </w:p>
                              <w:sdt>
                                <w:sdtPr>
                                  <w:rPr>
                                    <w:rFonts w:ascii="Times New Roman" w:hAnsi="Times New Roman" w:cs="Times New Roman"/>
                                    <w:color w:val="262626" w:themeColor="text1" w:themeTint="D9"/>
                                    <w:sz w:val="36"/>
                                    <w:szCs w:val="36"/>
                                  </w:rPr>
                                  <w:alias w:val="Podtytuł"/>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46648FF0" w14:textId="7870C250" w:rsidR="00363ACD" w:rsidRPr="00CE01C7" w:rsidRDefault="00363ACD">
                                    <w:pPr>
                                      <w:jc w:val="right"/>
                                      <w:rPr>
                                        <w:rFonts w:ascii="Times New Roman" w:hAnsi="Times New Roman" w:cs="Times New Roman"/>
                                        <w:smallCaps/>
                                        <w:color w:val="262626" w:themeColor="text1" w:themeTint="D9"/>
                                        <w:sz w:val="36"/>
                                        <w:szCs w:val="36"/>
                                      </w:rPr>
                                    </w:pPr>
                                    <w:r>
                                      <w:rPr>
                                        <w:rFonts w:ascii="Times New Roman" w:hAnsi="Times New Roman" w:cs="Times New Roman"/>
                                        <w:color w:val="262626" w:themeColor="text1" w:themeTint="D9"/>
                                        <w:sz w:val="36"/>
                                        <w:szCs w:val="36"/>
                                      </w:rPr>
                                      <w:t>Stowarzyszenie LOKALNA GRUPA DZIAŁANIA KRAJNA ZŁOTOWSKA</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 w14:anchorId="4D499A66" id="Pole tekstowe 54" o:spid="_x0000_s1027" type="#_x0000_t202" style="position:absolute;margin-left:-16pt;margin-top:228pt;width:8in;height:168pt;z-index:-251659265;visibility:visible;mso-wrap-style:square;mso-width-percent:941;mso-height-percent:0;mso-wrap-distance-left:9pt;mso-wrap-distance-top:0;mso-wrap-distance-right:9pt;mso-wrap-distance-bottom:0;mso-position-horizontal:absolute;mso-position-horizontal-relative:margin;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" filled="f" stroked="f" strokeweight=".5pt">
                    <v:textbox inset="126pt,0,54pt,0">
                      <w:txbxContent>
                        <w:p w14:paraId="1AE97D96" w14:textId="77777777" w:rsidR="00363ACD" w:rsidRPr="006D2EC2" w:rsidRDefault="00363ACD" w:rsidP="006D2EC2">
                          <w:pPr>
                            <w:pBdr>
                              <w:top w:val="nil"/>
                              <w:left w:val="nil"/>
                              <w:bottom w:val="nil"/>
                              <w:right w:val="nil"/>
                              <w:between w:val="nil"/>
                            </w:pBdr>
                            <w:spacing w:after="200"/>
                            <w:rPr>
                              <w:rFonts w:ascii="Times New Roman" w:eastAsia="Times New Roman" w:hAnsi="Times New Roman" w:cs="Times New Roman"/>
                              <w:b/>
                              <w:bCs/>
                              <w:color w:val="365F91" w:themeColor="accent1" w:themeShade="BF"/>
                              <w:sz w:val="32"/>
                              <w:szCs w:val="32"/>
                            </w:rPr>
                          </w:pPr>
                        </w:p>
                        <w:p w14:paraId="0A839EFD" w14:textId="67D9EB16" w:rsidR="00363ACD" w:rsidRPr="00EB0052" w:rsidRDefault="00363ACD" w:rsidP="006D2EC2">
                          <w:pPr>
                            <w:pBdr>
                              <w:top w:val="nil"/>
                              <w:left w:val="nil"/>
                              <w:bottom w:val="nil"/>
                              <w:right w:val="nil"/>
                              <w:between w:val="nil"/>
                            </w:pBdr>
                            <w:spacing w:after="200"/>
                            <w:jc w:val="right"/>
                            <w:rPr>
                              <w:rFonts w:ascii="Times New Roman" w:eastAsia="Times New Roman" w:hAnsi="Times New Roman" w:cs="Times New Roman"/>
                              <w:b/>
                              <w:bCs/>
                              <w:color w:val="632423" w:themeColor="accent2" w:themeShade="80"/>
                              <w:sz w:val="32"/>
                              <w:szCs w:val="32"/>
                            </w:rPr>
                          </w:pPr>
                          <w:r w:rsidRPr="00EB0052">
                            <w:rPr>
                              <w:rFonts w:ascii="Times New Roman" w:hAnsi="Times New Roman" w:cs="Times New Roman"/>
                              <w:b/>
                              <w:bCs/>
                              <w:color w:val="632423" w:themeColor="accent2" w:themeShade="80"/>
                              <w:sz w:val="32"/>
                              <w:szCs w:val="32"/>
                            </w:rPr>
                            <w:t xml:space="preserve">LOKALNA STRATEGIA ROZWOJU KIEROWANEGO PRZEZ SPOŁECZNOŚĆ </w:t>
                          </w:r>
                          <w:r w:rsidRPr="00EB0052">
                            <w:rPr>
                              <w:rFonts w:ascii="Times New Roman" w:hAnsi="Times New Roman" w:cs="Times New Roman"/>
                              <w:b/>
                              <w:bCs/>
                              <w:color w:val="632423" w:themeColor="accent2" w:themeShade="80"/>
                              <w:sz w:val="32"/>
                              <w:szCs w:val="32"/>
                            </w:rPr>
                            <w:br/>
                            <w:t>NA LATA 2023 - 2027</w:t>
                          </w:r>
                        </w:p>
                        <w:sdt>
                          <w:sdtPr>
                            <w:rPr>
                              <w:rFonts w:ascii="Times New Roman" w:hAnsi="Times New Roman" w:cs="Times New Roman"/>
                              <w:color w:val="262626" w:themeColor="text1" w:themeTint="D9"/>
                              <w:sz w:val="36"/>
                              <w:szCs w:val="36"/>
                            </w:rPr>
                            <w:alias w:val="Podtytuł"/>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46648FF0" w14:textId="7870C250" w:rsidR="00363ACD" w:rsidRPr="00CE01C7" w:rsidRDefault="00363ACD">
                              <w:pPr>
                                <w:jc w:val="right"/>
                                <w:rPr>
                                  <w:rFonts w:ascii="Times New Roman" w:hAnsi="Times New Roman" w:cs="Times New Roman"/>
                                  <w:smallCaps/>
                                  <w:color w:val="262626" w:themeColor="text1" w:themeTint="D9"/>
                                  <w:sz w:val="36"/>
                                  <w:szCs w:val="36"/>
                                </w:rPr>
                              </w:pPr>
                              <w:r>
                                <w:rPr>
                                  <w:rFonts w:ascii="Times New Roman" w:hAnsi="Times New Roman" w:cs="Times New Roman"/>
                                  <w:color w:val="262626" w:themeColor="text1" w:themeTint="D9"/>
                                  <w:sz w:val="36"/>
                                  <w:szCs w:val="36"/>
                                </w:rPr>
                                <w:t>Stowarzyszenie LOKALNA GRUPA DZIAŁANIA KRAJNA ZŁOTOWSKA</w:t>
                              </w:r>
                            </w:p>
                          </w:sdtContent>
                        </w:sdt>
                      </w:txbxContent>
                    </v:textbox>
                    <w10:wrap anchorx="margin" anchory="page"/>
                  </v:shape>
                </w:pict>
              </mc:Fallback>
            </mc:AlternateContent>
          </w:r>
          <w:r w:rsidR="003128A0">
            <w:rPr>
              <w:noProof/>
            </w:rPr>
            <mc:AlternateContent>
              <mc:Choice Requires="wps">
                <w:drawing>
                  <wp:anchor distT="0" distB="0" distL="114300" distR="114300" simplePos="0" relativeHeight="251662336" behindDoc="0" locked="0" layoutInCell="1" allowOverlap="1" wp14:anchorId="18DC3A38" wp14:editId="247AA772">
                    <wp:simplePos x="0" y="0"/>
                    <wp:positionH relativeFrom="margin">
                      <wp:posOffset>-514350</wp:posOffset>
                    </wp:positionH>
                    <wp:positionV relativeFrom="page">
                      <wp:posOffset>8155305</wp:posOffset>
                    </wp:positionV>
                    <wp:extent cx="7114540" cy="726440"/>
                    <wp:effectExtent l="0" t="0" r="0" b="6985"/>
                    <wp:wrapSquare wrapText="bothSides"/>
                    <wp:docPr id="152" name="Pole tekstowe 52"/>
                    <wp:cNvGraphicFramePr/>
                    <a:graphic xmlns:a="http://schemas.openxmlformats.org/drawingml/2006/main">
                      <a:graphicData uri="http://schemas.microsoft.com/office/word/2010/wordprocessingShape">
                        <wps:wsp>
                          <wps:cNvSpPr txBox="1"/>
                          <wps:spPr>
                            <a:xfrm>
                              <a:off x="0" y="0"/>
                              <a:ext cx="7114540" cy="7264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A810C25" w14:textId="504732B8" w:rsidR="00363ACD" w:rsidRPr="00CE01C7" w:rsidRDefault="00363ACD" w:rsidP="00CE01C7">
                                <w:pPr>
                                  <w:pStyle w:val="Bezodstpw"/>
                                  <w:jc w:val="center"/>
                                  <w:rPr>
                                    <w:rFonts w:ascii="Times New Roman" w:hAnsi="Times New Roman" w:cs="Times New Roman"/>
                                    <w:color w:val="595959" w:themeColor="text1" w:themeTint="A6"/>
                                  </w:rPr>
                                </w:pPr>
                                <w:r w:rsidRPr="00CE01C7">
                                  <w:rPr>
                                    <w:rFonts w:ascii="Times New Roman" w:hAnsi="Times New Roman" w:cs="Times New Roman"/>
                                    <w:color w:val="595959" w:themeColor="text1" w:themeTint="A6"/>
                                  </w:rPr>
                                  <w:t xml:space="preserve">Złotów, </w:t>
                                </w:r>
                                <w:r>
                                  <w:rPr>
                                    <w:rFonts w:ascii="Times New Roman" w:hAnsi="Times New Roman" w:cs="Times New Roman"/>
                                    <w:color w:val="595959" w:themeColor="text1" w:themeTint="A6"/>
                                  </w:rPr>
                                  <w:t>2023</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 w14:anchorId="18DC3A38" id="Pole tekstowe 52" o:spid="_x0000_s1028" type="#_x0000_t202" style="position:absolute;margin-left:-40.5pt;margin-top:642.15pt;width:560.2pt;height:57.2pt;z-index:251662336;visibility:visible;mso-wrap-style:square;mso-width-percent:941;mso-height-percent:92;mso-wrap-distance-left:9pt;mso-wrap-distance-top:0;mso-wrap-distance-right:9pt;mso-wrap-distance-bottom:0;mso-position-horizontal:absolute;mso-position-horizontal-relative:margin;mso-position-vertical:absolute;mso-position-vertical-relative:page;mso-width-percent:941;mso-height-percent:92;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" filled="f" stroked="f" strokeweight=".5pt">
                    <v:textbox inset="126pt,0,54pt,0">
                      <w:txbxContent>
                        <w:p w14:paraId="7A810C25" w14:textId="504732B8" w:rsidR="00363ACD" w:rsidRPr="00CE01C7" w:rsidRDefault="00363ACD" w:rsidP="00CE01C7">
                          <w:pPr>
                            <w:pStyle w:val="Bezodstpw"/>
                            <w:jc w:val="center"/>
                            <w:rPr>
                              <w:rFonts w:ascii="Times New Roman" w:hAnsi="Times New Roman" w:cs="Times New Roman"/>
                              <w:color w:val="595959" w:themeColor="text1" w:themeTint="A6"/>
                            </w:rPr>
                          </w:pPr>
                          <w:r w:rsidRPr="00CE01C7">
                            <w:rPr>
                              <w:rFonts w:ascii="Times New Roman" w:hAnsi="Times New Roman" w:cs="Times New Roman"/>
                              <w:color w:val="595959" w:themeColor="text1" w:themeTint="A6"/>
                            </w:rPr>
                            <w:t xml:space="preserve">Złotów, </w:t>
                          </w:r>
                          <w:r>
                            <w:rPr>
                              <w:rFonts w:ascii="Times New Roman" w:hAnsi="Times New Roman" w:cs="Times New Roman"/>
                              <w:color w:val="595959" w:themeColor="text1" w:themeTint="A6"/>
                            </w:rPr>
                            <w:t>2023</w:t>
                          </w:r>
                        </w:p>
                      </w:txbxContent>
                    </v:textbox>
                    <w10:wrap type="square" anchorx="margin" anchory="page"/>
                  </v:shape>
                </w:pict>
              </mc:Fallback>
            </mc:AlternateContent>
          </w:r>
          <w:r w:rsidR="006D2EC2">
            <w:rPr>
              <w:rFonts w:ascii="Times New Roman" w:hAnsi="Times New Roman" w:cs="Times New Roman"/>
              <w:b/>
              <w:sz w:val="22"/>
              <w:szCs w:val="22"/>
            </w:rPr>
            <w:br w:type="page"/>
          </w:r>
        </w:p>
      </w:sdtContent>
    </w:sdt>
    <w:p w14:paraId="1773C2D0" w14:textId="66755D1F" w:rsidR="00252425" w:rsidRPr="00BA01C9" w:rsidRDefault="002E346C" w:rsidP="00BA01C9">
      <w:pPr>
        <w:rPr>
          <w:rFonts w:ascii="Times New Roman" w:hAnsi="Times New Roman" w:cs="Times New Roman"/>
          <w:b/>
          <w:sz w:val="22"/>
          <w:szCs w:val="22"/>
        </w:rPr>
      </w:pPr>
      <w:r w:rsidRPr="00252425">
        <w:rPr>
          <w:rFonts w:ascii="Times New Roman" w:hAnsi="Times New Roman" w:cs="Times New Roman"/>
          <w:b/>
          <w:bCs/>
          <w:noProof/>
          <w:color w:val="365F91" w:themeColor="accent1" w:themeShade="BF"/>
          <w:sz w:val="22"/>
          <w:szCs w:val="22"/>
        </w:rPr>
        <w:lastRenderedPageBreak/>
        <w:drawing>
          <wp:anchor distT="0" distB="0" distL="114300" distR="114300" simplePos="0" relativeHeight="251658240" behindDoc="0" locked="0" layoutInCell="1" hidden="0" allowOverlap="1" wp14:anchorId="077B963B" wp14:editId="2B3EFEB8">
            <wp:simplePos x="0" y="0"/>
            <wp:positionH relativeFrom="column">
              <wp:posOffset>88903</wp:posOffset>
            </wp:positionH>
            <wp:positionV relativeFrom="paragraph">
              <wp:posOffset>-12697</wp:posOffset>
            </wp:positionV>
            <wp:extent cx="57150" cy="41275"/>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57150" cy="41275"/>
                    </a:xfrm>
                    <a:prstGeom prst="rect">
                      <a:avLst/>
                    </a:prstGeom>
                    <a:ln/>
                  </pic:spPr>
                </pic:pic>
              </a:graphicData>
            </a:graphic>
          </wp:anchor>
        </w:drawing>
      </w:r>
      <w:r w:rsidRPr="00252425">
        <w:rPr>
          <w:rFonts w:ascii="Times New Roman" w:hAnsi="Times New Roman" w:cs="Times New Roman"/>
          <w:noProof/>
          <w:sz w:val="22"/>
          <w:szCs w:val="22"/>
        </w:rPr>
        <w:drawing>
          <wp:anchor distT="0" distB="0" distL="114300" distR="114300" simplePos="0" relativeHeight="251659264" behindDoc="0" locked="0" layoutInCell="1" hidden="0" allowOverlap="1" wp14:anchorId="2ABEB5E8" wp14:editId="71554FAF">
            <wp:simplePos x="0" y="0"/>
            <wp:positionH relativeFrom="column">
              <wp:posOffset>88903</wp:posOffset>
            </wp:positionH>
            <wp:positionV relativeFrom="paragraph">
              <wp:posOffset>-12697</wp:posOffset>
            </wp:positionV>
            <wp:extent cx="57150" cy="41275"/>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57150" cy="41275"/>
                    </a:xfrm>
                    <a:prstGeom prst="rect">
                      <a:avLst/>
                    </a:prstGeom>
                    <a:ln/>
                  </pic:spPr>
                </pic:pic>
              </a:graphicData>
            </a:graphic>
          </wp:anchor>
        </w:drawing>
      </w:r>
    </w:p>
    <w:sdt>
      <w:sdtPr>
        <w:rPr>
          <w:rFonts w:ascii="Calibri" w:eastAsia="Calibri" w:hAnsi="Calibri" w:cs="Calibri"/>
          <w:color w:val="auto"/>
          <w:sz w:val="20"/>
          <w:szCs w:val="20"/>
        </w:rPr>
        <w:id w:val="113103827"/>
        <w:docPartObj>
          <w:docPartGallery w:val="Table of Contents"/>
          <w:docPartUnique/>
        </w:docPartObj>
      </w:sdtPr>
      <w:sdtEndPr>
        <w:rPr>
          <w:b/>
          <w:bCs/>
        </w:rPr>
      </w:sdtEndPr>
      <w:sdtContent>
        <w:p w14:paraId="319446E8" w14:textId="4EE94F9F" w:rsidR="00252425" w:rsidRPr="006D2EC2" w:rsidRDefault="00252425" w:rsidP="00E00DE1">
          <w:pPr>
            <w:pStyle w:val="Nagwekspisutreci"/>
            <w:tabs>
              <w:tab w:val="left" w:pos="6170"/>
            </w:tabs>
            <w:rPr>
              <w:rFonts w:ascii="Times New Roman" w:hAnsi="Times New Roman" w:cs="Times New Roman"/>
            </w:rPr>
          </w:pPr>
          <w:r w:rsidRPr="006D2EC2">
            <w:rPr>
              <w:rFonts w:ascii="Times New Roman" w:hAnsi="Times New Roman" w:cs="Times New Roman"/>
            </w:rPr>
            <w:t>Spis treści</w:t>
          </w:r>
          <w:r w:rsidR="00E00DE1">
            <w:rPr>
              <w:rFonts w:ascii="Times New Roman" w:hAnsi="Times New Roman" w:cs="Times New Roman"/>
            </w:rPr>
            <w:tab/>
          </w:r>
        </w:p>
        <w:p w14:paraId="57E2F231" w14:textId="6AF48C19" w:rsidR="00083442" w:rsidRDefault="00252425">
          <w:pPr>
            <w:pStyle w:val="Spistreci1"/>
            <w:tabs>
              <w:tab w:val="right" w:leader="dot" w:pos="10194"/>
            </w:tabs>
            <w:rPr>
              <w:rFonts w:asciiTheme="minorHAnsi" w:eastAsiaTheme="minorEastAsia" w:hAnsiTheme="minorHAnsi" w:cstheme="minorBidi"/>
              <w:noProof/>
              <w:kern w:val="2"/>
              <w:sz w:val="22"/>
              <w:szCs w:val="22"/>
              <w14:ligatures w14:val="standardContextual"/>
            </w:rPr>
          </w:pPr>
          <w:r>
            <w:fldChar w:fldCharType="begin"/>
          </w:r>
          <w:r>
            <w:instrText xml:space="preserve"> TOC \o "1-3" \h \z \u </w:instrText>
          </w:r>
          <w:r>
            <w:fldChar w:fldCharType="separate"/>
          </w:r>
          <w:hyperlink w:anchor="_Toc136986728" w:history="1">
            <w:r w:rsidR="00083442" w:rsidRPr="00BD2B38">
              <w:rPr>
                <w:rStyle w:val="Hipercze"/>
                <w:rFonts w:ascii="Times New Roman" w:hAnsi="Times New Roman" w:cs="Times New Roman"/>
                <w:noProof/>
              </w:rPr>
              <w:t>Rozdział I</w:t>
            </w:r>
            <w:r w:rsidR="00083442">
              <w:rPr>
                <w:noProof/>
                <w:webHidden/>
              </w:rPr>
              <w:tab/>
            </w:r>
            <w:r w:rsidR="00083442">
              <w:rPr>
                <w:noProof/>
                <w:webHidden/>
              </w:rPr>
              <w:fldChar w:fldCharType="begin"/>
            </w:r>
            <w:r w:rsidR="00083442">
              <w:rPr>
                <w:noProof/>
                <w:webHidden/>
              </w:rPr>
              <w:instrText xml:space="preserve"> PAGEREF _Toc136986728 \h </w:instrText>
            </w:r>
            <w:r w:rsidR="00083442">
              <w:rPr>
                <w:noProof/>
                <w:webHidden/>
              </w:rPr>
            </w:r>
            <w:r w:rsidR="00083442">
              <w:rPr>
                <w:noProof/>
                <w:webHidden/>
              </w:rPr>
              <w:fldChar w:fldCharType="separate"/>
            </w:r>
            <w:r w:rsidR="00083442">
              <w:rPr>
                <w:noProof/>
                <w:webHidden/>
              </w:rPr>
              <w:t>3</w:t>
            </w:r>
            <w:r w:rsidR="00083442">
              <w:rPr>
                <w:noProof/>
                <w:webHidden/>
              </w:rPr>
              <w:fldChar w:fldCharType="end"/>
            </w:r>
          </w:hyperlink>
        </w:p>
        <w:p w14:paraId="38722E86" w14:textId="3986BBBF" w:rsidR="00083442" w:rsidRDefault="00217E04">
          <w:pPr>
            <w:pStyle w:val="Spistreci1"/>
            <w:tabs>
              <w:tab w:val="right" w:leader="dot" w:pos="10194"/>
            </w:tabs>
            <w:rPr>
              <w:rFonts w:asciiTheme="minorHAnsi" w:eastAsiaTheme="minorEastAsia" w:hAnsiTheme="minorHAnsi" w:cstheme="minorBidi"/>
              <w:noProof/>
              <w:kern w:val="2"/>
              <w:sz w:val="22"/>
              <w:szCs w:val="22"/>
              <w14:ligatures w14:val="standardContextual"/>
            </w:rPr>
          </w:pPr>
          <w:hyperlink w:anchor="_Toc136986729" w:history="1">
            <w:r w:rsidR="00083442" w:rsidRPr="00BD2B38">
              <w:rPr>
                <w:rStyle w:val="Hipercze"/>
                <w:rFonts w:ascii="Times New Roman" w:hAnsi="Times New Roman" w:cs="Times New Roman"/>
                <w:noProof/>
              </w:rPr>
              <w:t>CHARAKTERYSTYKA PARTNERSTWA LOKALNEGO</w:t>
            </w:r>
            <w:r w:rsidR="00083442">
              <w:rPr>
                <w:noProof/>
                <w:webHidden/>
              </w:rPr>
              <w:tab/>
            </w:r>
            <w:r w:rsidR="00083442">
              <w:rPr>
                <w:noProof/>
                <w:webHidden/>
              </w:rPr>
              <w:fldChar w:fldCharType="begin"/>
            </w:r>
            <w:r w:rsidR="00083442">
              <w:rPr>
                <w:noProof/>
                <w:webHidden/>
              </w:rPr>
              <w:instrText xml:space="preserve"> PAGEREF _Toc136986729 \h </w:instrText>
            </w:r>
            <w:r w:rsidR="00083442">
              <w:rPr>
                <w:noProof/>
                <w:webHidden/>
              </w:rPr>
            </w:r>
            <w:r w:rsidR="00083442">
              <w:rPr>
                <w:noProof/>
                <w:webHidden/>
              </w:rPr>
              <w:fldChar w:fldCharType="separate"/>
            </w:r>
            <w:r w:rsidR="00083442">
              <w:rPr>
                <w:noProof/>
                <w:webHidden/>
              </w:rPr>
              <w:t>4</w:t>
            </w:r>
            <w:r w:rsidR="00083442">
              <w:rPr>
                <w:noProof/>
                <w:webHidden/>
              </w:rPr>
              <w:fldChar w:fldCharType="end"/>
            </w:r>
          </w:hyperlink>
        </w:p>
        <w:p w14:paraId="0F6F93AA" w14:textId="767193D2" w:rsidR="00083442" w:rsidRDefault="00217E04">
          <w:pPr>
            <w:pStyle w:val="Spistreci2"/>
            <w:tabs>
              <w:tab w:val="left" w:pos="880"/>
              <w:tab w:val="right" w:leader="dot" w:pos="10194"/>
            </w:tabs>
            <w:rPr>
              <w:rFonts w:asciiTheme="minorHAnsi" w:eastAsiaTheme="minorEastAsia" w:hAnsiTheme="minorHAnsi" w:cstheme="minorBidi"/>
              <w:noProof/>
              <w:kern w:val="2"/>
              <w:sz w:val="22"/>
              <w:szCs w:val="22"/>
              <w14:ligatures w14:val="standardContextual"/>
            </w:rPr>
          </w:pPr>
          <w:hyperlink w:anchor="_Toc136986730" w:history="1">
            <w:r w:rsidR="00083442" w:rsidRPr="00BD2B38">
              <w:rPr>
                <w:rStyle w:val="Hipercze"/>
                <w:rFonts w:ascii="Times New Roman" w:hAnsi="Times New Roman" w:cs="Times New Roman"/>
                <w:noProof/>
              </w:rPr>
              <w:t>1.1.</w:t>
            </w:r>
            <w:r w:rsidR="00083442">
              <w:rPr>
                <w:rFonts w:asciiTheme="minorHAnsi" w:eastAsiaTheme="minorEastAsia" w:hAnsiTheme="minorHAnsi" w:cstheme="minorBidi"/>
                <w:noProof/>
                <w:kern w:val="2"/>
                <w:sz w:val="22"/>
                <w:szCs w:val="22"/>
                <w14:ligatures w14:val="standardContextual"/>
              </w:rPr>
              <w:tab/>
            </w:r>
            <w:r w:rsidR="00083442" w:rsidRPr="00BD2B38">
              <w:rPr>
                <w:rStyle w:val="Hipercze"/>
                <w:rFonts w:ascii="Times New Roman" w:hAnsi="Times New Roman" w:cs="Times New Roman"/>
                <w:noProof/>
              </w:rPr>
              <w:t>Forma prawna i nazwa Lokalnej Grupy Działania (LGD)</w:t>
            </w:r>
            <w:r w:rsidR="00083442">
              <w:rPr>
                <w:noProof/>
                <w:webHidden/>
              </w:rPr>
              <w:tab/>
            </w:r>
            <w:r w:rsidR="00083442">
              <w:rPr>
                <w:noProof/>
                <w:webHidden/>
              </w:rPr>
              <w:fldChar w:fldCharType="begin"/>
            </w:r>
            <w:r w:rsidR="00083442">
              <w:rPr>
                <w:noProof/>
                <w:webHidden/>
              </w:rPr>
              <w:instrText xml:space="preserve"> PAGEREF _Toc136986730 \h </w:instrText>
            </w:r>
            <w:r w:rsidR="00083442">
              <w:rPr>
                <w:noProof/>
                <w:webHidden/>
              </w:rPr>
            </w:r>
            <w:r w:rsidR="00083442">
              <w:rPr>
                <w:noProof/>
                <w:webHidden/>
              </w:rPr>
              <w:fldChar w:fldCharType="separate"/>
            </w:r>
            <w:r w:rsidR="00083442">
              <w:rPr>
                <w:noProof/>
                <w:webHidden/>
              </w:rPr>
              <w:t>4</w:t>
            </w:r>
            <w:r w:rsidR="00083442">
              <w:rPr>
                <w:noProof/>
                <w:webHidden/>
              </w:rPr>
              <w:fldChar w:fldCharType="end"/>
            </w:r>
          </w:hyperlink>
        </w:p>
        <w:p w14:paraId="46809116" w14:textId="1D2B2DFD" w:rsidR="00083442" w:rsidRDefault="00217E04">
          <w:pPr>
            <w:pStyle w:val="Spistreci3"/>
            <w:tabs>
              <w:tab w:val="right" w:leader="dot" w:pos="10194"/>
            </w:tabs>
            <w:rPr>
              <w:rFonts w:asciiTheme="minorHAnsi" w:eastAsiaTheme="minorEastAsia" w:hAnsiTheme="minorHAnsi" w:cstheme="minorBidi"/>
              <w:noProof/>
              <w:kern w:val="2"/>
              <w:sz w:val="22"/>
              <w:szCs w:val="22"/>
              <w14:ligatures w14:val="standardContextual"/>
            </w:rPr>
          </w:pPr>
          <w:hyperlink w:anchor="_Toc136986731" w:history="1">
            <w:r w:rsidR="00083442" w:rsidRPr="00BD2B38">
              <w:rPr>
                <w:rStyle w:val="Hipercze"/>
                <w:rFonts w:ascii="Times New Roman" w:hAnsi="Times New Roman" w:cs="Times New Roman"/>
                <w:noProof/>
              </w:rPr>
              <w:t>1.1.2 Obszar LGD</w:t>
            </w:r>
            <w:r w:rsidR="00083442">
              <w:rPr>
                <w:noProof/>
                <w:webHidden/>
              </w:rPr>
              <w:tab/>
            </w:r>
            <w:r w:rsidR="00083442">
              <w:rPr>
                <w:noProof/>
                <w:webHidden/>
              </w:rPr>
              <w:fldChar w:fldCharType="begin"/>
            </w:r>
            <w:r w:rsidR="00083442">
              <w:rPr>
                <w:noProof/>
                <w:webHidden/>
              </w:rPr>
              <w:instrText xml:space="preserve"> PAGEREF _Toc136986731 \h </w:instrText>
            </w:r>
            <w:r w:rsidR="00083442">
              <w:rPr>
                <w:noProof/>
                <w:webHidden/>
              </w:rPr>
            </w:r>
            <w:r w:rsidR="00083442">
              <w:rPr>
                <w:noProof/>
                <w:webHidden/>
              </w:rPr>
              <w:fldChar w:fldCharType="separate"/>
            </w:r>
            <w:r w:rsidR="00083442">
              <w:rPr>
                <w:noProof/>
                <w:webHidden/>
              </w:rPr>
              <w:t>5</w:t>
            </w:r>
            <w:r w:rsidR="00083442">
              <w:rPr>
                <w:noProof/>
                <w:webHidden/>
              </w:rPr>
              <w:fldChar w:fldCharType="end"/>
            </w:r>
          </w:hyperlink>
        </w:p>
        <w:p w14:paraId="4D4AD8E6" w14:textId="59AD18AA" w:rsidR="00083442" w:rsidRDefault="00217E04">
          <w:pPr>
            <w:pStyle w:val="Spistreci2"/>
            <w:tabs>
              <w:tab w:val="left" w:pos="880"/>
              <w:tab w:val="right" w:leader="dot" w:pos="10194"/>
            </w:tabs>
            <w:rPr>
              <w:rFonts w:asciiTheme="minorHAnsi" w:eastAsiaTheme="minorEastAsia" w:hAnsiTheme="minorHAnsi" w:cstheme="minorBidi"/>
              <w:noProof/>
              <w:kern w:val="2"/>
              <w:sz w:val="22"/>
              <w:szCs w:val="22"/>
              <w14:ligatures w14:val="standardContextual"/>
            </w:rPr>
          </w:pPr>
          <w:hyperlink w:anchor="_Toc136986732" w:history="1">
            <w:r w:rsidR="00083442" w:rsidRPr="00BD2B38">
              <w:rPr>
                <w:rStyle w:val="Hipercze"/>
                <w:rFonts w:ascii="Times New Roman" w:hAnsi="Times New Roman" w:cs="Times New Roman"/>
                <w:noProof/>
              </w:rPr>
              <w:t>1.2.</w:t>
            </w:r>
            <w:r w:rsidR="00083442">
              <w:rPr>
                <w:rFonts w:asciiTheme="minorHAnsi" w:eastAsiaTheme="minorEastAsia" w:hAnsiTheme="minorHAnsi" w:cstheme="minorBidi"/>
                <w:noProof/>
                <w:kern w:val="2"/>
                <w:sz w:val="22"/>
                <w:szCs w:val="22"/>
                <w14:ligatures w14:val="standardContextual"/>
              </w:rPr>
              <w:tab/>
            </w:r>
            <w:r w:rsidR="00083442" w:rsidRPr="00BD2B38">
              <w:rPr>
                <w:rStyle w:val="Hipercze"/>
                <w:rFonts w:ascii="Times New Roman" w:hAnsi="Times New Roman" w:cs="Times New Roman"/>
                <w:noProof/>
              </w:rPr>
              <w:t>Potencjał LGD</w:t>
            </w:r>
            <w:r w:rsidR="00083442">
              <w:rPr>
                <w:noProof/>
                <w:webHidden/>
              </w:rPr>
              <w:tab/>
            </w:r>
            <w:r w:rsidR="00083442">
              <w:rPr>
                <w:noProof/>
                <w:webHidden/>
              </w:rPr>
              <w:fldChar w:fldCharType="begin"/>
            </w:r>
            <w:r w:rsidR="00083442">
              <w:rPr>
                <w:noProof/>
                <w:webHidden/>
              </w:rPr>
              <w:instrText xml:space="preserve"> PAGEREF _Toc136986732 \h </w:instrText>
            </w:r>
            <w:r w:rsidR="00083442">
              <w:rPr>
                <w:noProof/>
                <w:webHidden/>
              </w:rPr>
            </w:r>
            <w:r w:rsidR="00083442">
              <w:rPr>
                <w:noProof/>
                <w:webHidden/>
              </w:rPr>
              <w:fldChar w:fldCharType="separate"/>
            </w:r>
            <w:r w:rsidR="00083442">
              <w:rPr>
                <w:noProof/>
                <w:webHidden/>
              </w:rPr>
              <w:t>6</w:t>
            </w:r>
            <w:r w:rsidR="00083442">
              <w:rPr>
                <w:noProof/>
                <w:webHidden/>
              </w:rPr>
              <w:fldChar w:fldCharType="end"/>
            </w:r>
          </w:hyperlink>
        </w:p>
        <w:p w14:paraId="4B6FDC93" w14:textId="5E0B2D34" w:rsidR="00083442" w:rsidRDefault="00217E04">
          <w:pPr>
            <w:pStyle w:val="Spistreci3"/>
            <w:tabs>
              <w:tab w:val="right" w:leader="dot" w:pos="10194"/>
            </w:tabs>
            <w:rPr>
              <w:rFonts w:asciiTheme="minorHAnsi" w:eastAsiaTheme="minorEastAsia" w:hAnsiTheme="minorHAnsi" w:cstheme="minorBidi"/>
              <w:noProof/>
              <w:kern w:val="2"/>
              <w:sz w:val="22"/>
              <w:szCs w:val="22"/>
              <w14:ligatures w14:val="standardContextual"/>
            </w:rPr>
          </w:pPr>
          <w:hyperlink w:anchor="_Toc136986733" w:history="1">
            <w:r w:rsidR="00083442" w:rsidRPr="00BD2B38">
              <w:rPr>
                <w:rStyle w:val="Hipercze"/>
                <w:rFonts w:ascii="Times New Roman" w:hAnsi="Times New Roman" w:cs="Times New Roman"/>
                <w:noProof/>
              </w:rPr>
              <w:t>1.2.1 Opis sposobu powstania i doświadczenie LGD</w:t>
            </w:r>
            <w:r w:rsidR="00083442">
              <w:rPr>
                <w:noProof/>
                <w:webHidden/>
              </w:rPr>
              <w:tab/>
            </w:r>
            <w:r w:rsidR="00083442">
              <w:rPr>
                <w:noProof/>
                <w:webHidden/>
              </w:rPr>
              <w:fldChar w:fldCharType="begin"/>
            </w:r>
            <w:r w:rsidR="00083442">
              <w:rPr>
                <w:noProof/>
                <w:webHidden/>
              </w:rPr>
              <w:instrText xml:space="preserve"> PAGEREF _Toc136986733 \h </w:instrText>
            </w:r>
            <w:r w:rsidR="00083442">
              <w:rPr>
                <w:noProof/>
                <w:webHidden/>
              </w:rPr>
            </w:r>
            <w:r w:rsidR="00083442">
              <w:rPr>
                <w:noProof/>
                <w:webHidden/>
              </w:rPr>
              <w:fldChar w:fldCharType="separate"/>
            </w:r>
            <w:r w:rsidR="00083442">
              <w:rPr>
                <w:noProof/>
                <w:webHidden/>
              </w:rPr>
              <w:t>6</w:t>
            </w:r>
            <w:r w:rsidR="00083442">
              <w:rPr>
                <w:noProof/>
                <w:webHidden/>
              </w:rPr>
              <w:fldChar w:fldCharType="end"/>
            </w:r>
          </w:hyperlink>
        </w:p>
        <w:p w14:paraId="1D6DD842" w14:textId="1F082FAC" w:rsidR="00083442" w:rsidRDefault="00217E04">
          <w:pPr>
            <w:pStyle w:val="Spistreci3"/>
            <w:tabs>
              <w:tab w:val="right" w:leader="dot" w:pos="10194"/>
            </w:tabs>
            <w:rPr>
              <w:rFonts w:asciiTheme="minorHAnsi" w:eastAsiaTheme="minorEastAsia" w:hAnsiTheme="minorHAnsi" w:cstheme="minorBidi"/>
              <w:noProof/>
              <w:kern w:val="2"/>
              <w:sz w:val="22"/>
              <w:szCs w:val="22"/>
              <w14:ligatures w14:val="standardContextual"/>
            </w:rPr>
          </w:pPr>
          <w:hyperlink w:anchor="_Toc136986734" w:history="1">
            <w:r w:rsidR="00083442" w:rsidRPr="00BD2B38">
              <w:rPr>
                <w:rStyle w:val="Hipercze"/>
                <w:rFonts w:ascii="Times New Roman" w:hAnsi="Times New Roman" w:cs="Times New Roman"/>
                <w:noProof/>
              </w:rPr>
              <w:t>1.2.2. Struktura LGD – reprezentatywność, doświadczenie członków</w:t>
            </w:r>
            <w:r w:rsidR="00083442">
              <w:rPr>
                <w:noProof/>
                <w:webHidden/>
              </w:rPr>
              <w:tab/>
            </w:r>
            <w:r w:rsidR="00083442">
              <w:rPr>
                <w:noProof/>
                <w:webHidden/>
              </w:rPr>
              <w:fldChar w:fldCharType="begin"/>
            </w:r>
            <w:r w:rsidR="00083442">
              <w:rPr>
                <w:noProof/>
                <w:webHidden/>
              </w:rPr>
              <w:instrText xml:space="preserve"> PAGEREF _Toc136986734 \h </w:instrText>
            </w:r>
            <w:r w:rsidR="00083442">
              <w:rPr>
                <w:noProof/>
                <w:webHidden/>
              </w:rPr>
            </w:r>
            <w:r w:rsidR="00083442">
              <w:rPr>
                <w:noProof/>
                <w:webHidden/>
              </w:rPr>
              <w:fldChar w:fldCharType="separate"/>
            </w:r>
            <w:r w:rsidR="00083442">
              <w:rPr>
                <w:noProof/>
                <w:webHidden/>
              </w:rPr>
              <w:t>7</w:t>
            </w:r>
            <w:r w:rsidR="00083442">
              <w:rPr>
                <w:noProof/>
                <w:webHidden/>
              </w:rPr>
              <w:fldChar w:fldCharType="end"/>
            </w:r>
          </w:hyperlink>
        </w:p>
        <w:p w14:paraId="1A0E2230" w14:textId="2E073643" w:rsidR="00083442" w:rsidRDefault="00217E04">
          <w:pPr>
            <w:pStyle w:val="Spistreci3"/>
            <w:tabs>
              <w:tab w:val="right" w:leader="dot" w:pos="10194"/>
            </w:tabs>
            <w:rPr>
              <w:rFonts w:asciiTheme="minorHAnsi" w:eastAsiaTheme="minorEastAsia" w:hAnsiTheme="minorHAnsi" w:cstheme="minorBidi"/>
              <w:noProof/>
              <w:kern w:val="2"/>
              <w:sz w:val="22"/>
              <w:szCs w:val="22"/>
              <w14:ligatures w14:val="standardContextual"/>
            </w:rPr>
          </w:pPr>
          <w:hyperlink w:anchor="_Toc136986735" w:history="1">
            <w:r w:rsidR="00083442" w:rsidRPr="00BD2B38">
              <w:rPr>
                <w:rStyle w:val="Hipercze"/>
                <w:rFonts w:ascii="Times New Roman" w:hAnsi="Times New Roman" w:cs="Times New Roman"/>
                <w:noProof/>
              </w:rPr>
              <w:t>1.2.3 Organ decyzyjny LGD</w:t>
            </w:r>
            <w:r w:rsidR="00083442">
              <w:rPr>
                <w:noProof/>
                <w:webHidden/>
              </w:rPr>
              <w:tab/>
            </w:r>
            <w:r w:rsidR="00083442">
              <w:rPr>
                <w:noProof/>
                <w:webHidden/>
              </w:rPr>
              <w:fldChar w:fldCharType="begin"/>
            </w:r>
            <w:r w:rsidR="00083442">
              <w:rPr>
                <w:noProof/>
                <w:webHidden/>
              </w:rPr>
              <w:instrText xml:space="preserve"> PAGEREF _Toc136986735 \h </w:instrText>
            </w:r>
            <w:r w:rsidR="00083442">
              <w:rPr>
                <w:noProof/>
                <w:webHidden/>
              </w:rPr>
            </w:r>
            <w:r w:rsidR="00083442">
              <w:rPr>
                <w:noProof/>
                <w:webHidden/>
              </w:rPr>
              <w:fldChar w:fldCharType="separate"/>
            </w:r>
            <w:r w:rsidR="00083442">
              <w:rPr>
                <w:noProof/>
                <w:webHidden/>
              </w:rPr>
              <w:t>7</w:t>
            </w:r>
            <w:r w:rsidR="00083442">
              <w:rPr>
                <w:noProof/>
                <w:webHidden/>
              </w:rPr>
              <w:fldChar w:fldCharType="end"/>
            </w:r>
          </w:hyperlink>
        </w:p>
        <w:p w14:paraId="2B42467C" w14:textId="4A18AB1B" w:rsidR="00083442" w:rsidRDefault="00217E04">
          <w:pPr>
            <w:pStyle w:val="Spistreci3"/>
            <w:tabs>
              <w:tab w:val="right" w:leader="dot" w:pos="10194"/>
            </w:tabs>
            <w:rPr>
              <w:rFonts w:asciiTheme="minorHAnsi" w:eastAsiaTheme="minorEastAsia" w:hAnsiTheme="minorHAnsi" w:cstheme="minorBidi"/>
              <w:noProof/>
              <w:kern w:val="2"/>
              <w:sz w:val="22"/>
              <w:szCs w:val="22"/>
              <w14:ligatures w14:val="standardContextual"/>
            </w:rPr>
          </w:pPr>
          <w:hyperlink w:anchor="_Toc136986736" w:history="1">
            <w:r w:rsidR="00083442" w:rsidRPr="00BD2B38">
              <w:rPr>
                <w:rStyle w:val="Hipercze"/>
                <w:rFonts w:ascii="Times New Roman" w:hAnsi="Times New Roman" w:cs="Times New Roman"/>
                <w:noProof/>
              </w:rPr>
              <w:t>1.2.4 Zasady funkcjonowania LGD   - Marek opisać</w:t>
            </w:r>
            <w:r w:rsidR="00083442">
              <w:rPr>
                <w:noProof/>
                <w:webHidden/>
              </w:rPr>
              <w:tab/>
            </w:r>
            <w:r w:rsidR="00083442">
              <w:rPr>
                <w:noProof/>
                <w:webHidden/>
              </w:rPr>
              <w:fldChar w:fldCharType="begin"/>
            </w:r>
            <w:r w:rsidR="00083442">
              <w:rPr>
                <w:noProof/>
                <w:webHidden/>
              </w:rPr>
              <w:instrText xml:space="preserve"> PAGEREF _Toc136986736 \h </w:instrText>
            </w:r>
            <w:r w:rsidR="00083442">
              <w:rPr>
                <w:noProof/>
                <w:webHidden/>
              </w:rPr>
            </w:r>
            <w:r w:rsidR="00083442">
              <w:rPr>
                <w:noProof/>
                <w:webHidden/>
              </w:rPr>
              <w:fldChar w:fldCharType="separate"/>
            </w:r>
            <w:r w:rsidR="00083442">
              <w:rPr>
                <w:noProof/>
                <w:webHidden/>
              </w:rPr>
              <w:t>7</w:t>
            </w:r>
            <w:r w:rsidR="00083442">
              <w:rPr>
                <w:noProof/>
                <w:webHidden/>
              </w:rPr>
              <w:fldChar w:fldCharType="end"/>
            </w:r>
          </w:hyperlink>
        </w:p>
        <w:p w14:paraId="2896BB9F" w14:textId="3255B6C8" w:rsidR="00083442" w:rsidRDefault="00217E04">
          <w:pPr>
            <w:pStyle w:val="Spistreci1"/>
            <w:tabs>
              <w:tab w:val="right" w:leader="dot" w:pos="10194"/>
            </w:tabs>
            <w:rPr>
              <w:rFonts w:asciiTheme="minorHAnsi" w:eastAsiaTheme="minorEastAsia" w:hAnsiTheme="minorHAnsi" w:cstheme="minorBidi"/>
              <w:noProof/>
              <w:kern w:val="2"/>
              <w:sz w:val="22"/>
              <w:szCs w:val="22"/>
              <w14:ligatures w14:val="standardContextual"/>
            </w:rPr>
          </w:pPr>
          <w:hyperlink w:anchor="_Toc136986737" w:history="1">
            <w:r w:rsidR="00083442" w:rsidRPr="00BD2B38">
              <w:rPr>
                <w:rStyle w:val="Hipercze"/>
                <w:rFonts w:ascii="Times New Roman" w:hAnsi="Times New Roman" w:cs="Times New Roman"/>
                <w:noProof/>
              </w:rPr>
              <w:t>Rozdział II</w:t>
            </w:r>
            <w:r w:rsidR="00083442">
              <w:rPr>
                <w:noProof/>
                <w:webHidden/>
              </w:rPr>
              <w:tab/>
            </w:r>
            <w:r w:rsidR="00083442">
              <w:rPr>
                <w:noProof/>
                <w:webHidden/>
              </w:rPr>
              <w:fldChar w:fldCharType="begin"/>
            </w:r>
            <w:r w:rsidR="00083442">
              <w:rPr>
                <w:noProof/>
                <w:webHidden/>
              </w:rPr>
              <w:instrText xml:space="preserve"> PAGEREF _Toc136986737 \h </w:instrText>
            </w:r>
            <w:r w:rsidR="00083442">
              <w:rPr>
                <w:noProof/>
                <w:webHidden/>
              </w:rPr>
            </w:r>
            <w:r w:rsidR="00083442">
              <w:rPr>
                <w:noProof/>
                <w:webHidden/>
              </w:rPr>
              <w:fldChar w:fldCharType="separate"/>
            </w:r>
            <w:r w:rsidR="00083442">
              <w:rPr>
                <w:noProof/>
                <w:webHidden/>
              </w:rPr>
              <w:t>11</w:t>
            </w:r>
            <w:r w:rsidR="00083442">
              <w:rPr>
                <w:noProof/>
                <w:webHidden/>
              </w:rPr>
              <w:fldChar w:fldCharType="end"/>
            </w:r>
          </w:hyperlink>
        </w:p>
        <w:p w14:paraId="39A87B8F" w14:textId="1052626F" w:rsidR="00083442" w:rsidRDefault="00217E04">
          <w:pPr>
            <w:pStyle w:val="Spistreci1"/>
            <w:tabs>
              <w:tab w:val="right" w:leader="dot" w:pos="10194"/>
            </w:tabs>
            <w:rPr>
              <w:rFonts w:asciiTheme="minorHAnsi" w:eastAsiaTheme="minorEastAsia" w:hAnsiTheme="minorHAnsi" w:cstheme="minorBidi"/>
              <w:noProof/>
              <w:kern w:val="2"/>
              <w:sz w:val="22"/>
              <w:szCs w:val="22"/>
              <w14:ligatures w14:val="standardContextual"/>
            </w:rPr>
          </w:pPr>
          <w:hyperlink w:anchor="_Toc136986738" w:history="1">
            <w:r w:rsidR="00083442" w:rsidRPr="00BD2B38">
              <w:rPr>
                <w:rStyle w:val="Hipercze"/>
                <w:rFonts w:ascii="Times New Roman" w:hAnsi="Times New Roman" w:cs="Times New Roman"/>
                <w:noProof/>
              </w:rPr>
              <w:t>CHARAKTERYSTYKA OBSZARU I LUDNOŚCI OBJĘTEJ WDRAŻANIEM LSR</w:t>
            </w:r>
            <w:r w:rsidR="00083442">
              <w:rPr>
                <w:noProof/>
                <w:webHidden/>
              </w:rPr>
              <w:tab/>
            </w:r>
            <w:r w:rsidR="00083442">
              <w:rPr>
                <w:noProof/>
                <w:webHidden/>
              </w:rPr>
              <w:fldChar w:fldCharType="begin"/>
            </w:r>
            <w:r w:rsidR="00083442">
              <w:rPr>
                <w:noProof/>
                <w:webHidden/>
              </w:rPr>
              <w:instrText xml:space="preserve"> PAGEREF _Toc136986738 \h </w:instrText>
            </w:r>
            <w:r w:rsidR="00083442">
              <w:rPr>
                <w:noProof/>
                <w:webHidden/>
              </w:rPr>
            </w:r>
            <w:r w:rsidR="00083442">
              <w:rPr>
                <w:noProof/>
                <w:webHidden/>
              </w:rPr>
              <w:fldChar w:fldCharType="separate"/>
            </w:r>
            <w:r w:rsidR="00083442">
              <w:rPr>
                <w:noProof/>
                <w:webHidden/>
              </w:rPr>
              <w:t>11</w:t>
            </w:r>
            <w:r w:rsidR="00083442">
              <w:rPr>
                <w:noProof/>
                <w:webHidden/>
              </w:rPr>
              <w:fldChar w:fldCharType="end"/>
            </w:r>
          </w:hyperlink>
        </w:p>
        <w:p w14:paraId="0F98EAA7" w14:textId="780A7CE6" w:rsidR="00083442" w:rsidRDefault="00217E04">
          <w:pPr>
            <w:pStyle w:val="Spistreci2"/>
            <w:tabs>
              <w:tab w:val="right" w:leader="dot" w:pos="10194"/>
            </w:tabs>
            <w:rPr>
              <w:rFonts w:asciiTheme="minorHAnsi" w:eastAsiaTheme="minorEastAsia" w:hAnsiTheme="minorHAnsi" w:cstheme="minorBidi"/>
              <w:noProof/>
              <w:kern w:val="2"/>
              <w:sz w:val="22"/>
              <w:szCs w:val="22"/>
              <w14:ligatures w14:val="standardContextual"/>
            </w:rPr>
          </w:pPr>
          <w:hyperlink w:anchor="_Toc136986739" w:history="1">
            <w:r w:rsidR="00083442" w:rsidRPr="00BD2B38">
              <w:rPr>
                <w:rStyle w:val="Hipercze"/>
                <w:rFonts w:ascii="Times New Roman" w:hAnsi="Times New Roman" w:cs="Times New Roman"/>
                <w:noProof/>
              </w:rPr>
              <w:t>2.1. Zwięzły opis obszaru LSR</w:t>
            </w:r>
            <w:r w:rsidR="00083442">
              <w:rPr>
                <w:noProof/>
                <w:webHidden/>
              </w:rPr>
              <w:tab/>
            </w:r>
            <w:r w:rsidR="00083442">
              <w:rPr>
                <w:noProof/>
                <w:webHidden/>
              </w:rPr>
              <w:fldChar w:fldCharType="begin"/>
            </w:r>
            <w:r w:rsidR="00083442">
              <w:rPr>
                <w:noProof/>
                <w:webHidden/>
              </w:rPr>
              <w:instrText xml:space="preserve"> PAGEREF _Toc136986739 \h </w:instrText>
            </w:r>
            <w:r w:rsidR="00083442">
              <w:rPr>
                <w:noProof/>
                <w:webHidden/>
              </w:rPr>
            </w:r>
            <w:r w:rsidR="00083442">
              <w:rPr>
                <w:noProof/>
                <w:webHidden/>
              </w:rPr>
              <w:fldChar w:fldCharType="separate"/>
            </w:r>
            <w:r w:rsidR="00083442">
              <w:rPr>
                <w:noProof/>
                <w:webHidden/>
              </w:rPr>
              <w:t>11</w:t>
            </w:r>
            <w:r w:rsidR="00083442">
              <w:rPr>
                <w:noProof/>
                <w:webHidden/>
              </w:rPr>
              <w:fldChar w:fldCharType="end"/>
            </w:r>
          </w:hyperlink>
        </w:p>
        <w:p w14:paraId="786ECA01" w14:textId="4D9C1875" w:rsidR="00083442" w:rsidRDefault="00217E04">
          <w:pPr>
            <w:pStyle w:val="Spistreci2"/>
            <w:tabs>
              <w:tab w:val="right" w:leader="dot" w:pos="10194"/>
            </w:tabs>
            <w:rPr>
              <w:rFonts w:asciiTheme="minorHAnsi" w:eastAsiaTheme="minorEastAsia" w:hAnsiTheme="minorHAnsi" w:cstheme="minorBidi"/>
              <w:noProof/>
              <w:kern w:val="2"/>
              <w:sz w:val="22"/>
              <w:szCs w:val="22"/>
              <w14:ligatures w14:val="standardContextual"/>
            </w:rPr>
          </w:pPr>
          <w:hyperlink w:anchor="_Toc136986740" w:history="1">
            <w:r w:rsidR="00083442" w:rsidRPr="00BD2B38">
              <w:rPr>
                <w:rStyle w:val="Hipercze"/>
                <w:rFonts w:ascii="Times New Roman" w:hAnsi="Times New Roman" w:cs="Times New Roman"/>
                <w:noProof/>
              </w:rPr>
              <w:t>2.2. Podstawowe informacje o obszarze LGD i ludności</w:t>
            </w:r>
            <w:r w:rsidR="00083442">
              <w:rPr>
                <w:noProof/>
                <w:webHidden/>
              </w:rPr>
              <w:tab/>
            </w:r>
            <w:r w:rsidR="00083442">
              <w:rPr>
                <w:noProof/>
                <w:webHidden/>
              </w:rPr>
              <w:fldChar w:fldCharType="begin"/>
            </w:r>
            <w:r w:rsidR="00083442">
              <w:rPr>
                <w:noProof/>
                <w:webHidden/>
              </w:rPr>
              <w:instrText xml:space="preserve"> PAGEREF _Toc136986740 \h </w:instrText>
            </w:r>
            <w:r w:rsidR="00083442">
              <w:rPr>
                <w:noProof/>
                <w:webHidden/>
              </w:rPr>
            </w:r>
            <w:r w:rsidR="00083442">
              <w:rPr>
                <w:noProof/>
                <w:webHidden/>
              </w:rPr>
              <w:fldChar w:fldCharType="separate"/>
            </w:r>
            <w:r w:rsidR="00083442">
              <w:rPr>
                <w:noProof/>
                <w:webHidden/>
              </w:rPr>
              <w:t>12</w:t>
            </w:r>
            <w:r w:rsidR="00083442">
              <w:rPr>
                <w:noProof/>
                <w:webHidden/>
              </w:rPr>
              <w:fldChar w:fldCharType="end"/>
            </w:r>
          </w:hyperlink>
        </w:p>
        <w:p w14:paraId="4D487130" w14:textId="2E4E3642" w:rsidR="00083442" w:rsidRDefault="00217E04">
          <w:pPr>
            <w:pStyle w:val="Spistreci2"/>
            <w:tabs>
              <w:tab w:val="right" w:leader="dot" w:pos="10194"/>
            </w:tabs>
            <w:rPr>
              <w:rFonts w:asciiTheme="minorHAnsi" w:eastAsiaTheme="minorEastAsia" w:hAnsiTheme="minorHAnsi" w:cstheme="minorBidi"/>
              <w:noProof/>
              <w:kern w:val="2"/>
              <w:sz w:val="22"/>
              <w:szCs w:val="22"/>
              <w14:ligatures w14:val="standardContextual"/>
            </w:rPr>
          </w:pPr>
          <w:hyperlink w:anchor="_Toc136986741" w:history="1">
            <w:r w:rsidR="00083442" w:rsidRPr="00BD2B38">
              <w:rPr>
                <w:rStyle w:val="Hipercze"/>
                <w:rFonts w:ascii="Times New Roman" w:hAnsi="Times New Roman" w:cs="Times New Roman"/>
                <w:bCs/>
                <w:noProof/>
              </w:rPr>
              <w:t>2.3. Grupy szczególnie istotne z punktu widzenia realizacji LSR oraz problemów i obszarów interwencji odnoszących się do tych grup</w:t>
            </w:r>
            <w:r w:rsidR="00083442">
              <w:rPr>
                <w:noProof/>
                <w:webHidden/>
              </w:rPr>
              <w:tab/>
            </w:r>
            <w:r w:rsidR="00083442">
              <w:rPr>
                <w:noProof/>
                <w:webHidden/>
              </w:rPr>
              <w:fldChar w:fldCharType="begin"/>
            </w:r>
            <w:r w:rsidR="00083442">
              <w:rPr>
                <w:noProof/>
                <w:webHidden/>
              </w:rPr>
              <w:instrText xml:space="preserve"> PAGEREF _Toc136986741 \h </w:instrText>
            </w:r>
            <w:r w:rsidR="00083442">
              <w:rPr>
                <w:noProof/>
                <w:webHidden/>
              </w:rPr>
            </w:r>
            <w:r w:rsidR="00083442">
              <w:rPr>
                <w:noProof/>
                <w:webHidden/>
              </w:rPr>
              <w:fldChar w:fldCharType="separate"/>
            </w:r>
            <w:r w:rsidR="00083442">
              <w:rPr>
                <w:noProof/>
                <w:webHidden/>
              </w:rPr>
              <w:t>16</w:t>
            </w:r>
            <w:r w:rsidR="00083442">
              <w:rPr>
                <w:noProof/>
                <w:webHidden/>
              </w:rPr>
              <w:fldChar w:fldCharType="end"/>
            </w:r>
          </w:hyperlink>
        </w:p>
        <w:p w14:paraId="6F2B1CC5" w14:textId="28FA4F52" w:rsidR="00083442" w:rsidRDefault="00217E04">
          <w:pPr>
            <w:pStyle w:val="Spistreci3"/>
            <w:tabs>
              <w:tab w:val="right" w:leader="dot" w:pos="10194"/>
            </w:tabs>
            <w:rPr>
              <w:rFonts w:asciiTheme="minorHAnsi" w:eastAsiaTheme="minorEastAsia" w:hAnsiTheme="minorHAnsi" w:cstheme="minorBidi"/>
              <w:noProof/>
              <w:kern w:val="2"/>
              <w:sz w:val="22"/>
              <w:szCs w:val="22"/>
              <w14:ligatures w14:val="standardContextual"/>
            </w:rPr>
          </w:pPr>
          <w:hyperlink w:anchor="_Toc136986742" w:history="1">
            <w:r w:rsidR="00083442" w:rsidRPr="00BD2B38">
              <w:rPr>
                <w:rStyle w:val="Hipercze"/>
                <w:rFonts w:ascii="Times New Roman" w:hAnsi="Times New Roman" w:cs="Times New Roman"/>
                <w:noProof/>
              </w:rPr>
              <w:t>2.3.1 Grupy defaworyzowane</w:t>
            </w:r>
            <w:r w:rsidR="00083442">
              <w:rPr>
                <w:noProof/>
                <w:webHidden/>
              </w:rPr>
              <w:tab/>
            </w:r>
            <w:r w:rsidR="00083442">
              <w:rPr>
                <w:noProof/>
                <w:webHidden/>
              </w:rPr>
              <w:fldChar w:fldCharType="begin"/>
            </w:r>
            <w:r w:rsidR="00083442">
              <w:rPr>
                <w:noProof/>
                <w:webHidden/>
              </w:rPr>
              <w:instrText xml:space="preserve"> PAGEREF _Toc136986742 \h </w:instrText>
            </w:r>
            <w:r w:rsidR="00083442">
              <w:rPr>
                <w:noProof/>
                <w:webHidden/>
              </w:rPr>
            </w:r>
            <w:r w:rsidR="00083442">
              <w:rPr>
                <w:noProof/>
                <w:webHidden/>
              </w:rPr>
              <w:fldChar w:fldCharType="separate"/>
            </w:r>
            <w:r w:rsidR="00083442">
              <w:rPr>
                <w:noProof/>
                <w:webHidden/>
              </w:rPr>
              <w:t>16</w:t>
            </w:r>
            <w:r w:rsidR="00083442">
              <w:rPr>
                <w:noProof/>
                <w:webHidden/>
              </w:rPr>
              <w:fldChar w:fldCharType="end"/>
            </w:r>
          </w:hyperlink>
        </w:p>
        <w:p w14:paraId="63FBA5B4" w14:textId="7DFA0103" w:rsidR="00083442" w:rsidRDefault="00217E04">
          <w:pPr>
            <w:pStyle w:val="Spistreci3"/>
            <w:tabs>
              <w:tab w:val="right" w:leader="dot" w:pos="10194"/>
            </w:tabs>
            <w:rPr>
              <w:rFonts w:asciiTheme="minorHAnsi" w:eastAsiaTheme="minorEastAsia" w:hAnsiTheme="minorHAnsi" w:cstheme="minorBidi"/>
              <w:noProof/>
              <w:kern w:val="2"/>
              <w:sz w:val="22"/>
              <w:szCs w:val="22"/>
              <w14:ligatures w14:val="standardContextual"/>
            </w:rPr>
          </w:pPr>
          <w:hyperlink w:anchor="_Toc136986743" w:history="1">
            <w:r w:rsidR="00083442" w:rsidRPr="00BD2B38">
              <w:rPr>
                <w:rStyle w:val="Hipercze"/>
                <w:rFonts w:ascii="Times New Roman" w:hAnsi="Times New Roman" w:cs="Times New Roman"/>
                <w:noProof/>
              </w:rPr>
              <w:t>2.3.2 Grupy docelowe</w:t>
            </w:r>
            <w:r w:rsidR="00083442">
              <w:rPr>
                <w:noProof/>
                <w:webHidden/>
              </w:rPr>
              <w:tab/>
            </w:r>
            <w:r w:rsidR="00083442">
              <w:rPr>
                <w:noProof/>
                <w:webHidden/>
              </w:rPr>
              <w:fldChar w:fldCharType="begin"/>
            </w:r>
            <w:r w:rsidR="00083442">
              <w:rPr>
                <w:noProof/>
                <w:webHidden/>
              </w:rPr>
              <w:instrText xml:space="preserve"> PAGEREF _Toc136986743 \h </w:instrText>
            </w:r>
            <w:r w:rsidR="00083442">
              <w:rPr>
                <w:noProof/>
                <w:webHidden/>
              </w:rPr>
            </w:r>
            <w:r w:rsidR="00083442">
              <w:rPr>
                <w:noProof/>
                <w:webHidden/>
              </w:rPr>
              <w:fldChar w:fldCharType="separate"/>
            </w:r>
            <w:r w:rsidR="00083442">
              <w:rPr>
                <w:noProof/>
                <w:webHidden/>
              </w:rPr>
              <w:t>17</w:t>
            </w:r>
            <w:r w:rsidR="00083442">
              <w:rPr>
                <w:noProof/>
                <w:webHidden/>
              </w:rPr>
              <w:fldChar w:fldCharType="end"/>
            </w:r>
          </w:hyperlink>
        </w:p>
        <w:p w14:paraId="4810D936" w14:textId="34829F8B" w:rsidR="00083442" w:rsidRDefault="00217E04">
          <w:pPr>
            <w:pStyle w:val="Spistreci2"/>
            <w:tabs>
              <w:tab w:val="left" w:pos="880"/>
              <w:tab w:val="right" w:leader="dot" w:pos="10194"/>
            </w:tabs>
            <w:rPr>
              <w:rFonts w:asciiTheme="minorHAnsi" w:eastAsiaTheme="minorEastAsia" w:hAnsiTheme="minorHAnsi" w:cstheme="minorBidi"/>
              <w:noProof/>
              <w:kern w:val="2"/>
              <w:sz w:val="22"/>
              <w:szCs w:val="22"/>
              <w14:ligatures w14:val="standardContextual"/>
            </w:rPr>
          </w:pPr>
          <w:hyperlink w:anchor="_Toc136986744" w:history="1">
            <w:r w:rsidR="00083442" w:rsidRPr="00BD2B38">
              <w:rPr>
                <w:rStyle w:val="Hipercze"/>
                <w:rFonts w:ascii="Times New Roman" w:hAnsi="Times New Roman" w:cs="Times New Roman"/>
                <w:noProof/>
              </w:rPr>
              <w:t>2.4</w:t>
            </w:r>
            <w:r w:rsidR="00083442">
              <w:rPr>
                <w:rFonts w:asciiTheme="minorHAnsi" w:eastAsiaTheme="minorEastAsia" w:hAnsiTheme="minorHAnsi" w:cstheme="minorBidi"/>
                <w:noProof/>
                <w:kern w:val="2"/>
                <w:sz w:val="22"/>
                <w:szCs w:val="22"/>
                <w14:ligatures w14:val="standardContextual"/>
              </w:rPr>
              <w:tab/>
            </w:r>
            <w:r w:rsidR="00083442" w:rsidRPr="00BD2B38">
              <w:rPr>
                <w:rStyle w:val="Hipercze"/>
                <w:rFonts w:ascii="Times New Roman" w:hAnsi="Times New Roman" w:cs="Times New Roman"/>
                <w:noProof/>
              </w:rPr>
              <w:t>Charakterystyka gospodarki / przedsiębiorczości</w:t>
            </w:r>
            <w:r w:rsidR="00083442">
              <w:rPr>
                <w:noProof/>
                <w:webHidden/>
              </w:rPr>
              <w:tab/>
            </w:r>
            <w:r w:rsidR="00083442">
              <w:rPr>
                <w:noProof/>
                <w:webHidden/>
              </w:rPr>
              <w:fldChar w:fldCharType="begin"/>
            </w:r>
            <w:r w:rsidR="00083442">
              <w:rPr>
                <w:noProof/>
                <w:webHidden/>
              </w:rPr>
              <w:instrText xml:space="preserve"> PAGEREF _Toc136986744 \h </w:instrText>
            </w:r>
            <w:r w:rsidR="00083442">
              <w:rPr>
                <w:noProof/>
                <w:webHidden/>
              </w:rPr>
            </w:r>
            <w:r w:rsidR="00083442">
              <w:rPr>
                <w:noProof/>
                <w:webHidden/>
              </w:rPr>
              <w:fldChar w:fldCharType="separate"/>
            </w:r>
            <w:r w:rsidR="00083442">
              <w:rPr>
                <w:noProof/>
                <w:webHidden/>
              </w:rPr>
              <w:t>19</w:t>
            </w:r>
            <w:r w:rsidR="00083442">
              <w:rPr>
                <w:noProof/>
                <w:webHidden/>
              </w:rPr>
              <w:fldChar w:fldCharType="end"/>
            </w:r>
          </w:hyperlink>
        </w:p>
        <w:p w14:paraId="4969B8E5" w14:textId="31EF65B1" w:rsidR="00083442" w:rsidRDefault="00217E04">
          <w:pPr>
            <w:pStyle w:val="Spistreci2"/>
            <w:tabs>
              <w:tab w:val="left" w:pos="880"/>
              <w:tab w:val="right" w:leader="dot" w:pos="10194"/>
            </w:tabs>
            <w:rPr>
              <w:rFonts w:asciiTheme="minorHAnsi" w:eastAsiaTheme="minorEastAsia" w:hAnsiTheme="minorHAnsi" w:cstheme="minorBidi"/>
              <w:noProof/>
              <w:kern w:val="2"/>
              <w:sz w:val="22"/>
              <w:szCs w:val="22"/>
              <w14:ligatures w14:val="standardContextual"/>
            </w:rPr>
          </w:pPr>
          <w:hyperlink w:anchor="_Toc136986745" w:history="1">
            <w:r w:rsidR="00083442" w:rsidRPr="00BD2B38">
              <w:rPr>
                <w:rStyle w:val="Hipercze"/>
                <w:rFonts w:ascii="Times New Roman" w:hAnsi="Times New Roman" w:cs="Times New Roman"/>
                <w:noProof/>
              </w:rPr>
              <w:t>2.5</w:t>
            </w:r>
            <w:r w:rsidR="00083442">
              <w:rPr>
                <w:rFonts w:asciiTheme="minorHAnsi" w:eastAsiaTheme="minorEastAsia" w:hAnsiTheme="minorHAnsi" w:cstheme="minorBidi"/>
                <w:noProof/>
                <w:kern w:val="2"/>
                <w:sz w:val="22"/>
                <w:szCs w:val="22"/>
                <w14:ligatures w14:val="standardContextual"/>
              </w:rPr>
              <w:tab/>
            </w:r>
            <w:r w:rsidR="00083442" w:rsidRPr="00BD2B38">
              <w:rPr>
                <w:rStyle w:val="Hipercze"/>
                <w:rFonts w:ascii="Times New Roman" w:hAnsi="Times New Roman" w:cs="Times New Roman"/>
                <w:noProof/>
              </w:rPr>
              <w:t>Rynek pracy</w:t>
            </w:r>
            <w:r w:rsidR="00083442">
              <w:rPr>
                <w:noProof/>
                <w:webHidden/>
              </w:rPr>
              <w:tab/>
            </w:r>
            <w:r w:rsidR="00083442">
              <w:rPr>
                <w:noProof/>
                <w:webHidden/>
              </w:rPr>
              <w:fldChar w:fldCharType="begin"/>
            </w:r>
            <w:r w:rsidR="00083442">
              <w:rPr>
                <w:noProof/>
                <w:webHidden/>
              </w:rPr>
              <w:instrText xml:space="preserve"> PAGEREF _Toc136986745 \h </w:instrText>
            </w:r>
            <w:r w:rsidR="00083442">
              <w:rPr>
                <w:noProof/>
                <w:webHidden/>
              </w:rPr>
            </w:r>
            <w:r w:rsidR="00083442">
              <w:rPr>
                <w:noProof/>
                <w:webHidden/>
              </w:rPr>
              <w:fldChar w:fldCharType="separate"/>
            </w:r>
            <w:r w:rsidR="00083442">
              <w:rPr>
                <w:noProof/>
                <w:webHidden/>
              </w:rPr>
              <w:t>20</w:t>
            </w:r>
            <w:r w:rsidR="00083442">
              <w:rPr>
                <w:noProof/>
                <w:webHidden/>
              </w:rPr>
              <w:fldChar w:fldCharType="end"/>
            </w:r>
          </w:hyperlink>
        </w:p>
        <w:p w14:paraId="77E6FF95" w14:textId="45721890" w:rsidR="00083442" w:rsidRDefault="00217E04">
          <w:pPr>
            <w:pStyle w:val="Spistreci2"/>
            <w:tabs>
              <w:tab w:val="left" w:pos="880"/>
              <w:tab w:val="right" w:leader="dot" w:pos="10194"/>
            </w:tabs>
            <w:rPr>
              <w:rFonts w:asciiTheme="minorHAnsi" w:eastAsiaTheme="minorEastAsia" w:hAnsiTheme="minorHAnsi" w:cstheme="minorBidi"/>
              <w:noProof/>
              <w:kern w:val="2"/>
              <w:sz w:val="22"/>
              <w:szCs w:val="22"/>
              <w14:ligatures w14:val="standardContextual"/>
            </w:rPr>
          </w:pPr>
          <w:hyperlink w:anchor="_Toc136986746" w:history="1">
            <w:r w:rsidR="00083442" w:rsidRPr="00BD2B38">
              <w:rPr>
                <w:rStyle w:val="Hipercze"/>
                <w:rFonts w:ascii="Times New Roman" w:hAnsi="Times New Roman" w:cs="Times New Roman"/>
                <w:noProof/>
              </w:rPr>
              <w:t>2.6</w:t>
            </w:r>
            <w:r w:rsidR="00083442">
              <w:rPr>
                <w:rFonts w:asciiTheme="minorHAnsi" w:eastAsiaTheme="minorEastAsia" w:hAnsiTheme="minorHAnsi" w:cstheme="minorBidi"/>
                <w:noProof/>
                <w:kern w:val="2"/>
                <w:sz w:val="22"/>
                <w:szCs w:val="22"/>
                <w14:ligatures w14:val="standardContextual"/>
              </w:rPr>
              <w:tab/>
            </w:r>
            <w:r w:rsidR="00083442" w:rsidRPr="00BD2B38">
              <w:rPr>
                <w:rStyle w:val="Hipercze"/>
                <w:rFonts w:ascii="Times New Roman" w:hAnsi="Times New Roman" w:cs="Times New Roman"/>
                <w:noProof/>
              </w:rPr>
              <w:t>Przedstawienie działalności sektora społecznego</w:t>
            </w:r>
            <w:r w:rsidR="00083442">
              <w:rPr>
                <w:noProof/>
                <w:webHidden/>
              </w:rPr>
              <w:tab/>
            </w:r>
            <w:r w:rsidR="00083442">
              <w:rPr>
                <w:noProof/>
                <w:webHidden/>
              </w:rPr>
              <w:fldChar w:fldCharType="begin"/>
            </w:r>
            <w:r w:rsidR="00083442">
              <w:rPr>
                <w:noProof/>
                <w:webHidden/>
              </w:rPr>
              <w:instrText xml:space="preserve"> PAGEREF _Toc136986746 \h </w:instrText>
            </w:r>
            <w:r w:rsidR="00083442">
              <w:rPr>
                <w:noProof/>
                <w:webHidden/>
              </w:rPr>
            </w:r>
            <w:r w:rsidR="00083442">
              <w:rPr>
                <w:noProof/>
                <w:webHidden/>
              </w:rPr>
              <w:fldChar w:fldCharType="separate"/>
            </w:r>
            <w:r w:rsidR="00083442">
              <w:rPr>
                <w:noProof/>
                <w:webHidden/>
              </w:rPr>
              <w:t>24</w:t>
            </w:r>
            <w:r w:rsidR="00083442">
              <w:rPr>
                <w:noProof/>
                <w:webHidden/>
              </w:rPr>
              <w:fldChar w:fldCharType="end"/>
            </w:r>
          </w:hyperlink>
        </w:p>
        <w:p w14:paraId="73E7E186" w14:textId="0855DBA3" w:rsidR="00083442" w:rsidRDefault="00217E04">
          <w:pPr>
            <w:pStyle w:val="Spistreci2"/>
            <w:tabs>
              <w:tab w:val="left" w:pos="880"/>
              <w:tab w:val="right" w:leader="dot" w:pos="10194"/>
            </w:tabs>
            <w:rPr>
              <w:rFonts w:asciiTheme="minorHAnsi" w:eastAsiaTheme="minorEastAsia" w:hAnsiTheme="minorHAnsi" w:cstheme="minorBidi"/>
              <w:noProof/>
              <w:kern w:val="2"/>
              <w:sz w:val="22"/>
              <w:szCs w:val="22"/>
              <w14:ligatures w14:val="standardContextual"/>
            </w:rPr>
          </w:pPr>
          <w:hyperlink w:anchor="_Toc136986747" w:history="1">
            <w:r w:rsidR="00083442" w:rsidRPr="00BD2B38">
              <w:rPr>
                <w:rStyle w:val="Hipercze"/>
                <w:rFonts w:ascii="Times New Roman" w:hAnsi="Times New Roman" w:cs="Times New Roman"/>
                <w:noProof/>
              </w:rPr>
              <w:t>2.7</w:t>
            </w:r>
            <w:r w:rsidR="00083442">
              <w:rPr>
                <w:rFonts w:asciiTheme="minorHAnsi" w:eastAsiaTheme="minorEastAsia" w:hAnsiTheme="minorHAnsi" w:cstheme="minorBidi"/>
                <w:noProof/>
                <w:kern w:val="2"/>
                <w:sz w:val="22"/>
                <w:szCs w:val="22"/>
                <w14:ligatures w14:val="standardContextual"/>
              </w:rPr>
              <w:tab/>
            </w:r>
            <w:r w:rsidR="00083442" w:rsidRPr="00BD2B38">
              <w:rPr>
                <w:rStyle w:val="Hipercze"/>
                <w:rFonts w:ascii="Times New Roman" w:hAnsi="Times New Roman" w:cs="Times New Roman"/>
                <w:noProof/>
              </w:rPr>
              <w:t>Problemów społeczne z uwzględnieniem problemów ubóstwa i wykluczenia społecznego</w:t>
            </w:r>
            <w:r w:rsidR="00083442">
              <w:rPr>
                <w:noProof/>
                <w:webHidden/>
              </w:rPr>
              <w:tab/>
            </w:r>
            <w:r w:rsidR="00083442">
              <w:rPr>
                <w:noProof/>
                <w:webHidden/>
              </w:rPr>
              <w:fldChar w:fldCharType="begin"/>
            </w:r>
            <w:r w:rsidR="00083442">
              <w:rPr>
                <w:noProof/>
                <w:webHidden/>
              </w:rPr>
              <w:instrText xml:space="preserve"> PAGEREF _Toc136986747 \h </w:instrText>
            </w:r>
            <w:r w:rsidR="00083442">
              <w:rPr>
                <w:noProof/>
                <w:webHidden/>
              </w:rPr>
            </w:r>
            <w:r w:rsidR="00083442">
              <w:rPr>
                <w:noProof/>
                <w:webHidden/>
              </w:rPr>
              <w:fldChar w:fldCharType="separate"/>
            </w:r>
            <w:r w:rsidR="00083442">
              <w:rPr>
                <w:noProof/>
                <w:webHidden/>
              </w:rPr>
              <w:t>25</w:t>
            </w:r>
            <w:r w:rsidR="00083442">
              <w:rPr>
                <w:noProof/>
                <w:webHidden/>
              </w:rPr>
              <w:fldChar w:fldCharType="end"/>
            </w:r>
          </w:hyperlink>
        </w:p>
        <w:p w14:paraId="21C3CF30" w14:textId="3380A282" w:rsidR="00083442" w:rsidRDefault="00217E04">
          <w:pPr>
            <w:pStyle w:val="Spistreci2"/>
            <w:tabs>
              <w:tab w:val="left" w:pos="880"/>
              <w:tab w:val="right" w:leader="dot" w:pos="10194"/>
            </w:tabs>
            <w:rPr>
              <w:rFonts w:asciiTheme="minorHAnsi" w:eastAsiaTheme="minorEastAsia" w:hAnsiTheme="minorHAnsi" w:cstheme="minorBidi"/>
              <w:noProof/>
              <w:kern w:val="2"/>
              <w:sz w:val="22"/>
              <w:szCs w:val="22"/>
              <w14:ligatures w14:val="standardContextual"/>
            </w:rPr>
          </w:pPr>
          <w:hyperlink w:anchor="_Toc136986748" w:history="1">
            <w:r w:rsidR="00083442" w:rsidRPr="00BD2B38">
              <w:rPr>
                <w:rStyle w:val="Hipercze"/>
                <w:rFonts w:ascii="Times New Roman" w:hAnsi="Times New Roman" w:cs="Times New Roman"/>
                <w:noProof/>
              </w:rPr>
              <w:t>2.8</w:t>
            </w:r>
            <w:r w:rsidR="00083442">
              <w:rPr>
                <w:rFonts w:asciiTheme="minorHAnsi" w:eastAsiaTheme="minorEastAsia" w:hAnsiTheme="minorHAnsi" w:cstheme="minorBidi"/>
                <w:noProof/>
                <w:kern w:val="2"/>
                <w:sz w:val="22"/>
                <w:szCs w:val="22"/>
                <w14:ligatures w14:val="standardContextual"/>
              </w:rPr>
              <w:tab/>
            </w:r>
            <w:r w:rsidR="00083442" w:rsidRPr="00BD2B38">
              <w:rPr>
                <w:rStyle w:val="Hipercze"/>
                <w:rFonts w:ascii="Times New Roman" w:hAnsi="Times New Roman" w:cs="Times New Roman"/>
                <w:noProof/>
              </w:rPr>
              <w:t>Wykazanie wewnętrznej spójności obszaru LSR</w:t>
            </w:r>
            <w:r w:rsidR="00083442">
              <w:rPr>
                <w:noProof/>
                <w:webHidden/>
              </w:rPr>
              <w:tab/>
            </w:r>
            <w:r w:rsidR="00083442">
              <w:rPr>
                <w:noProof/>
                <w:webHidden/>
              </w:rPr>
              <w:fldChar w:fldCharType="begin"/>
            </w:r>
            <w:r w:rsidR="00083442">
              <w:rPr>
                <w:noProof/>
                <w:webHidden/>
              </w:rPr>
              <w:instrText xml:space="preserve"> PAGEREF _Toc136986748 \h </w:instrText>
            </w:r>
            <w:r w:rsidR="00083442">
              <w:rPr>
                <w:noProof/>
                <w:webHidden/>
              </w:rPr>
            </w:r>
            <w:r w:rsidR="00083442">
              <w:rPr>
                <w:noProof/>
                <w:webHidden/>
              </w:rPr>
              <w:fldChar w:fldCharType="separate"/>
            </w:r>
            <w:r w:rsidR="00083442">
              <w:rPr>
                <w:noProof/>
                <w:webHidden/>
              </w:rPr>
              <w:t>27</w:t>
            </w:r>
            <w:r w:rsidR="00083442">
              <w:rPr>
                <w:noProof/>
                <w:webHidden/>
              </w:rPr>
              <w:fldChar w:fldCharType="end"/>
            </w:r>
          </w:hyperlink>
        </w:p>
        <w:p w14:paraId="6FF02180" w14:textId="46197A74" w:rsidR="00083442" w:rsidRDefault="00217E04">
          <w:pPr>
            <w:pStyle w:val="Spistreci2"/>
            <w:tabs>
              <w:tab w:val="left" w:pos="880"/>
              <w:tab w:val="right" w:leader="dot" w:pos="10194"/>
            </w:tabs>
            <w:rPr>
              <w:rFonts w:asciiTheme="minorHAnsi" w:eastAsiaTheme="minorEastAsia" w:hAnsiTheme="minorHAnsi" w:cstheme="minorBidi"/>
              <w:noProof/>
              <w:kern w:val="2"/>
              <w:sz w:val="22"/>
              <w:szCs w:val="22"/>
              <w14:ligatures w14:val="standardContextual"/>
            </w:rPr>
          </w:pPr>
          <w:hyperlink w:anchor="_Toc136986749" w:history="1">
            <w:r w:rsidR="00083442" w:rsidRPr="00FE1427">
              <w:rPr>
                <w:rStyle w:val="Hipercze"/>
                <w:rFonts w:ascii="Times New Roman" w:hAnsi="Times New Roman" w:cs="Times New Roman"/>
                <w:noProof/>
              </w:rPr>
              <w:t>2.9</w:t>
            </w:r>
            <w:r w:rsidR="00083442" w:rsidRPr="00FE1427">
              <w:rPr>
                <w:rFonts w:asciiTheme="minorHAnsi" w:eastAsiaTheme="minorEastAsia" w:hAnsiTheme="minorHAnsi" w:cstheme="minorBidi"/>
                <w:noProof/>
                <w:kern w:val="2"/>
                <w:sz w:val="22"/>
                <w:szCs w:val="22"/>
                <w14:ligatures w14:val="standardContextual"/>
              </w:rPr>
              <w:tab/>
            </w:r>
            <w:r w:rsidR="00083442" w:rsidRPr="00FE1427">
              <w:rPr>
                <w:rStyle w:val="Hipercze"/>
                <w:rFonts w:ascii="Times New Roman" w:hAnsi="Times New Roman" w:cs="Times New Roman"/>
                <w:noProof/>
              </w:rPr>
              <w:t>Krótki opis dziedzictwa kulturowego i zabytków - część fakultatywna diagnoz</w:t>
            </w:r>
            <w:r w:rsidR="00083442" w:rsidRPr="00FE1427">
              <w:rPr>
                <w:noProof/>
                <w:webHidden/>
              </w:rPr>
              <w:tab/>
            </w:r>
            <w:r w:rsidR="00083442" w:rsidRPr="00FE1427">
              <w:rPr>
                <w:noProof/>
                <w:webHidden/>
              </w:rPr>
              <w:fldChar w:fldCharType="begin"/>
            </w:r>
            <w:r w:rsidR="00083442" w:rsidRPr="00FE1427">
              <w:rPr>
                <w:noProof/>
                <w:webHidden/>
              </w:rPr>
              <w:instrText xml:space="preserve"> PAGEREF _Toc136986749 \h </w:instrText>
            </w:r>
            <w:r w:rsidR="00083442" w:rsidRPr="00FE1427">
              <w:rPr>
                <w:noProof/>
                <w:webHidden/>
              </w:rPr>
            </w:r>
            <w:r w:rsidR="00083442" w:rsidRPr="00FE1427">
              <w:rPr>
                <w:noProof/>
                <w:webHidden/>
              </w:rPr>
              <w:fldChar w:fldCharType="separate"/>
            </w:r>
            <w:r w:rsidR="00083442" w:rsidRPr="00FE1427">
              <w:rPr>
                <w:noProof/>
                <w:webHidden/>
              </w:rPr>
              <w:t>28</w:t>
            </w:r>
            <w:r w:rsidR="00083442" w:rsidRPr="00FE1427">
              <w:rPr>
                <w:noProof/>
                <w:webHidden/>
              </w:rPr>
              <w:fldChar w:fldCharType="end"/>
            </w:r>
          </w:hyperlink>
        </w:p>
        <w:p w14:paraId="6C985CDD" w14:textId="3D19A8F2" w:rsidR="00083442" w:rsidRDefault="00217E04" w:rsidP="00FE1427">
          <w:pPr>
            <w:pStyle w:val="Spistreci2"/>
            <w:tabs>
              <w:tab w:val="left" w:pos="880"/>
              <w:tab w:val="right" w:leader="dot" w:pos="10194"/>
            </w:tabs>
            <w:rPr>
              <w:rFonts w:asciiTheme="minorHAnsi" w:eastAsiaTheme="minorEastAsia" w:hAnsiTheme="minorHAnsi" w:cstheme="minorBidi"/>
              <w:noProof/>
              <w:kern w:val="2"/>
              <w:sz w:val="22"/>
              <w:szCs w:val="22"/>
              <w14:ligatures w14:val="standardContextual"/>
            </w:rPr>
          </w:pPr>
          <w:hyperlink w:anchor="_Toc136986750" w:history="1">
            <w:r w:rsidR="00083442" w:rsidRPr="00BD2B38">
              <w:rPr>
                <w:rStyle w:val="Hipercze"/>
                <w:rFonts w:ascii="Times New Roman" w:hAnsi="Times New Roman" w:cs="Times New Roman"/>
                <w:noProof/>
              </w:rPr>
              <w:t>2.10</w:t>
            </w:r>
            <w:r w:rsidR="00083442">
              <w:rPr>
                <w:rFonts w:asciiTheme="minorHAnsi" w:eastAsiaTheme="minorEastAsia" w:hAnsiTheme="minorHAnsi" w:cstheme="minorBidi"/>
                <w:noProof/>
                <w:kern w:val="2"/>
                <w:sz w:val="22"/>
                <w:szCs w:val="22"/>
                <w14:ligatures w14:val="standardContextual"/>
              </w:rPr>
              <w:tab/>
            </w:r>
            <w:r w:rsidR="00083442" w:rsidRPr="00BD2B38">
              <w:rPr>
                <w:rStyle w:val="Hipercze"/>
                <w:rFonts w:ascii="Times New Roman" w:hAnsi="Times New Roman" w:cs="Times New Roman"/>
                <w:noProof/>
              </w:rPr>
              <w:t>Krótka charakterystyka walorów przyrodniczych i krajobrazowych atrakcyjnych turystycznie - potencjał rozwoju turystyki i rekreacji - część fakultatywna</w:t>
            </w:r>
            <w:r w:rsidR="00083442">
              <w:rPr>
                <w:noProof/>
                <w:webHidden/>
              </w:rPr>
              <w:tab/>
            </w:r>
            <w:r w:rsidR="00083442">
              <w:rPr>
                <w:noProof/>
                <w:webHidden/>
              </w:rPr>
              <w:fldChar w:fldCharType="begin"/>
            </w:r>
            <w:r w:rsidR="00083442">
              <w:rPr>
                <w:noProof/>
                <w:webHidden/>
              </w:rPr>
              <w:instrText xml:space="preserve"> PAGEREF _Toc136986750 \h </w:instrText>
            </w:r>
            <w:r w:rsidR="00083442">
              <w:rPr>
                <w:noProof/>
                <w:webHidden/>
              </w:rPr>
            </w:r>
            <w:r w:rsidR="00083442">
              <w:rPr>
                <w:noProof/>
                <w:webHidden/>
              </w:rPr>
              <w:fldChar w:fldCharType="separate"/>
            </w:r>
            <w:r w:rsidR="00083442">
              <w:rPr>
                <w:noProof/>
                <w:webHidden/>
              </w:rPr>
              <w:t>28</w:t>
            </w:r>
            <w:r w:rsidR="00083442">
              <w:rPr>
                <w:noProof/>
                <w:webHidden/>
              </w:rPr>
              <w:fldChar w:fldCharType="end"/>
            </w:r>
          </w:hyperlink>
        </w:p>
        <w:p w14:paraId="2C2F7DC0" w14:textId="6577FFD7" w:rsidR="00083442" w:rsidRDefault="00217E04">
          <w:pPr>
            <w:pStyle w:val="Spistreci1"/>
            <w:tabs>
              <w:tab w:val="right" w:leader="dot" w:pos="10194"/>
            </w:tabs>
            <w:rPr>
              <w:rFonts w:asciiTheme="minorHAnsi" w:eastAsiaTheme="minorEastAsia" w:hAnsiTheme="minorHAnsi" w:cstheme="minorBidi"/>
              <w:noProof/>
              <w:kern w:val="2"/>
              <w:sz w:val="22"/>
              <w:szCs w:val="22"/>
              <w14:ligatures w14:val="standardContextual"/>
            </w:rPr>
          </w:pPr>
          <w:hyperlink w:anchor="_Toc136986753" w:history="1">
            <w:r w:rsidR="00083442" w:rsidRPr="00BD2B38">
              <w:rPr>
                <w:rStyle w:val="Hipercze"/>
                <w:rFonts w:ascii="Times New Roman" w:hAnsi="Times New Roman" w:cs="Times New Roman"/>
                <w:noProof/>
              </w:rPr>
              <w:t>Rozdział III</w:t>
            </w:r>
            <w:r w:rsidR="00083442">
              <w:rPr>
                <w:noProof/>
                <w:webHidden/>
              </w:rPr>
              <w:tab/>
            </w:r>
            <w:r w:rsidR="00083442">
              <w:rPr>
                <w:noProof/>
                <w:webHidden/>
              </w:rPr>
              <w:fldChar w:fldCharType="begin"/>
            </w:r>
            <w:r w:rsidR="00083442">
              <w:rPr>
                <w:noProof/>
                <w:webHidden/>
              </w:rPr>
              <w:instrText xml:space="preserve"> PAGEREF _Toc136986753 \h </w:instrText>
            </w:r>
            <w:r w:rsidR="00083442">
              <w:rPr>
                <w:noProof/>
                <w:webHidden/>
              </w:rPr>
            </w:r>
            <w:r w:rsidR="00083442">
              <w:rPr>
                <w:noProof/>
                <w:webHidden/>
              </w:rPr>
              <w:fldChar w:fldCharType="separate"/>
            </w:r>
            <w:r w:rsidR="00083442">
              <w:rPr>
                <w:noProof/>
                <w:webHidden/>
              </w:rPr>
              <w:t>35</w:t>
            </w:r>
            <w:r w:rsidR="00083442">
              <w:rPr>
                <w:noProof/>
                <w:webHidden/>
              </w:rPr>
              <w:fldChar w:fldCharType="end"/>
            </w:r>
          </w:hyperlink>
        </w:p>
        <w:p w14:paraId="34F80525" w14:textId="77762BC6" w:rsidR="00083442" w:rsidRDefault="00217E04">
          <w:pPr>
            <w:pStyle w:val="Spistreci1"/>
            <w:tabs>
              <w:tab w:val="right" w:leader="dot" w:pos="10194"/>
            </w:tabs>
            <w:rPr>
              <w:rFonts w:asciiTheme="minorHAnsi" w:eastAsiaTheme="minorEastAsia" w:hAnsiTheme="minorHAnsi" w:cstheme="minorBidi"/>
              <w:noProof/>
              <w:kern w:val="2"/>
              <w:sz w:val="22"/>
              <w:szCs w:val="22"/>
              <w14:ligatures w14:val="standardContextual"/>
            </w:rPr>
          </w:pPr>
          <w:hyperlink w:anchor="_Toc136986754" w:history="1">
            <w:r w:rsidR="00083442" w:rsidRPr="00BD2B38">
              <w:rPr>
                <w:rStyle w:val="Hipercze"/>
                <w:rFonts w:ascii="Times New Roman" w:hAnsi="Times New Roman" w:cs="Times New Roman"/>
                <w:noProof/>
              </w:rPr>
              <w:t>PARTYCYPACYJNY CHARALTER LSR</w:t>
            </w:r>
            <w:r w:rsidR="00083442">
              <w:rPr>
                <w:noProof/>
                <w:webHidden/>
              </w:rPr>
              <w:tab/>
            </w:r>
            <w:r w:rsidR="00083442">
              <w:rPr>
                <w:noProof/>
                <w:webHidden/>
              </w:rPr>
              <w:fldChar w:fldCharType="begin"/>
            </w:r>
            <w:r w:rsidR="00083442">
              <w:rPr>
                <w:noProof/>
                <w:webHidden/>
              </w:rPr>
              <w:instrText xml:space="preserve"> PAGEREF _Toc136986754 \h </w:instrText>
            </w:r>
            <w:r w:rsidR="00083442">
              <w:rPr>
                <w:noProof/>
                <w:webHidden/>
              </w:rPr>
            </w:r>
            <w:r w:rsidR="00083442">
              <w:rPr>
                <w:noProof/>
                <w:webHidden/>
              </w:rPr>
              <w:fldChar w:fldCharType="separate"/>
            </w:r>
            <w:r w:rsidR="00083442">
              <w:rPr>
                <w:noProof/>
                <w:webHidden/>
              </w:rPr>
              <w:t>35</w:t>
            </w:r>
            <w:r w:rsidR="00083442">
              <w:rPr>
                <w:noProof/>
                <w:webHidden/>
              </w:rPr>
              <w:fldChar w:fldCharType="end"/>
            </w:r>
          </w:hyperlink>
        </w:p>
        <w:p w14:paraId="29EA207A" w14:textId="08A10DD6" w:rsidR="00083442" w:rsidRDefault="00217E04">
          <w:pPr>
            <w:pStyle w:val="Spistreci1"/>
            <w:tabs>
              <w:tab w:val="right" w:leader="dot" w:pos="10194"/>
            </w:tabs>
            <w:rPr>
              <w:rFonts w:asciiTheme="minorHAnsi" w:eastAsiaTheme="minorEastAsia" w:hAnsiTheme="minorHAnsi" w:cstheme="minorBidi"/>
              <w:noProof/>
              <w:kern w:val="2"/>
              <w:sz w:val="22"/>
              <w:szCs w:val="22"/>
              <w14:ligatures w14:val="standardContextual"/>
            </w:rPr>
          </w:pPr>
          <w:hyperlink w:anchor="_Toc136986755" w:history="1">
            <w:r w:rsidR="00083442" w:rsidRPr="00BD2B38">
              <w:rPr>
                <w:rStyle w:val="Hipercze"/>
                <w:rFonts w:ascii="Times New Roman" w:hAnsi="Times New Roman" w:cs="Times New Roman"/>
                <w:noProof/>
              </w:rPr>
              <w:t>Rozdział IV</w:t>
            </w:r>
            <w:r w:rsidR="00083442">
              <w:rPr>
                <w:noProof/>
                <w:webHidden/>
              </w:rPr>
              <w:tab/>
            </w:r>
            <w:r w:rsidR="00083442">
              <w:rPr>
                <w:noProof/>
                <w:webHidden/>
              </w:rPr>
              <w:fldChar w:fldCharType="begin"/>
            </w:r>
            <w:r w:rsidR="00083442">
              <w:rPr>
                <w:noProof/>
                <w:webHidden/>
              </w:rPr>
              <w:instrText xml:space="preserve"> PAGEREF _Toc136986755 \h </w:instrText>
            </w:r>
            <w:r w:rsidR="00083442">
              <w:rPr>
                <w:noProof/>
                <w:webHidden/>
              </w:rPr>
            </w:r>
            <w:r w:rsidR="00083442">
              <w:rPr>
                <w:noProof/>
                <w:webHidden/>
              </w:rPr>
              <w:fldChar w:fldCharType="separate"/>
            </w:r>
            <w:r w:rsidR="00083442">
              <w:rPr>
                <w:noProof/>
                <w:webHidden/>
              </w:rPr>
              <w:t>40</w:t>
            </w:r>
            <w:r w:rsidR="00083442">
              <w:rPr>
                <w:noProof/>
                <w:webHidden/>
              </w:rPr>
              <w:fldChar w:fldCharType="end"/>
            </w:r>
          </w:hyperlink>
        </w:p>
        <w:p w14:paraId="15ECBF77" w14:textId="4DDFF0D9" w:rsidR="00083442" w:rsidRDefault="00217E04">
          <w:pPr>
            <w:pStyle w:val="Spistreci1"/>
            <w:tabs>
              <w:tab w:val="right" w:leader="dot" w:pos="10194"/>
            </w:tabs>
            <w:rPr>
              <w:rFonts w:asciiTheme="minorHAnsi" w:eastAsiaTheme="minorEastAsia" w:hAnsiTheme="minorHAnsi" w:cstheme="minorBidi"/>
              <w:noProof/>
              <w:kern w:val="2"/>
              <w:sz w:val="22"/>
              <w:szCs w:val="22"/>
              <w14:ligatures w14:val="standardContextual"/>
            </w:rPr>
          </w:pPr>
          <w:hyperlink w:anchor="_Toc136986756" w:history="1">
            <w:r w:rsidR="00083442" w:rsidRPr="00BD2B38">
              <w:rPr>
                <w:rStyle w:val="Hipercze"/>
                <w:rFonts w:ascii="Times New Roman" w:hAnsi="Times New Roman" w:cs="Times New Roman"/>
                <w:noProof/>
              </w:rPr>
              <w:t>ANALIZA POTRZEB I POTENCJAŁU LSR</w:t>
            </w:r>
            <w:r w:rsidR="00083442">
              <w:rPr>
                <w:noProof/>
                <w:webHidden/>
              </w:rPr>
              <w:tab/>
            </w:r>
            <w:r w:rsidR="00083442">
              <w:rPr>
                <w:noProof/>
                <w:webHidden/>
              </w:rPr>
              <w:fldChar w:fldCharType="begin"/>
            </w:r>
            <w:r w:rsidR="00083442">
              <w:rPr>
                <w:noProof/>
                <w:webHidden/>
              </w:rPr>
              <w:instrText xml:space="preserve"> PAGEREF _Toc136986756 \h </w:instrText>
            </w:r>
            <w:r w:rsidR="00083442">
              <w:rPr>
                <w:noProof/>
                <w:webHidden/>
              </w:rPr>
            </w:r>
            <w:r w:rsidR="00083442">
              <w:rPr>
                <w:noProof/>
                <w:webHidden/>
              </w:rPr>
              <w:fldChar w:fldCharType="separate"/>
            </w:r>
            <w:r w:rsidR="00083442">
              <w:rPr>
                <w:noProof/>
                <w:webHidden/>
              </w:rPr>
              <w:t>40</w:t>
            </w:r>
            <w:r w:rsidR="00083442">
              <w:rPr>
                <w:noProof/>
                <w:webHidden/>
              </w:rPr>
              <w:fldChar w:fldCharType="end"/>
            </w:r>
          </w:hyperlink>
        </w:p>
        <w:p w14:paraId="3679F539" w14:textId="52D72F16" w:rsidR="00083442" w:rsidRDefault="00217E04">
          <w:pPr>
            <w:pStyle w:val="Spistreci2"/>
            <w:tabs>
              <w:tab w:val="right" w:leader="dot" w:pos="10194"/>
            </w:tabs>
            <w:rPr>
              <w:rFonts w:asciiTheme="minorHAnsi" w:eastAsiaTheme="minorEastAsia" w:hAnsiTheme="minorHAnsi" w:cstheme="minorBidi"/>
              <w:noProof/>
              <w:kern w:val="2"/>
              <w:sz w:val="22"/>
              <w:szCs w:val="22"/>
              <w14:ligatures w14:val="standardContextual"/>
            </w:rPr>
          </w:pPr>
          <w:hyperlink w:anchor="_Toc136986757" w:history="1">
            <w:r w:rsidR="00083442" w:rsidRPr="00BD2B38">
              <w:rPr>
                <w:rStyle w:val="Hipercze"/>
                <w:rFonts w:ascii="Times New Roman" w:hAnsi="Times New Roman" w:cs="Times New Roman"/>
                <w:noProof/>
              </w:rPr>
              <w:t>4.1 Kluczowe problemy rozwojowe obszaru LSR</w:t>
            </w:r>
            <w:r w:rsidR="00083442">
              <w:rPr>
                <w:noProof/>
                <w:webHidden/>
              </w:rPr>
              <w:tab/>
            </w:r>
            <w:r w:rsidR="00083442">
              <w:rPr>
                <w:noProof/>
                <w:webHidden/>
              </w:rPr>
              <w:fldChar w:fldCharType="begin"/>
            </w:r>
            <w:r w:rsidR="00083442">
              <w:rPr>
                <w:noProof/>
                <w:webHidden/>
              </w:rPr>
              <w:instrText xml:space="preserve"> PAGEREF _Toc136986757 \h </w:instrText>
            </w:r>
            <w:r w:rsidR="00083442">
              <w:rPr>
                <w:noProof/>
                <w:webHidden/>
              </w:rPr>
            </w:r>
            <w:r w:rsidR="00083442">
              <w:rPr>
                <w:noProof/>
                <w:webHidden/>
              </w:rPr>
              <w:fldChar w:fldCharType="separate"/>
            </w:r>
            <w:r w:rsidR="00083442">
              <w:rPr>
                <w:noProof/>
                <w:webHidden/>
              </w:rPr>
              <w:t>40</w:t>
            </w:r>
            <w:r w:rsidR="00083442">
              <w:rPr>
                <w:noProof/>
                <w:webHidden/>
              </w:rPr>
              <w:fldChar w:fldCharType="end"/>
            </w:r>
          </w:hyperlink>
        </w:p>
        <w:p w14:paraId="7FC15FFF" w14:textId="6E010338" w:rsidR="00083442" w:rsidRDefault="00217E04">
          <w:pPr>
            <w:pStyle w:val="Spistreci2"/>
            <w:tabs>
              <w:tab w:val="right" w:leader="dot" w:pos="10194"/>
            </w:tabs>
            <w:rPr>
              <w:rFonts w:asciiTheme="minorHAnsi" w:eastAsiaTheme="minorEastAsia" w:hAnsiTheme="minorHAnsi" w:cstheme="minorBidi"/>
              <w:noProof/>
              <w:kern w:val="2"/>
              <w:sz w:val="22"/>
              <w:szCs w:val="22"/>
              <w14:ligatures w14:val="standardContextual"/>
            </w:rPr>
          </w:pPr>
          <w:hyperlink w:anchor="_Toc136986758" w:history="1">
            <w:r w:rsidR="00083442" w:rsidRPr="00BD2B38">
              <w:rPr>
                <w:rStyle w:val="Hipercze"/>
                <w:rFonts w:ascii="Times New Roman" w:hAnsi="Times New Roman" w:cs="Times New Roman"/>
                <w:noProof/>
              </w:rPr>
              <w:t>4.2 Kluczowe potencjały rozwojowe obszaru</w:t>
            </w:r>
            <w:r w:rsidR="00083442">
              <w:rPr>
                <w:noProof/>
                <w:webHidden/>
              </w:rPr>
              <w:tab/>
            </w:r>
            <w:r w:rsidR="00083442">
              <w:rPr>
                <w:noProof/>
                <w:webHidden/>
              </w:rPr>
              <w:fldChar w:fldCharType="begin"/>
            </w:r>
            <w:r w:rsidR="00083442">
              <w:rPr>
                <w:noProof/>
                <w:webHidden/>
              </w:rPr>
              <w:instrText xml:space="preserve"> PAGEREF _Toc136986758 \h </w:instrText>
            </w:r>
            <w:r w:rsidR="00083442">
              <w:rPr>
                <w:noProof/>
                <w:webHidden/>
              </w:rPr>
            </w:r>
            <w:r w:rsidR="00083442">
              <w:rPr>
                <w:noProof/>
                <w:webHidden/>
              </w:rPr>
              <w:fldChar w:fldCharType="separate"/>
            </w:r>
            <w:r w:rsidR="00083442">
              <w:rPr>
                <w:noProof/>
                <w:webHidden/>
              </w:rPr>
              <w:t>46</w:t>
            </w:r>
            <w:r w:rsidR="00083442">
              <w:rPr>
                <w:noProof/>
                <w:webHidden/>
              </w:rPr>
              <w:fldChar w:fldCharType="end"/>
            </w:r>
          </w:hyperlink>
        </w:p>
        <w:p w14:paraId="388CC71A" w14:textId="22AD9B2A" w:rsidR="00083442" w:rsidRDefault="00217E04">
          <w:pPr>
            <w:pStyle w:val="Spistreci1"/>
            <w:tabs>
              <w:tab w:val="right" w:leader="dot" w:pos="10194"/>
            </w:tabs>
            <w:rPr>
              <w:rFonts w:asciiTheme="minorHAnsi" w:eastAsiaTheme="minorEastAsia" w:hAnsiTheme="minorHAnsi" w:cstheme="minorBidi"/>
              <w:noProof/>
              <w:kern w:val="2"/>
              <w:sz w:val="22"/>
              <w:szCs w:val="22"/>
              <w14:ligatures w14:val="standardContextual"/>
            </w:rPr>
          </w:pPr>
          <w:hyperlink w:anchor="_Toc136986759" w:history="1">
            <w:r w:rsidR="00083442" w:rsidRPr="00BD2B38">
              <w:rPr>
                <w:rStyle w:val="Hipercze"/>
                <w:rFonts w:ascii="Times New Roman" w:hAnsi="Times New Roman" w:cs="Times New Roman"/>
                <w:noProof/>
              </w:rPr>
              <w:t>Rozdział V</w:t>
            </w:r>
            <w:r w:rsidR="00083442">
              <w:rPr>
                <w:noProof/>
                <w:webHidden/>
              </w:rPr>
              <w:tab/>
            </w:r>
            <w:r w:rsidR="00083442">
              <w:rPr>
                <w:noProof/>
                <w:webHidden/>
              </w:rPr>
              <w:fldChar w:fldCharType="begin"/>
            </w:r>
            <w:r w:rsidR="00083442">
              <w:rPr>
                <w:noProof/>
                <w:webHidden/>
              </w:rPr>
              <w:instrText xml:space="preserve"> PAGEREF _Toc136986759 \h </w:instrText>
            </w:r>
            <w:r w:rsidR="00083442">
              <w:rPr>
                <w:noProof/>
                <w:webHidden/>
              </w:rPr>
            </w:r>
            <w:r w:rsidR="00083442">
              <w:rPr>
                <w:noProof/>
                <w:webHidden/>
              </w:rPr>
              <w:fldChar w:fldCharType="separate"/>
            </w:r>
            <w:r w:rsidR="00083442">
              <w:rPr>
                <w:noProof/>
                <w:webHidden/>
              </w:rPr>
              <w:t>49</w:t>
            </w:r>
            <w:r w:rsidR="00083442">
              <w:rPr>
                <w:noProof/>
                <w:webHidden/>
              </w:rPr>
              <w:fldChar w:fldCharType="end"/>
            </w:r>
          </w:hyperlink>
        </w:p>
        <w:p w14:paraId="0BBF07E4" w14:textId="4BF5FFE2" w:rsidR="00083442" w:rsidRDefault="00217E04">
          <w:pPr>
            <w:pStyle w:val="Spistreci1"/>
            <w:tabs>
              <w:tab w:val="right" w:leader="dot" w:pos="10194"/>
            </w:tabs>
            <w:rPr>
              <w:rFonts w:asciiTheme="minorHAnsi" w:eastAsiaTheme="minorEastAsia" w:hAnsiTheme="minorHAnsi" w:cstheme="minorBidi"/>
              <w:noProof/>
              <w:kern w:val="2"/>
              <w:sz w:val="22"/>
              <w:szCs w:val="22"/>
              <w14:ligatures w14:val="standardContextual"/>
            </w:rPr>
          </w:pPr>
          <w:hyperlink w:anchor="_Toc136986760" w:history="1">
            <w:r w:rsidR="00083442" w:rsidRPr="00BD2B38">
              <w:rPr>
                <w:rStyle w:val="Hipercze"/>
                <w:rFonts w:ascii="Times New Roman" w:hAnsi="Times New Roman" w:cs="Times New Roman"/>
                <w:noProof/>
              </w:rPr>
              <w:t>SPÓJNOŚĆ, KOMPLEMENTARNOŚĆ I SYNERGIA</w:t>
            </w:r>
            <w:r w:rsidR="00083442">
              <w:rPr>
                <w:noProof/>
                <w:webHidden/>
              </w:rPr>
              <w:tab/>
            </w:r>
            <w:r w:rsidR="00083442">
              <w:rPr>
                <w:noProof/>
                <w:webHidden/>
              </w:rPr>
              <w:fldChar w:fldCharType="begin"/>
            </w:r>
            <w:r w:rsidR="00083442">
              <w:rPr>
                <w:noProof/>
                <w:webHidden/>
              </w:rPr>
              <w:instrText xml:space="preserve"> PAGEREF _Toc136986760 \h </w:instrText>
            </w:r>
            <w:r w:rsidR="00083442">
              <w:rPr>
                <w:noProof/>
                <w:webHidden/>
              </w:rPr>
            </w:r>
            <w:r w:rsidR="00083442">
              <w:rPr>
                <w:noProof/>
                <w:webHidden/>
              </w:rPr>
              <w:fldChar w:fldCharType="separate"/>
            </w:r>
            <w:r w:rsidR="00083442">
              <w:rPr>
                <w:noProof/>
                <w:webHidden/>
              </w:rPr>
              <w:t>49</w:t>
            </w:r>
            <w:r w:rsidR="00083442">
              <w:rPr>
                <w:noProof/>
                <w:webHidden/>
              </w:rPr>
              <w:fldChar w:fldCharType="end"/>
            </w:r>
          </w:hyperlink>
        </w:p>
        <w:p w14:paraId="3A9E6855" w14:textId="45ACCAF6" w:rsidR="00083442" w:rsidRDefault="00217E04">
          <w:pPr>
            <w:pStyle w:val="Spistreci1"/>
            <w:tabs>
              <w:tab w:val="right" w:leader="dot" w:pos="10194"/>
            </w:tabs>
            <w:rPr>
              <w:rFonts w:asciiTheme="minorHAnsi" w:eastAsiaTheme="minorEastAsia" w:hAnsiTheme="minorHAnsi" w:cstheme="minorBidi"/>
              <w:noProof/>
              <w:kern w:val="2"/>
              <w:sz w:val="22"/>
              <w:szCs w:val="22"/>
              <w14:ligatures w14:val="standardContextual"/>
            </w:rPr>
          </w:pPr>
          <w:hyperlink w:anchor="_Toc136986761" w:history="1">
            <w:r w:rsidR="00083442" w:rsidRPr="00BD2B38">
              <w:rPr>
                <w:rStyle w:val="Hipercze"/>
                <w:rFonts w:ascii="Times New Roman" w:hAnsi="Times New Roman" w:cs="Times New Roman"/>
                <w:noProof/>
              </w:rPr>
              <w:t>Rozdział VI</w:t>
            </w:r>
            <w:r w:rsidR="00083442">
              <w:rPr>
                <w:noProof/>
                <w:webHidden/>
              </w:rPr>
              <w:tab/>
            </w:r>
            <w:r w:rsidR="00083442">
              <w:rPr>
                <w:noProof/>
                <w:webHidden/>
              </w:rPr>
              <w:fldChar w:fldCharType="begin"/>
            </w:r>
            <w:r w:rsidR="00083442">
              <w:rPr>
                <w:noProof/>
                <w:webHidden/>
              </w:rPr>
              <w:instrText xml:space="preserve"> PAGEREF _Toc136986761 \h </w:instrText>
            </w:r>
            <w:r w:rsidR="00083442">
              <w:rPr>
                <w:noProof/>
                <w:webHidden/>
              </w:rPr>
            </w:r>
            <w:r w:rsidR="00083442">
              <w:rPr>
                <w:noProof/>
                <w:webHidden/>
              </w:rPr>
              <w:fldChar w:fldCharType="separate"/>
            </w:r>
            <w:r w:rsidR="00083442">
              <w:rPr>
                <w:noProof/>
                <w:webHidden/>
              </w:rPr>
              <w:t>51</w:t>
            </w:r>
            <w:r w:rsidR="00083442">
              <w:rPr>
                <w:noProof/>
                <w:webHidden/>
              </w:rPr>
              <w:fldChar w:fldCharType="end"/>
            </w:r>
          </w:hyperlink>
        </w:p>
        <w:p w14:paraId="6A1548B0" w14:textId="370C24BC" w:rsidR="00083442" w:rsidRDefault="00217E04">
          <w:pPr>
            <w:pStyle w:val="Spistreci1"/>
            <w:tabs>
              <w:tab w:val="right" w:leader="dot" w:pos="10194"/>
            </w:tabs>
            <w:rPr>
              <w:rFonts w:asciiTheme="minorHAnsi" w:eastAsiaTheme="minorEastAsia" w:hAnsiTheme="minorHAnsi" w:cstheme="minorBidi"/>
              <w:noProof/>
              <w:kern w:val="2"/>
              <w:sz w:val="22"/>
              <w:szCs w:val="22"/>
              <w14:ligatures w14:val="standardContextual"/>
            </w:rPr>
          </w:pPr>
          <w:hyperlink w:anchor="_Toc136986762" w:history="1">
            <w:r w:rsidR="00083442" w:rsidRPr="00BD2B38">
              <w:rPr>
                <w:rStyle w:val="Hipercze"/>
                <w:rFonts w:ascii="Times New Roman" w:hAnsi="Times New Roman" w:cs="Times New Roman"/>
                <w:noProof/>
              </w:rPr>
              <w:t>CELE I WSKAŹNIKI</w:t>
            </w:r>
            <w:r w:rsidR="00083442">
              <w:rPr>
                <w:noProof/>
                <w:webHidden/>
              </w:rPr>
              <w:tab/>
            </w:r>
            <w:r w:rsidR="00083442">
              <w:rPr>
                <w:noProof/>
                <w:webHidden/>
              </w:rPr>
              <w:fldChar w:fldCharType="begin"/>
            </w:r>
            <w:r w:rsidR="00083442">
              <w:rPr>
                <w:noProof/>
                <w:webHidden/>
              </w:rPr>
              <w:instrText xml:space="preserve"> PAGEREF _Toc136986762 \h </w:instrText>
            </w:r>
            <w:r w:rsidR="00083442">
              <w:rPr>
                <w:noProof/>
                <w:webHidden/>
              </w:rPr>
            </w:r>
            <w:r w:rsidR="00083442">
              <w:rPr>
                <w:noProof/>
                <w:webHidden/>
              </w:rPr>
              <w:fldChar w:fldCharType="separate"/>
            </w:r>
            <w:r w:rsidR="00083442">
              <w:rPr>
                <w:noProof/>
                <w:webHidden/>
              </w:rPr>
              <w:t>51</w:t>
            </w:r>
            <w:r w:rsidR="00083442">
              <w:rPr>
                <w:noProof/>
                <w:webHidden/>
              </w:rPr>
              <w:fldChar w:fldCharType="end"/>
            </w:r>
          </w:hyperlink>
        </w:p>
        <w:p w14:paraId="4D927089" w14:textId="7F35F18C" w:rsidR="00083442" w:rsidRDefault="00217E04">
          <w:pPr>
            <w:pStyle w:val="Spistreci1"/>
            <w:tabs>
              <w:tab w:val="right" w:leader="dot" w:pos="10194"/>
            </w:tabs>
            <w:rPr>
              <w:rFonts w:asciiTheme="minorHAnsi" w:eastAsiaTheme="minorEastAsia" w:hAnsiTheme="minorHAnsi" w:cstheme="minorBidi"/>
              <w:noProof/>
              <w:kern w:val="2"/>
              <w:sz w:val="22"/>
              <w:szCs w:val="22"/>
              <w14:ligatures w14:val="standardContextual"/>
            </w:rPr>
          </w:pPr>
          <w:hyperlink w:anchor="_Toc136986763" w:history="1">
            <w:r w:rsidR="00083442" w:rsidRPr="00BD2B38">
              <w:rPr>
                <w:rStyle w:val="Hipercze"/>
                <w:rFonts w:ascii="Times New Roman" w:hAnsi="Times New Roman" w:cs="Times New Roman"/>
                <w:noProof/>
              </w:rPr>
              <w:t>Rozdział VII</w:t>
            </w:r>
            <w:r w:rsidR="00083442">
              <w:rPr>
                <w:noProof/>
                <w:webHidden/>
              </w:rPr>
              <w:tab/>
            </w:r>
            <w:r w:rsidR="00083442">
              <w:rPr>
                <w:noProof/>
                <w:webHidden/>
              </w:rPr>
              <w:fldChar w:fldCharType="begin"/>
            </w:r>
            <w:r w:rsidR="00083442">
              <w:rPr>
                <w:noProof/>
                <w:webHidden/>
              </w:rPr>
              <w:instrText xml:space="preserve"> PAGEREF _Toc136986763 \h </w:instrText>
            </w:r>
            <w:r w:rsidR="00083442">
              <w:rPr>
                <w:noProof/>
                <w:webHidden/>
              </w:rPr>
            </w:r>
            <w:r w:rsidR="00083442">
              <w:rPr>
                <w:noProof/>
                <w:webHidden/>
              </w:rPr>
              <w:fldChar w:fldCharType="separate"/>
            </w:r>
            <w:r w:rsidR="00083442">
              <w:rPr>
                <w:noProof/>
                <w:webHidden/>
              </w:rPr>
              <w:t>57</w:t>
            </w:r>
            <w:r w:rsidR="00083442">
              <w:rPr>
                <w:noProof/>
                <w:webHidden/>
              </w:rPr>
              <w:fldChar w:fldCharType="end"/>
            </w:r>
          </w:hyperlink>
        </w:p>
        <w:p w14:paraId="05F4277E" w14:textId="39FDAD45" w:rsidR="00083442" w:rsidRDefault="00217E04">
          <w:pPr>
            <w:pStyle w:val="Spistreci1"/>
            <w:tabs>
              <w:tab w:val="right" w:leader="dot" w:pos="10194"/>
            </w:tabs>
            <w:rPr>
              <w:rFonts w:asciiTheme="minorHAnsi" w:eastAsiaTheme="minorEastAsia" w:hAnsiTheme="minorHAnsi" w:cstheme="minorBidi"/>
              <w:noProof/>
              <w:kern w:val="2"/>
              <w:sz w:val="22"/>
              <w:szCs w:val="22"/>
              <w14:ligatures w14:val="standardContextual"/>
            </w:rPr>
          </w:pPr>
          <w:hyperlink w:anchor="_Toc136986764" w:history="1">
            <w:r w:rsidR="00083442" w:rsidRPr="00BD2B38">
              <w:rPr>
                <w:rStyle w:val="Hipercze"/>
                <w:rFonts w:ascii="Times New Roman" w:hAnsi="Times New Roman" w:cs="Times New Roman"/>
                <w:noProof/>
              </w:rPr>
              <w:t>SPOSÓB WYBORU I OCENY OPERACJI ORAZ SPOSÓB USTANAWIANA KRYTERIÓW WYBORU</w:t>
            </w:r>
            <w:r w:rsidR="00083442">
              <w:rPr>
                <w:noProof/>
                <w:webHidden/>
              </w:rPr>
              <w:tab/>
            </w:r>
            <w:r w:rsidR="00083442">
              <w:rPr>
                <w:noProof/>
                <w:webHidden/>
              </w:rPr>
              <w:fldChar w:fldCharType="begin"/>
            </w:r>
            <w:r w:rsidR="00083442">
              <w:rPr>
                <w:noProof/>
                <w:webHidden/>
              </w:rPr>
              <w:instrText xml:space="preserve"> PAGEREF _Toc136986764 \h </w:instrText>
            </w:r>
            <w:r w:rsidR="00083442">
              <w:rPr>
                <w:noProof/>
                <w:webHidden/>
              </w:rPr>
            </w:r>
            <w:r w:rsidR="00083442">
              <w:rPr>
                <w:noProof/>
                <w:webHidden/>
              </w:rPr>
              <w:fldChar w:fldCharType="separate"/>
            </w:r>
            <w:r w:rsidR="00083442">
              <w:rPr>
                <w:noProof/>
                <w:webHidden/>
              </w:rPr>
              <w:t>57</w:t>
            </w:r>
            <w:r w:rsidR="00083442">
              <w:rPr>
                <w:noProof/>
                <w:webHidden/>
              </w:rPr>
              <w:fldChar w:fldCharType="end"/>
            </w:r>
          </w:hyperlink>
        </w:p>
        <w:p w14:paraId="029BB996" w14:textId="59E6D324" w:rsidR="00083442" w:rsidRDefault="00217E04">
          <w:pPr>
            <w:pStyle w:val="Spistreci2"/>
            <w:tabs>
              <w:tab w:val="left" w:pos="880"/>
              <w:tab w:val="right" w:leader="dot" w:pos="10194"/>
            </w:tabs>
            <w:rPr>
              <w:rFonts w:asciiTheme="minorHAnsi" w:eastAsiaTheme="minorEastAsia" w:hAnsiTheme="minorHAnsi" w:cstheme="minorBidi"/>
              <w:noProof/>
              <w:kern w:val="2"/>
              <w:sz w:val="22"/>
              <w:szCs w:val="22"/>
              <w14:ligatures w14:val="standardContextual"/>
            </w:rPr>
          </w:pPr>
          <w:hyperlink w:anchor="_Toc136986772" w:history="1">
            <w:r w:rsidR="00083442" w:rsidRPr="00BD2B38">
              <w:rPr>
                <w:rStyle w:val="Hipercze"/>
                <w:rFonts w:ascii="Times New Roman" w:hAnsi="Times New Roman" w:cs="Times New Roman"/>
                <w:noProof/>
              </w:rPr>
              <w:t>7.1.</w:t>
            </w:r>
            <w:r w:rsidR="00083442">
              <w:rPr>
                <w:rFonts w:asciiTheme="minorHAnsi" w:eastAsiaTheme="minorEastAsia" w:hAnsiTheme="minorHAnsi" w:cstheme="minorBidi"/>
                <w:noProof/>
                <w:kern w:val="2"/>
                <w:sz w:val="22"/>
                <w:szCs w:val="22"/>
                <w14:ligatures w14:val="standardContextual"/>
              </w:rPr>
              <w:tab/>
            </w:r>
            <w:r w:rsidR="00083442" w:rsidRPr="00BD2B38">
              <w:rPr>
                <w:rStyle w:val="Hipercze"/>
                <w:rFonts w:ascii="Times New Roman" w:hAnsi="Times New Roman" w:cs="Times New Roman"/>
                <w:noProof/>
              </w:rPr>
              <w:t>Ogólna charakterystyka wewnętrznej organizacji pracy LGD</w:t>
            </w:r>
            <w:r w:rsidR="00083442">
              <w:rPr>
                <w:noProof/>
                <w:webHidden/>
              </w:rPr>
              <w:tab/>
            </w:r>
            <w:r w:rsidR="00083442">
              <w:rPr>
                <w:noProof/>
                <w:webHidden/>
              </w:rPr>
              <w:fldChar w:fldCharType="begin"/>
            </w:r>
            <w:r w:rsidR="00083442">
              <w:rPr>
                <w:noProof/>
                <w:webHidden/>
              </w:rPr>
              <w:instrText xml:space="preserve"> PAGEREF _Toc136986772 \h </w:instrText>
            </w:r>
            <w:r w:rsidR="00083442">
              <w:rPr>
                <w:noProof/>
                <w:webHidden/>
              </w:rPr>
            </w:r>
            <w:r w:rsidR="00083442">
              <w:rPr>
                <w:noProof/>
                <w:webHidden/>
              </w:rPr>
              <w:fldChar w:fldCharType="separate"/>
            </w:r>
            <w:r w:rsidR="00083442">
              <w:rPr>
                <w:noProof/>
                <w:webHidden/>
              </w:rPr>
              <w:t>57</w:t>
            </w:r>
            <w:r w:rsidR="00083442">
              <w:rPr>
                <w:noProof/>
                <w:webHidden/>
              </w:rPr>
              <w:fldChar w:fldCharType="end"/>
            </w:r>
          </w:hyperlink>
        </w:p>
        <w:p w14:paraId="2B2B546F" w14:textId="7B34BB35" w:rsidR="00083442" w:rsidRDefault="00217E04">
          <w:pPr>
            <w:pStyle w:val="Spistreci2"/>
            <w:tabs>
              <w:tab w:val="left" w:pos="880"/>
              <w:tab w:val="right" w:leader="dot" w:pos="10194"/>
            </w:tabs>
            <w:rPr>
              <w:rFonts w:asciiTheme="minorHAnsi" w:eastAsiaTheme="minorEastAsia" w:hAnsiTheme="minorHAnsi" w:cstheme="minorBidi"/>
              <w:noProof/>
              <w:kern w:val="2"/>
              <w:sz w:val="22"/>
              <w:szCs w:val="22"/>
              <w14:ligatures w14:val="standardContextual"/>
            </w:rPr>
          </w:pPr>
          <w:hyperlink w:anchor="_Toc136986773" w:history="1">
            <w:r w:rsidR="00083442" w:rsidRPr="00BD2B38">
              <w:rPr>
                <w:rStyle w:val="Hipercze"/>
                <w:rFonts w:ascii="Times New Roman" w:hAnsi="Times New Roman" w:cs="Times New Roman"/>
                <w:noProof/>
              </w:rPr>
              <w:t>7.2.</w:t>
            </w:r>
            <w:r w:rsidR="00083442">
              <w:rPr>
                <w:rFonts w:asciiTheme="minorHAnsi" w:eastAsiaTheme="minorEastAsia" w:hAnsiTheme="minorHAnsi" w:cstheme="minorBidi"/>
                <w:noProof/>
                <w:kern w:val="2"/>
                <w:sz w:val="22"/>
                <w:szCs w:val="22"/>
                <w14:ligatures w14:val="standardContextual"/>
              </w:rPr>
              <w:tab/>
            </w:r>
            <w:r w:rsidR="00083442" w:rsidRPr="00BD2B38">
              <w:rPr>
                <w:rStyle w:val="Hipercze"/>
                <w:rFonts w:ascii="Times New Roman" w:hAnsi="Times New Roman" w:cs="Times New Roman"/>
                <w:noProof/>
              </w:rPr>
              <w:t>Rozwiązania formalno-instytucjonalne</w:t>
            </w:r>
            <w:r w:rsidR="00083442">
              <w:rPr>
                <w:noProof/>
                <w:webHidden/>
              </w:rPr>
              <w:tab/>
            </w:r>
            <w:r w:rsidR="00083442">
              <w:rPr>
                <w:noProof/>
                <w:webHidden/>
              </w:rPr>
              <w:fldChar w:fldCharType="begin"/>
            </w:r>
            <w:r w:rsidR="00083442">
              <w:rPr>
                <w:noProof/>
                <w:webHidden/>
              </w:rPr>
              <w:instrText xml:space="preserve"> PAGEREF _Toc136986773 \h </w:instrText>
            </w:r>
            <w:r w:rsidR="00083442">
              <w:rPr>
                <w:noProof/>
                <w:webHidden/>
              </w:rPr>
            </w:r>
            <w:r w:rsidR="00083442">
              <w:rPr>
                <w:noProof/>
                <w:webHidden/>
              </w:rPr>
              <w:fldChar w:fldCharType="separate"/>
            </w:r>
            <w:r w:rsidR="00083442">
              <w:rPr>
                <w:noProof/>
                <w:webHidden/>
              </w:rPr>
              <w:t>57</w:t>
            </w:r>
            <w:r w:rsidR="00083442">
              <w:rPr>
                <w:noProof/>
                <w:webHidden/>
              </w:rPr>
              <w:fldChar w:fldCharType="end"/>
            </w:r>
          </w:hyperlink>
        </w:p>
        <w:p w14:paraId="3852EEDC" w14:textId="426985BE" w:rsidR="00083442" w:rsidRDefault="00217E04">
          <w:pPr>
            <w:pStyle w:val="Spistreci2"/>
            <w:tabs>
              <w:tab w:val="left" w:pos="880"/>
              <w:tab w:val="right" w:leader="dot" w:pos="10194"/>
            </w:tabs>
            <w:rPr>
              <w:rFonts w:asciiTheme="minorHAnsi" w:eastAsiaTheme="minorEastAsia" w:hAnsiTheme="minorHAnsi" w:cstheme="minorBidi"/>
              <w:noProof/>
              <w:kern w:val="2"/>
              <w:sz w:val="22"/>
              <w:szCs w:val="22"/>
              <w14:ligatures w14:val="standardContextual"/>
            </w:rPr>
          </w:pPr>
          <w:hyperlink w:anchor="_Toc136986774" w:history="1">
            <w:r w:rsidR="00083442" w:rsidRPr="00BD2B38">
              <w:rPr>
                <w:rStyle w:val="Hipercze"/>
                <w:rFonts w:ascii="Times New Roman" w:hAnsi="Times New Roman" w:cs="Times New Roman"/>
                <w:noProof/>
              </w:rPr>
              <w:t>7.3.</w:t>
            </w:r>
            <w:r w:rsidR="00083442">
              <w:rPr>
                <w:rFonts w:asciiTheme="minorHAnsi" w:eastAsiaTheme="minorEastAsia" w:hAnsiTheme="minorHAnsi" w:cstheme="minorBidi"/>
                <w:noProof/>
                <w:kern w:val="2"/>
                <w:sz w:val="22"/>
                <w:szCs w:val="22"/>
                <w14:ligatures w14:val="standardContextual"/>
              </w:rPr>
              <w:tab/>
            </w:r>
            <w:r w:rsidR="00083442" w:rsidRPr="00BD2B38">
              <w:rPr>
                <w:rStyle w:val="Hipercze"/>
                <w:rFonts w:ascii="Times New Roman" w:hAnsi="Times New Roman" w:cs="Times New Roman"/>
                <w:noProof/>
              </w:rPr>
              <w:t>Formy wsparcia operacji w ramach LSR</w:t>
            </w:r>
            <w:r w:rsidR="00083442">
              <w:rPr>
                <w:noProof/>
                <w:webHidden/>
              </w:rPr>
              <w:tab/>
            </w:r>
            <w:r w:rsidR="00083442">
              <w:rPr>
                <w:noProof/>
                <w:webHidden/>
              </w:rPr>
              <w:fldChar w:fldCharType="begin"/>
            </w:r>
            <w:r w:rsidR="00083442">
              <w:rPr>
                <w:noProof/>
                <w:webHidden/>
              </w:rPr>
              <w:instrText xml:space="preserve"> PAGEREF _Toc136986774 \h </w:instrText>
            </w:r>
            <w:r w:rsidR="00083442">
              <w:rPr>
                <w:noProof/>
                <w:webHidden/>
              </w:rPr>
            </w:r>
            <w:r w:rsidR="00083442">
              <w:rPr>
                <w:noProof/>
                <w:webHidden/>
              </w:rPr>
              <w:fldChar w:fldCharType="separate"/>
            </w:r>
            <w:r w:rsidR="00083442">
              <w:rPr>
                <w:noProof/>
                <w:webHidden/>
              </w:rPr>
              <w:t>57</w:t>
            </w:r>
            <w:r w:rsidR="00083442">
              <w:rPr>
                <w:noProof/>
                <w:webHidden/>
              </w:rPr>
              <w:fldChar w:fldCharType="end"/>
            </w:r>
          </w:hyperlink>
        </w:p>
        <w:p w14:paraId="60A231CE" w14:textId="3672656B" w:rsidR="00083442" w:rsidRDefault="00217E04">
          <w:pPr>
            <w:pStyle w:val="Spistreci2"/>
            <w:tabs>
              <w:tab w:val="left" w:pos="880"/>
              <w:tab w:val="right" w:leader="dot" w:pos="10194"/>
            </w:tabs>
            <w:rPr>
              <w:rFonts w:asciiTheme="minorHAnsi" w:eastAsiaTheme="minorEastAsia" w:hAnsiTheme="minorHAnsi" w:cstheme="minorBidi"/>
              <w:noProof/>
              <w:kern w:val="2"/>
              <w:sz w:val="22"/>
              <w:szCs w:val="22"/>
              <w14:ligatures w14:val="standardContextual"/>
            </w:rPr>
          </w:pPr>
          <w:hyperlink w:anchor="_Toc136986775" w:history="1">
            <w:r w:rsidR="00083442" w:rsidRPr="00BD2B38">
              <w:rPr>
                <w:rStyle w:val="Hipercze"/>
                <w:rFonts w:ascii="Times New Roman" w:hAnsi="Times New Roman" w:cs="Times New Roman"/>
                <w:noProof/>
              </w:rPr>
              <w:t>7.4.</w:t>
            </w:r>
            <w:r w:rsidR="00083442">
              <w:rPr>
                <w:rFonts w:asciiTheme="minorHAnsi" w:eastAsiaTheme="minorEastAsia" w:hAnsiTheme="minorHAnsi" w:cstheme="minorBidi"/>
                <w:noProof/>
                <w:kern w:val="2"/>
                <w:sz w:val="22"/>
                <w:szCs w:val="22"/>
                <w14:ligatures w14:val="standardContextual"/>
              </w:rPr>
              <w:tab/>
            </w:r>
            <w:r w:rsidR="00083442" w:rsidRPr="00BD2B38">
              <w:rPr>
                <w:rStyle w:val="Hipercze"/>
                <w:rFonts w:ascii="Times New Roman" w:hAnsi="Times New Roman" w:cs="Times New Roman"/>
                <w:noProof/>
              </w:rPr>
              <w:t>Cel i założenia tworzenia procedur</w:t>
            </w:r>
            <w:r w:rsidR="00083442">
              <w:rPr>
                <w:noProof/>
                <w:webHidden/>
              </w:rPr>
              <w:tab/>
            </w:r>
            <w:r w:rsidR="00083442">
              <w:rPr>
                <w:noProof/>
                <w:webHidden/>
              </w:rPr>
              <w:fldChar w:fldCharType="begin"/>
            </w:r>
            <w:r w:rsidR="00083442">
              <w:rPr>
                <w:noProof/>
                <w:webHidden/>
              </w:rPr>
              <w:instrText xml:space="preserve"> PAGEREF _Toc136986775 \h </w:instrText>
            </w:r>
            <w:r w:rsidR="00083442">
              <w:rPr>
                <w:noProof/>
                <w:webHidden/>
              </w:rPr>
            </w:r>
            <w:r w:rsidR="00083442">
              <w:rPr>
                <w:noProof/>
                <w:webHidden/>
              </w:rPr>
              <w:fldChar w:fldCharType="separate"/>
            </w:r>
            <w:r w:rsidR="00083442">
              <w:rPr>
                <w:noProof/>
                <w:webHidden/>
              </w:rPr>
              <w:t>58</w:t>
            </w:r>
            <w:r w:rsidR="00083442">
              <w:rPr>
                <w:noProof/>
                <w:webHidden/>
              </w:rPr>
              <w:fldChar w:fldCharType="end"/>
            </w:r>
          </w:hyperlink>
        </w:p>
        <w:p w14:paraId="495D9B67" w14:textId="668A7AE1" w:rsidR="00083442" w:rsidRDefault="00217E04">
          <w:pPr>
            <w:pStyle w:val="Spistreci2"/>
            <w:tabs>
              <w:tab w:val="left" w:pos="880"/>
              <w:tab w:val="right" w:leader="dot" w:pos="10194"/>
            </w:tabs>
            <w:rPr>
              <w:rFonts w:asciiTheme="minorHAnsi" w:eastAsiaTheme="minorEastAsia" w:hAnsiTheme="minorHAnsi" w:cstheme="minorBidi"/>
              <w:noProof/>
              <w:kern w:val="2"/>
              <w:sz w:val="22"/>
              <w:szCs w:val="22"/>
              <w14:ligatures w14:val="standardContextual"/>
            </w:rPr>
          </w:pPr>
          <w:hyperlink w:anchor="_Toc136986776" w:history="1">
            <w:r w:rsidR="00083442" w:rsidRPr="00BD2B38">
              <w:rPr>
                <w:rStyle w:val="Hipercze"/>
                <w:rFonts w:ascii="Times New Roman" w:hAnsi="Times New Roman" w:cs="Times New Roman"/>
                <w:noProof/>
              </w:rPr>
              <w:t>7.5.</w:t>
            </w:r>
            <w:r w:rsidR="00083442">
              <w:rPr>
                <w:rFonts w:asciiTheme="minorHAnsi" w:eastAsiaTheme="minorEastAsia" w:hAnsiTheme="minorHAnsi" w:cstheme="minorBidi"/>
                <w:noProof/>
                <w:kern w:val="2"/>
                <w:sz w:val="22"/>
                <w:szCs w:val="22"/>
                <w14:ligatures w14:val="standardContextual"/>
              </w:rPr>
              <w:tab/>
            </w:r>
            <w:r w:rsidR="00083442" w:rsidRPr="00BD2B38">
              <w:rPr>
                <w:rStyle w:val="Hipercze"/>
                <w:rFonts w:ascii="Times New Roman" w:hAnsi="Times New Roman" w:cs="Times New Roman"/>
                <w:noProof/>
              </w:rPr>
              <w:t>Formułowanie i zmiana kryteriów wyboru</w:t>
            </w:r>
            <w:r w:rsidR="00083442">
              <w:rPr>
                <w:noProof/>
                <w:webHidden/>
              </w:rPr>
              <w:tab/>
            </w:r>
            <w:r w:rsidR="00083442">
              <w:rPr>
                <w:noProof/>
                <w:webHidden/>
              </w:rPr>
              <w:fldChar w:fldCharType="begin"/>
            </w:r>
            <w:r w:rsidR="00083442">
              <w:rPr>
                <w:noProof/>
                <w:webHidden/>
              </w:rPr>
              <w:instrText xml:space="preserve"> PAGEREF _Toc136986776 \h </w:instrText>
            </w:r>
            <w:r w:rsidR="00083442">
              <w:rPr>
                <w:noProof/>
                <w:webHidden/>
              </w:rPr>
            </w:r>
            <w:r w:rsidR="00083442">
              <w:rPr>
                <w:noProof/>
                <w:webHidden/>
              </w:rPr>
              <w:fldChar w:fldCharType="separate"/>
            </w:r>
            <w:r w:rsidR="00083442">
              <w:rPr>
                <w:noProof/>
                <w:webHidden/>
              </w:rPr>
              <w:t>58</w:t>
            </w:r>
            <w:r w:rsidR="00083442">
              <w:rPr>
                <w:noProof/>
                <w:webHidden/>
              </w:rPr>
              <w:fldChar w:fldCharType="end"/>
            </w:r>
          </w:hyperlink>
        </w:p>
        <w:p w14:paraId="271FAA04" w14:textId="6F211996" w:rsidR="00083442" w:rsidRDefault="00217E04">
          <w:pPr>
            <w:pStyle w:val="Spistreci2"/>
            <w:tabs>
              <w:tab w:val="left" w:pos="880"/>
              <w:tab w:val="right" w:leader="dot" w:pos="10194"/>
            </w:tabs>
            <w:rPr>
              <w:rFonts w:asciiTheme="minorHAnsi" w:eastAsiaTheme="minorEastAsia" w:hAnsiTheme="minorHAnsi" w:cstheme="minorBidi"/>
              <w:noProof/>
              <w:kern w:val="2"/>
              <w:sz w:val="22"/>
              <w:szCs w:val="22"/>
              <w14:ligatures w14:val="standardContextual"/>
            </w:rPr>
          </w:pPr>
          <w:hyperlink w:anchor="_Toc136986777" w:history="1">
            <w:r w:rsidR="00083442" w:rsidRPr="00BD2B38">
              <w:rPr>
                <w:rStyle w:val="Hipercze"/>
                <w:rFonts w:ascii="Times New Roman" w:hAnsi="Times New Roman" w:cs="Times New Roman"/>
                <w:noProof/>
              </w:rPr>
              <w:t>7.6.</w:t>
            </w:r>
            <w:r w:rsidR="00083442">
              <w:rPr>
                <w:rFonts w:asciiTheme="minorHAnsi" w:eastAsiaTheme="minorEastAsia" w:hAnsiTheme="minorHAnsi" w:cstheme="minorBidi"/>
                <w:noProof/>
                <w:kern w:val="2"/>
                <w:sz w:val="22"/>
                <w:szCs w:val="22"/>
                <w14:ligatures w14:val="standardContextual"/>
              </w:rPr>
              <w:tab/>
            </w:r>
            <w:r w:rsidR="00083442" w:rsidRPr="00BD2B38">
              <w:rPr>
                <w:rStyle w:val="Hipercze"/>
                <w:rFonts w:ascii="Times New Roman" w:hAnsi="Times New Roman" w:cs="Times New Roman"/>
                <w:noProof/>
              </w:rPr>
              <w:t>Określenie innowacyjności w sposobie oceny operacji</w:t>
            </w:r>
            <w:r w:rsidR="00083442">
              <w:rPr>
                <w:noProof/>
                <w:webHidden/>
              </w:rPr>
              <w:tab/>
            </w:r>
            <w:r w:rsidR="00083442">
              <w:rPr>
                <w:noProof/>
                <w:webHidden/>
              </w:rPr>
              <w:fldChar w:fldCharType="begin"/>
            </w:r>
            <w:r w:rsidR="00083442">
              <w:rPr>
                <w:noProof/>
                <w:webHidden/>
              </w:rPr>
              <w:instrText xml:space="preserve"> PAGEREF _Toc136986777 \h </w:instrText>
            </w:r>
            <w:r w:rsidR="00083442">
              <w:rPr>
                <w:noProof/>
                <w:webHidden/>
              </w:rPr>
            </w:r>
            <w:r w:rsidR="00083442">
              <w:rPr>
                <w:noProof/>
                <w:webHidden/>
              </w:rPr>
              <w:fldChar w:fldCharType="separate"/>
            </w:r>
            <w:r w:rsidR="00083442">
              <w:rPr>
                <w:noProof/>
                <w:webHidden/>
              </w:rPr>
              <w:t>59</w:t>
            </w:r>
            <w:r w:rsidR="00083442">
              <w:rPr>
                <w:noProof/>
                <w:webHidden/>
              </w:rPr>
              <w:fldChar w:fldCharType="end"/>
            </w:r>
          </w:hyperlink>
        </w:p>
        <w:p w14:paraId="04CA2F01" w14:textId="363B5417" w:rsidR="00083442" w:rsidRDefault="00217E04">
          <w:pPr>
            <w:pStyle w:val="Spistreci1"/>
            <w:tabs>
              <w:tab w:val="right" w:leader="dot" w:pos="10194"/>
            </w:tabs>
            <w:rPr>
              <w:rFonts w:asciiTheme="minorHAnsi" w:eastAsiaTheme="minorEastAsia" w:hAnsiTheme="minorHAnsi" w:cstheme="minorBidi"/>
              <w:noProof/>
              <w:kern w:val="2"/>
              <w:sz w:val="22"/>
              <w:szCs w:val="22"/>
              <w14:ligatures w14:val="standardContextual"/>
            </w:rPr>
          </w:pPr>
          <w:hyperlink w:anchor="_Toc136986778" w:history="1">
            <w:r w:rsidR="00083442" w:rsidRPr="00BD2B38">
              <w:rPr>
                <w:rStyle w:val="Hipercze"/>
                <w:rFonts w:ascii="Times New Roman" w:hAnsi="Times New Roman" w:cs="Times New Roman"/>
                <w:noProof/>
              </w:rPr>
              <w:t>Rozdział VIII PLAN DZIAŁANIA</w:t>
            </w:r>
            <w:r w:rsidR="00083442">
              <w:rPr>
                <w:noProof/>
                <w:webHidden/>
              </w:rPr>
              <w:tab/>
            </w:r>
            <w:r w:rsidR="00083442">
              <w:rPr>
                <w:noProof/>
                <w:webHidden/>
              </w:rPr>
              <w:fldChar w:fldCharType="begin"/>
            </w:r>
            <w:r w:rsidR="00083442">
              <w:rPr>
                <w:noProof/>
                <w:webHidden/>
              </w:rPr>
              <w:instrText xml:space="preserve"> PAGEREF _Toc136986778 \h </w:instrText>
            </w:r>
            <w:r w:rsidR="00083442">
              <w:rPr>
                <w:noProof/>
                <w:webHidden/>
              </w:rPr>
            </w:r>
            <w:r w:rsidR="00083442">
              <w:rPr>
                <w:noProof/>
                <w:webHidden/>
              </w:rPr>
              <w:fldChar w:fldCharType="separate"/>
            </w:r>
            <w:r w:rsidR="00083442">
              <w:rPr>
                <w:noProof/>
                <w:webHidden/>
              </w:rPr>
              <w:t>64</w:t>
            </w:r>
            <w:r w:rsidR="00083442">
              <w:rPr>
                <w:noProof/>
                <w:webHidden/>
              </w:rPr>
              <w:fldChar w:fldCharType="end"/>
            </w:r>
          </w:hyperlink>
        </w:p>
        <w:p w14:paraId="5B79DAC8" w14:textId="6166BD56" w:rsidR="00083442" w:rsidRDefault="00217E04">
          <w:pPr>
            <w:pStyle w:val="Spistreci1"/>
            <w:tabs>
              <w:tab w:val="right" w:leader="dot" w:pos="10194"/>
            </w:tabs>
            <w:rPr>
              <w:rFonts w:asciiTheme="minorHAnsi" w:eastAsiaTheme="minorEastAsia" w:hAnsiTheme="minorHAnsi" w:cstheme="minorBidi"/>
              <w:noProof/>
              <w:kern w:val="2"/>
              <w:sz w:val="22"/>
              <w:szCs w:val="22"/>
              <w14:ligatures w14:val="standardContextual"/>
            </w:rPr>
          </w:pPr>
          <w:hyperlink w:anchor="_Toc136986779" w:history="1">
            <w:r w:rsidR="00083442" w:rsidRPr="00BD2B38">
              <w:rPr>
                <w:rStyle w:val="Hipercze"/>
                <w:rFonts w:ascii="Times New Roman" w:hAnsi="Times New Roman" w:cs="Times New Roman"/>
                <w:noProof/>
              </w:rPr>
              <w:t>Rozdział IX</w:t>
            </w:r>
            <w:r w:rsidR="00083442">
              <w:rPr>
                <w:noProof/>
                <w:webHidden/>
              </w:rPr>
              <w:tab/>
            </w:r>
            <w:r w:rsidR="00083442">
              <w:rPr>
                <w:noProof/>
                <w:webHidden/>
              </w:rPr>
              <w:fldChar w:fldCharType="begin"/>
            </w:r>
            <w:r w:rsidR="00083442">
              <w:rPr>
                <w:noProof/>
                <w:webHidden/>
              </w:rPr>
              <w:instrText xml:space="preserve"> PAGEREF _Toc136986779 \h </w:instrText>
            </w:r>
            <w:r w:rsidR="00083442">
              <w:rPr>
                <w:noProof/>
                <w:webHidden/>
              </w:rPr>
            </w:r>
            <w:r w:rsidR="00083442">
              <w:rPr>
                <w:noProof/>
                <w:webHidden/>
              </w:rPr>
              <w:fldChar w:fldCharType="separate"/>
            </w:r>
            <w:r w:rsidR="00083442">
              <w:rPr>
                <w:noProof/>
                <w:webHidden/>
              </w:rPr>
              <w:t>70</w:t>
            </w:r>
            <w:r w:rsidR="00083442">
              <w:rPr>
                <w:noProof/>
                <w:webHidden/>
              </w:rPr>
              <w:fldChar w:fldCharType="end"/>
            </w:r>
          </w:hyperlink>
        </w:p>
        <w:p w14:paraId="6CCB04F1" w14:textId="72CE436B" w:rsidR="00083442" w:rsidRDefault="00217E04">
          <w:pPr>
            <w:pStyle w:val="Spistreci1"/>
            <w:tabs>
              <w:tab w:val="right" w:leader="dot" w:pos="10194"/>
            </w:tabs>
            <w:rPr>
              <w:rFonts w:asciiTheme="minorHAnsi" w:eastAsiaTheme="minorEastAsia" w:hAnsiTheme="minorHAnsi" w:cstheme="minorBidi"/>
              <w:noProof/>
              <w:kern w:val="2"/>
              <w:sz w:val="22"/>
              <w:szCs w:val="22"/>
              <w14:ligatures w14:val="standardContextual"/>
            </w:rPr>
          </w:pPr>
          <w:hyperlink w:anchor="_Toc136986780" w:history="1">
            <w:r w:rsidR="00083442" w:rsidRPr="00BD2B38">
              <w:rPr>
                <w:rStyle w:val="Hipercze"/>
                <w:rFonts w:ascii="Times New Roman" w:hAnsi="Times New Roman" w:cs="Times New Roman"/>
                <w:noProof/>
              </w:rPr>
              <w:t>PLAN FINANSOWY LSR</w:t>
            </w:r>
            <w:r w:rsidR="00083442">
              <w:rPr>
                <w:noProof/>
                <w:webHidden/>
              </w:rPr>
              <w:tab/>
            </w:r>
            <w:r w:rsidR="00083442">
              <w:rPr>
                <w:noProof/>
                <w:webHidden/>
              </w:rPr>
              <w:fldChar w:fldCharType="begin"/>
            </w:r>
            <w:r w:rsidR="00083442">
              <w:rPr>
                <w:noProof/>
                <w:webHidden/>
              </w:rPr>
              <w:instrText xml:space="preserve"> PAGEREF _Toc136986780 \h </w:instrText>
            </w:r>
            <w:r w:rsidR="00083442">
              <w:rPr>
                <w:noProof/>
                <w:webHidden/>
              </w:rPr>
            </w:r>
            <w:r w:rsidR="00083442">
              <w:rPr>
                <w:noProof/>
                <w:webHidden/>
              </w:rPr>
              <w:fldChar w:fldCharType="separate"/>
            </w:r>
            <w:r w:rsidR="00083442">
              <w:rPr>
                <w:noProof/>
                <w:webHidden/>
              </w:rPr>
              <w:t>70</w:t>
            </w:r>
            <w:r w:rsidR="00083442">
              <w:rPr>
                <w:noProof/>
                <w:webHidden/>
              </w:rPr>
              <w:fldChar w:fldCharType="end"/>
            </w:r>
          </w:hyperlink>
        </w:p>
        <w:p w14:paraId="43898D08" w14:textId="6AF8B8E9" w:rsidR="00083442" w:rsidRDefault="00217E04">
          <w:pPr>
            <w:pStyle w:val="Spistreci2"/>
            <w:tabs>
              <w:tab w:val="left" w:pos="880"/>
              <w:tab w:val="right" w:leader="dot" w:pos="10194"/>
            </w:tabs>
            <w:rPr>
              <w:rFonts w:asciiTheme="minorHAnsi" w:eastAsiaTheme="minorEastAsia" w:hAnsiTheme="minorHAnsi" w:cstheme="minorBidi"/>
              <w:noProof/>
              <w:kern w:val="2"/>
              <w:sz w:val="22"/>
              <w:szCs w:val="22"/>
              <w14:ligatures w14:val="standardContextual"/>
            </w:rPr>
          </w:pPr>
          <w:hyperlink w:anchor="_Toc136986783" w:history="1">
            <w:r w:rsidR="00083442" w:rsidRPr="00BD2B38">
              <w:rPr>
                <w:rStyle w:val="Hipercze"/>
                <w:rFonts w:ascii="Times New Roman" w:hAnsi="Times New Roman" w:cs="Times New Roman"/>
                <w:noProof/>
              </w:rPr>
              <w:t>9.1.</w:t>
            </w:r>
            <w:r w:rsidR="00083442">
              <w:rPr>
                <w:rFonts w:asciiTheme="minorHAnsi" w:eastAsiaTheme="minorEastAsia" w:hAnsiTheme="minorHAnsi" w:cstheme="minorBidi"/>
                <w:noProof/>
                <w:kern w:val="2"/>
                <w:sz w:val="22"/>
                <w:szCs w:val="22"/>
                <w14:ligatures w14:val="standardContextual"/>
              </w:rPr>
              <w:tab/>
            </w:r>
            <w:r w:rsidR="00083442" w:rsidRPr="00BD2B38">
              <w:rPr>
                <w:rStyle w:val="Hipercze"/>
                <w:rFonts w:ascii="Times New Roman" w:hAnsi="Times New Roman" w:cs="Times New Roman"/>
                <w:noProof/>
              </w:rPr>
              <w:t>Opis powiązań poszczególnych źródeł finansowania z celami LSR</w:t>
            </w:r>
            <w:r w:rsidR="00083442">
              <w:rPr>
                <w:noProof/>
                <w:webHidden/>
              </w:rPr>
              <w:tab/>
            </w:r>
            <w:r w:rsidR="00083442">
              <w:rPr>
                <w:noProof/>
                <w:webHidden/>
              </w:rPr>
              <w:fldChar w:fldCharType="begin"/>
            </w:r>
            <w:r w:rsidR="00083442">
              <w:rPr>
                <w:noProof/>
                <w:webHidden/>
              </w:rPr>
              <w:instrText xml:space="preserve"> PAGEREF _Toc136986783 \h </w:instrText>
            </w:r>
            <w:r w:rsidR="00083442">
              <w:rPr>
                <w:noProof/>
                <w:webHidden/>
              </w:rPr>
            </w:r>
            <w:r w:rsidR="00083442">
              <w:rPr>
                <w:noProof/>
                <w:webHidden/>
              </w:rPr>
              <w:fldChar w:fldCharType="separate"/>
            </w:r>
            <w:r w:rsidR="00083442">
              <w:rPr>
                <w:noProof/>
                <w:webHidden/>
              </w:rPr>
              <w:t>71</w:t>
            </w:r>
            <w:r w:rsidR="00083442">
              <w:rPr>
                <w:noProof/>
                <w:webHidden/>
              </w:rPr>
              <w:fldChar w:fldCharType="end"/>
            </w:r>
          </w:hyperlink>
        </w:p>
        <w:p w14:paraId="0EF452F0" w14:textId="5F189FBA" w:rsidR="00083442" w:rsidRDefault="00217E04">
          <w:pPr>
            <w:pStyle w:val="Spistreci1"/>
            <w:tabs>
              <w:tab w:val="right" w:leader="dot" w:pos="10194"/>
            </w:tabs>
            <w:rPr>
              <w:rFonts w:asciiTheme="minorHAnsi" w:eastAsiaTheme="minorEastAsia" w:hAnsiTheme="minorHAnsi" w:cstheme="minorBidi"/>
              <w:noProof/>
              <w:kern w:val="2"/>
              <w:sz w:val="22"/>
              <w:szCs w:val="22"/>
              <w14:ligatures w14:val="standardContextual"/>
            </w:rPr>
          </w:pPr>
          <w:hyperlink w:anchor="_Toc136986784" w:history="1">
            <w:r w:rsidR="00083442" w:rsidRPr="00BD2B38">
              <w:rPr>
                <w:rStyle w:val="Hipercze"/>
                <w:rFonts w:ascii="Times New Roman" w:hAnsi="Times New Roman" w:cs="Times New Roman"/>
                <w:noProof/>
              </w:rPr>
              <w:t>Rozdział X</w:t>
            </w:r>
            <w:r w:rsidR="00083442">
              <w:rPr>
                <w:noProof/>
                <w:webHidden/>
              </w:rPr>
              <w:tab/>
            </w:r>
            <w:r w:rsidR="00083442">
              <w:rPr>
                <w:noProof/>
                <w:webHidden/>
              </w:rPr>
              <w:fldChar w:fldCharType="begin"/>
            </w:r>
            <w:r w:rsidR="00083442">
              <w:rPr>
                <w:noProof/>
                <w:webHidden/>
              </w:rPr>
              <w:instrText xml:space="preserve"> PAGEREF _Toc136986784 \h </w:instrText>
            </w:r>
            <w:r w:rsidR="00083442">
              <w:rPr>
                <w:noProof/>
                <w:webHidden/>
              </w:rPr>
            </w:r>
            <w:r w:rsidR="00083442">
              <w:rPr>
                <w:noProof/>
                <w:webHidden/>
              </w:rPr>
              <w:fldChar w:fldCharType="separate"/>
            </w:r>
            <w:r w:rsidR="00083442">
              <w:rPr>
                <w:noProof/>
                <w:webHidden/>
              </w:rPr>
              <w:t>73</w:t>
            </w:r>
            <w:r w:rsidR="00083442">
              <w:rPr>
                <w:noProof/>
                <w:webHidden/>
              </w:rPr>
              <w:fldChar w:fldCharType="end"/>
            </w:r>
          </w:hyperlink>
        </w:p>
        <w:p w14:paraId="4E1E6B4C" w14:textId="02DA67C6" w:rsidR="00083442" w:rsidRDefault="00217E04">
          <w:pPr>
            <w:pStyle w:val="Spistreci1"/>
            <w:tabs>
              <w:tab w:val="right" w:leader="dot" w:pos="10194"/>
            </w:tabs>
            <w:rPr>
              <w:rFonts w:asciiTheme="minorHAnsi" w:eastAsiaTheme="minorEastAsia" w:hAnsiTheme="minorHAnsi" w:cstheme="minorBidi"/>
              <w:noProof/>
              <w:kern w:val="2"/>
              <w:sz w:val="22"/>
              <w:szCs w:val="22"/>
              <w14:ligatures w14:val="standardContextual"/>
            </w:rPr>
          </w:pPr>
          <w:hyperlink w:anchor="_Toc136986785" w:history="1">
            <w:r w:rsidR="00083442" w:rsidRPr="00BD2B38">
              <w:rPr>
                <w:rStyle w:val="Hipercze"/>
                <w:rFonts w:ascii="Times New Roman" w:hAnsi="Times New Roman" w:cs="Times New Roman"/>
                <w:noProof/>
              </w:rPr>
              <w:t>MONITORING I EWALUACJA</w:t>
            </w:r>
            <w:r w:rsidR="00083442">
              <w:rPr>
                <w:noProof/>
                <w:webHidden/>
              </w:rPr>
              <w:tab/>
            </w:r>
            <w:r w:rsidR="00083442">
              <w:rPr>
                <w:noProof/>
                <w:webHidden/>
              </w:rPr>
              <w:fldChar w:fldCharType="begin"/>
            </w:r>
            <w:r w:rsidR="00083442">
              <w:rPr>
                <w:noProof/>
                <w:webHidden/>
              </w:rPr>
              <w:instrText xml:space="preserve"> PAGEREF _Toc136986785 \h </w:instrText>
            </w:r>
            <w:r w:rsidR="00083442">
              <w:rPr>
                <w:noProof/>
                <w:webHidden/>
              </w:rPr>
            </w:r>
            <w:r w:rsidR="00083442">
              <w:rPr>
                <w:noProof/>
                <w:webHidden/>
              </w:rPr>
              <w:fldChar w:fldCharType="separate"/>
            </w:r>
            <w:r w:rsidR="00083442">
              <w:rPr>
                <w:noProof/>
                <w:webHidden/>
              </w:rPr>
              <w:t>73</w:t>
            </w:r>
            <w:r w:rsidR="00083442">
              <w:rPr>
                <w:noProof/>
                <w:webHidden/>
              </w:rPr>
              <w:fldChar w:fldCharType="end"/>
            </w:r>
          </w:hyperlink>
        </w:p>
        <w:p w14:paraId="00071F9A" w14:textId="12FC92FC" w:rsidR="00083442" w:rsidRDefault="00217E04">
          <w:pPr>
            <w:pStyle w:val="Spistreci1"/>
            <w:tabs>
              <w:tab w:val="right" w:leader="dot" w:pos="10194"/>
            </w:tabs>
            <w:rPr>
              <w:rFonts w:asciiTheme="minorHAnsi" w:eastAsiaTheme="minorEastAsia" w:hAnsiTheme="minorHAnsi" w:cstheme="minorBidi"/>
              <w:noProof/>
              <w:kern w:val="2"/>
              <w:sz w:val="22"/>
              <w:szCs w:val="22"/>
              <w14:ligatures w14:val="standardContextual"/>
            </w:rPr>
          </w:pPr>
          <w:hyperlink w:anchor="_Toc136986786" w:history="1">
            <w:r w:rsidR="00083442" w:rsidRPr="00BD2B38">
              <w:rPr>
                <w:rStyle w:val="Hipercze"/>
                <w:rFonts w:ascii="Times New Roman" w:hAnsi="Times New Roman" w:cs="Times New Roman"/>
                <w:noProof/>
              </w:rPr>
              <w:t>WYKAZ WYKORZYSTYWANEJ LITERATURY</w:t>
            </w:r>
            <w:r w:rsidR="00083442">
              <w:rPr>
                <w:noProof/>
                <w:webHidden/>
              </w:rPr>
              <w:tab/>
            </w:r>
            <w:r w:rsidR="00083442">
              <w:rPr>
                <w:noProof/>
                <w:webHidden/>
              </w:rPr>
              <w:fldChar w:fldCharType="begin"/>
            </w:r>
            <w:r w:rsidR="00083442">
              <w:rPr>
                <w:noProof/>
                <w:webHidden/>
              </w:rPr>
              <w:instrText xml:space="preserve"> PAGEREF _Toc136986786 \h </w:instrText>
            </w:r>
            <w:r w:rsidR="00083442">
              <w:rPr>
                <w:noProof/>
                <w:webHidden/>
              </w:rPr>
            </w:r>
            <w:r w:rsidR="00083442">
              <w:rPr>
                <w:noProof/>
                <w:webHidden/>
              </w:rPr>
              <w:fldChar w:fldCharType="separate"/>
            </w:r>
            <w:r w:rsidR="00083442">
              <w:rPr>
                <w:noProof/>
                <w:webHidden/>
              </w:rPr>
              <w:t>75</w:t>
            </w:r>
            <w:r w:rsidR="00083442">
              <w:rPr>
                <w:noProof/>
                <w:webHidden/>
              </w:rPr>
              <w:fldChar w:fldCharType="end"/>
            </w:r>
          </w:hyperlink>
        </w:p>
        <w:p w14:paraId="2C53F405" w14:textId="19D226AA" w:rsidR="00083442" w:rsidRDefault="00217E04">
          <w:pPr>
            <w:pStyle w:val="Spistreci1"/>
            <w:tabs>
              <w:tab w:val="right" w:leader="dot" w:pos="10194"/>
            </w:tabs>
            <w:rPr>
              <w:rFonts w:asciiTheme="minorHAnsi" w:eastAsiaTheme="minorEastAsia" w:hAnsiTheme="minorHAnsi" w:cstheme="minorBidi"/>
              <w:noProof/>
              <w:kern w:val="2"/>
              <w:sz w:val="22"/>
              <w:szCs w:val="22"/>
              <w14:ligatures w14:val="standardContextual"/>
            </w:rPr>
          </w:pPr>
          <w:hyperlink w:anchor="_Toc136986787" w:history="1">
            <w:r w:rsidR="00083442" w:rsidRPr="00BD2B38">
              <w:rPr>
                <w:rStyle w:val="Hipercze"/>
                <w:rFonts w:ascii="Times New Roman" w:hAnsi="Times New Roman" w:cs="Times New Roman"/>
                <w:noProof/>
              </w:rPr>
              <w:t>ZAŁĄCZNIKI DO LSR</w:t>
            </w:r>
            <w:r w:rsidR="00083442">
              <w:rPr>
                <w:noProof/>
                <w:webHidden/>
              </w:rPr>
              <w:tab/>
            </w:r>
            <w:r w:rsidR="00083442">
              <w:rPr>
                <w:noProof/>
                <w:webHidden/>
              </w:rPr>
              <w:fldChar w:fldCharType="begin"/>
            </w:r>
            <w:r w:rsidR="00083442">
              <w:rPr>
                <w:noProof/>
                <w:webHidden/>
              </w:rPr>
              <w:instrText xml:space="preserve"> PAGEREF _Toc136986787 \h </w:instrText>
            </w:r>
            <w:r w:rsidR="00083442">
              <w:rPr>
                <w:noProof/>
                <w:webHidden/>
              </w:rPr>
            </w:r>
            <w:r w:rsidR="00083442">
              <w:rPr>
                <w:noProof/>
                <w:webHidden/>
              </w:rPr>
              <w:fldChar w:fldCharType="separate"/>
            </w:r>
            <w:r w:rsidR="00083442">
              <w:rPr>
                <w:noProof/>
                <w:webHidden/>
              </w:rPr>
              <w:t>75</w:t>
            </w:r>
            <w:r w:rsidR="00083442">
              <w:rPr>
                <w:noProof/>
                <w:webHidden/>
              </w:rPr>
              <w:fldChar w:fldCharType="end"/>
            </w:r>
          </w:hyperlink>
        </w:p>
        <w:p w14:paraId="108B21DD" w14:textId="2BC52994" w:rsidR="00BA01C9" w:rsidRPr="00C048B0" w:rsidRDefault="00252425" w:rsidP="00C048B0">
          <w:r>
            <w:rPr>
              <w:b/>
              <w:bCs/>
            </w:rPr>
            <w:fldChar w:fldCharType="end"/>
          </w:r>
        </w:p>
      </w:sdtContent>
    </w:sdt>
    <w:p w14:paraId="4420F212" w14:textId="77777777" w:rsidR="00BA01C9" w:rsidRDefault="00BA01C9" w:rsidP="00252425">
      <w:pPr>
        <w:pBdr>
          <w:top w:val="nil"/>
          <w:left w:val="nil"/>
          <w:bottom w:val="nil"/>
          <w:right w:val="nil"/>
          <w:between w:val="nil"/>
        </w:pBdr>
        <w:jc w:val="both"/>
        <w:rPr>
          <w:rFonts w:ascii="Times New Roman" w:eastAsia="Times New Roman" w:hAnsi="Times New Roman" w:cs="Times New Roman"/>
          <w:sz w:val="22"/>
          <w:szCs w:val="22"/>
        </w:rPr>
      </w:pPr>
    </w:p>
    <w:p w14:paraId="56613DF9" w14:textId="77777777" w:rsidR="00B37577" w:rsidRDefault="00B37577" w:rsidP="00252425">
      <w:pPr>
        <w:pBdr>
          <w:top w:val="nil"/>
          <w:left w:val="nil"/>
          <w:bottom w:val="nil"/>
          <w:right w:val="nil"/>
          <w:between w:val="nil"/>
        </w:pBdr>
        <w:jc w:val="both"/>
        <w:rPr>
          <w:rFonts w:ascii="Times New Roman" w:eastAsia="Times New Roman" w:hAnsi="Times New Roman" w:cs="Times New Roman"/>
          <w:sz w:val="22"/>
          <w:szCs w:val="22"/>
        </w:rPr>
      </w:pPr>
    </w:p>
    <w:p w14:paraId="077658B2" w14:textId="77777777" w:rsidR="00B37577" w:rsidRDefault="00B37577" w:rsidP="00252425">
      <w:pPr>
        <w:pBdr>
          <w:top w:val="nil"/>
          <w:left w:val="nil"/>
          <w:bottom w:val="nil"/>
          <w:right w:val="nil"/>
          <w:between w:val="nil"/>
        </w:pBdr>
        <w:jc w:val="both"/>
        <w:rPr>
          <w:rFonts w:ascii="Times New Roman" w:eastAsia="Times New Roman" w:hAnsi="Times New Roman" w:cs="Times New Roman"/>
          <w:sz w:val="22"/>
          <w:szCs w:val="22"/>
        </w:rPr>
      </w:pPr>
    </w:p>
    <w:p w14:paraId="34ED5E75" w14:textId="77777777" w:rsidR="00B37577" w:rsidRDefault="00B37577" w:rsidP="00252425">
      <w:pPr>
        <w:pBdr>
          <w:top w:val="nil"/>
          <w:left w:val="nil"/>
          <w:bottom w:val="nil"/>
          <w:right w:val="nil"/>
          <w:between w:val="nil"/>
        </w:pBdr>
        <w:jc w:val="both"/>
        <w:rPr>
          <w:rFonts w:ascii="Times New Roman" w:eastAsia="Times New Roman" w:hAnsi="Times New Roman" w:cs="Times New Roman"/>
          <w:sz w:val="22"/>
          <w:szCs w:val="22"/>
        </w:rPr>
      </w:pPr>
    </w:p>
    <w:p w14:paraId="634F8DDA" w14:textId="77777777" w:rsidR="00B37577" w:rsidRDefault="00B37577" w:rsidP="00252425">
      <w:pPr>
        <w:pBdr>
          <w:top w:val="nil"/>
          <w:left w:val="nil"/>
          <w:bottom w:val="nil"/>
          <w:right w:val="nil"/>
          <w:between w:val="nil"/>
        </w:pBdr>
        <w:jc w:val="both"/>
        <w:rPr>
          <w:rFonts w:ascii="Times New Roman" w:eastAsia="Times New Roman" w:hAnsi="Times New Roman" w:cs="Times New Roman"/>
          <w:sz w:val="22"/>
          <w:szCs w:val="22"/>
        </w:rPr>
      </w:pPr>
    </w:p>
    <w:p w14:paraId="2445EC8C" w14:textId="77777777" w:rsidR="00B37577" w:rsidRDefault="00B37577" w:rsidP="00252425">
      <w:pPr>
        <w:pBdr>
          <w:top w:val="nil"/>
          <w:left w:val="nil"/>
          <w:bottom w:val="nil"/>
          <w:right w:val="nil"/>
          <w:between w:val="nil"/>
        </w:pBdr>
        <w:jc w:val="both"/>
        <w:rPr>
          <w:rFonts w:ascii="Times New Roman" w:eastAsia="Times New Roman" w:hAnsi="Times New Roman" w:cs="Times New Roman"/>
          <w:sz w:val="22"/>
          <w:szCs w:val="22"/>
        </w:rPr>
      </w:pPr>
    </w:p>
    <w:p w14:paraId="263AA0AC" w14:textId="77777777" w:rsidR="00B37577" w:rsidRDefault="00B37577" w:rsidP="00252425">
      <w:pPr>
        <w:pBdr>
          <w:top w:val="nil"/>
          <w:left w:val="nil"/>
          <w:bottom w:val="nil"/>
          <w:right w:val="nil"/>
          <w:between w:val="nil"/>
        </w:pBdr>
        <w:jc w:val="both"/>
        <w:rPr>
          <w:rFonts w:ascii="Times New Roman" w:eastAsia="Times New Roman" w:hAnsi="Times New Roman" w:cs="Times New Roman"/>
          <w:sz w:val="22"/>
          <w:szCs w:val="22"/>
        </w:rPr>
      </w:pPr>
    </w:p>
    <w:p w14:paraId="5D3A6227" w14:textId="77777777" w:rsidR="00B37577" w:rsidRDefault="00B37577" w:rsidP="00252425">
      <w:pPr>
        <w:pBdr>
          <w:top w:val="nil"/>
          <w:left w:val="nil"/>
          <w:bottom w:val="nil"/>
          <w:right w:val="nil"/>
          <w:between w:val="nil"/>
        </w:pBdr>
        <w:jc w:val="both"/>
        <w:rPr>
          <w:rFonts w:ascii="Times New Roman" w:eastAsia="Times New Roman" w:hAnsi="Times New Roman" w:cs="Times New Roman"/>
          <w:sz w:val="22"/>
          <w:szCs w:val="22"/>
        </w:rPr>
      </w:pPr>
    </w:p>
    <w:p w14:paraId="274E8288" w14:textId="77777777" w:rsidR="00B37577" w:rsidRDefault="00B37577" w:rsidP="00252425">
      <w:pPr>
        <w:pBdr>
          <w:top w:val="nil"/>
          <w:left w:val="nil"/>
          <w:bottom w:val="nil"/>
          <w:right w:val="nil"/>
          <w:between w:val="nil"/>
        </w:pBdr>
        <w:jc w:val="both"/>
        <w:rPr>
          <w:rFonts w:ascii="Times New Roman" w:eastAsia="Times New Roman" w:hAnsi="Times New Roman" w:cs="Times New Roman"/>
          <w:sz w:val="22"/>
          <w:szCs w:val="22"/>
        </w:rPr>
      </w:pPr>
    </w:p>
    <w:p w14:paraId="33219F3C" w14:textId="77777777" w:rsidR="00B37577" w:rsidRDefault="00B37577" w:rsidP="00252425">
      <w:pPr>
        <w:pBdr>
          <w:top w:val="nil"/>
          <w:left w:val="nil"/>
          <w:bottom w:val="nil"/>
          <w:right w:val="nil"/>
          <w:between w:val="nil"/>
        </w:pBdr>
        <w:jc w:val="both"/>
        <w:rPr>
          <w:rFonts w:ascii="Times New Roman" w:eastAsia="Times New Roman" w:hAnsi="Times New Roman" w:cs="Times New Roman"/>
          <w:sz w:val="22"/>
          <w:szCs w:val="22"/>
        </w:rPr>
      </w:pPr>
    </w:p>
    <w:p w14:paraId="48A4B270" w14:textId="77777777" w:rsidR="00B37577" w:rsidRDefault="00B37577" w:rsidP="00252425">
      <w:pPr>
        <w:pBdr>
          <w:top w:val="nil"/>
          <w:left w:val="nil"/>
          <w:bottom w:val="nil"/>
          <w:right w:val="nil"/>
          <w:between w:val="nil"/>
        </w:pBdr>
        <w:jc w:val="both"/>
        <w:rPr>
          <w:rFonts w:ascii="Times New Roman" w:eastAsia="Times New Roman" w:hAnsi="Times New Roman" w:cs="Times New Roman"/>
          <w:sz w:val="22"/>
          <w:szCs w:val="22"/>
        </w:rPr>
      </w:pPr>
    </w:p>
    <w:p w14:paraId="4B42D65A" w14:textId="77777777" w:rsidR="00B37577" w:rsidRDefault="00B37577" w:rsidP="00252425">
      <w:pPr>
        <w:pBdr>
          <w:top w:val="nil"/>
          <w:left w:val="nil"/>
          <w:bottom w:val="nil"/>
          <w:right w:val="nil"/>
          <w:between w:val="nil"/>
        </w:pBdr>
        <w:jc w:val="both"/>
        <w:rPr>
          <w:rFonts w:ascii="Times New Roman" w:eastAsia="Times New Roman" w:hAnsi="Times New Roman" w:cs="Times New Roman"/>
          <w:sz w:val="22"/>
          <w:szCs w:val="22"/>
        </w:rPr>
      </w:pPr>
    </w:p>
    <w:p w14:paraId="7467AF07" w14:textId="77777777" w:rsidR="00B37577" w:rsidRDefault="00B37577" w:rsidP="00252425">
      <w:pPr>
        <w:pBdr>
          <w:top w:val="nil"/>
          <w:left w:val="nil"/>
          <w:bottom w:val="nil"/>
          <w:right w:val="nil"/>
          <w:between w:val="nil"/>
        </w:pBdr>
        <w:jc w:val="both"/>
        <w:rPr>
          <w:rFonts w:ascii="Times New Roman" w:eastAsia="Times New Roman" w:hAnsi="Times New Roman" w:cs="Times New Roman"/>
          <w:sz w:val="22"/>
          <w:szCs w:val="22"/>
        </w:rPr>
      </w:pPr>
    </w:p>
    <w:p w14:paraId="05570EC7" w14:textId="77777777" w:rsidR="00B37577" w:rsidRDefault="00B37577" w:rsidP="00252425">
      <w:pPr>
        <w:pBdr>
          <w:top w:val="nil"/>
          <w:left w:val="nil"/>
          <w:bottom w:val="nil"/>
          <w:right w:val="nil"/>
          <w:between w:val="nil"/>
        </w:pBdr>
        <w:jc w:val="both"/>
        <w:rPr>
          <w:rFonts w:ascii="Times New Roman" w:eastAsia="Times New Roman" w:hAnsi="Times New Roman" w:cs="Times New Roman"/>
          <w:sz w:val="22"/>
          <w:szCs w:val="22"/>
        </w:rPr>
      </w:pPr>
    </w:p>
    <w:p w14:paraId="33C27274" w14:textId="77777777" w:rsidR="00B37577" w:rsidRDefault="00B37577" w:rsidP="00252425">
      <w:pPr>
        <w:pBdr>
          <w:top w:val="nil"/>
          <w:left w:val="nil"/>
          <w:bottom w:val="nil"/>
          <w:right w:val="nil"/>
          <w:between w:val="nil"/>
        </w:pBdr>
        <w:jc w:val="both"/>
        <w:rPr>
          <w:rFonts w:ascii="Times New Roman" w:eastAsia="Times New Roman" w:hAnsi="Times New Roman" w:cs="Times New Roman"/>
          <w:sz w:val="22"/>
          <w:szCs w:val="22"/>
        </w:rPr>
      </w:pPr>
    </w:p>
    <w:p w14:paraId="2F35FD58" w14:textId="77777777" w:rsidR="00B37577" w:rsidRDefault="00B37577" w:rsidP="00252425">
      <w:pPr>
        <w:pBdr>
          <w:top w:val="nil"/>
          <w:left w:val="nil"/>
          <w:bottom w:val="nil"/>
          <w:right w:val="nil"/>
          <w:between w:val="nil"/>
        </w:pBdr>
        <w:jc w:val="both"/>
        <w:rPr>
          <w:rFonts w:ascii="Times New Roman" w:eastAsia="Times New Roman" w:hAnsi="Times New Roman" w:cs="Times New Roman"/>
          <w:sz w:val="22"/>
          <w:szCs w:val="22"/>
        </w:rPr>
      </w:pPr>
    </w:p>
    <w:p w14:paraId="7E272345" w14:textId="77777777" w:rsidR="00B37577" w:rsidRDefault="00B37577" w:rsidP="00252425">
      <w:pPr>
        <w:pBdr>
          <w:top w:val="nil"/>
          <w:left w:val="nil"/>
          <w:bottom w:val="nil"/>
          <w:right w:val="nil"/>
          <w:between w:val="nil"/>
        </w:pBdr>
        <w:jc w:val="both"/>
        <w:rPr>
          <w:rFonts w:ascii="Times New Roman" w:eastAsia="Times New Roman" w:hAnsi="Times New Roman" w:cs="Times New Roman"/>
          <w:sz w:val="22"/>
          <w:szCs w:val="22"/>
        </w:rPr>
      </w:pPr>
    </w:p>
    <w:p w14:paraId="75895BC7" w14:textId="77777777" w:rsidR="00B37577" w:rsidRDefault="00B37577" w:rsidP="00252425">
      <w:pPr>
        <w:pBdr>
          <w:top w:val="nil"/>
          <w:left w:val="nil"/>
          <w:bottom w:val="nil"/>
          <w:right w:val="nil"/>
          <w:between w:val="nil"/>
        </w:pBdr>
        <w:jc w:val="both"/>
        <w:rPr>
          <w:rFonts w:ascii="Times New Roman" w:eastAsia="Times New Roman" w:hAnsi="Times New Roman" w:cs="Times New Roman"/>
          <w:sz w:val="22"/>
          <w:szCs w:val="22"/>
        </w:rPr>
      </w:pPr>
    </w:p>
    <w:p w14:paraId="6C37A791" w14:textId="77777777" w:rsidR="00B37577" w:rsidRDefault="00B37577" w:rsidP="00252425">
      <w:pPr>
        <w:pBdr>
          <w:top w:val="nil"/>
          <w:left w:val="nil"/>
          <w:bottom w:val="nil"/>
          <w:right w:val="nil"/>
          <w:between w:val="nil"/>
        </w:pBdr>
        <w:jc w:val="both"/>
        <w:rPr>
          <w:rFonts w:ascii="Times New Roman" w:eastAsia="Times New Roman" w:hAnsi="Times New Roman" w:cs="Times New Roman"/>
          <w:sz w:val="22"/>
          <w:szCs w:val="22"/>
        </w:rPr>
      </w:pPr>
    </w:p>
    <w:p w14:paraId="42E9F724" w14:textId="77777777" w:rsidR="00B37577" w:rsidRDefault="00B37577" w:rsidP="00252425">
      <w:pPr>
        <w:pBdr>
          <w:top w:val="nil"/>
          <w:left w:val="nil"/>
          <w:bottom w:val="nil"/>
          <w:right w:val="nil"/>
          <w:between w:val="nil"/>
        </w:pBdr>
        <w:jc w:val="both"/>
        <w:rPr>
          <w:rFonts w:ascii="Times New Roman" w:eastAsia="Times New Roman" w:hAnsi="Times New Roman" w:cs="Times New Roman"/>
          <w:sz w:val="22"/>
          <w:szCs w:val="22"/>
        </w:rPr>
      </w:pPr>
    </w:p>
    <w:p w14:paraId="349997F7" w14:textId="77777777" w:rsidR="00B37577" w:rsidRDefault="00B37577" w:rsidP="00252425">
      <w:pPr>
        <w:pBdr>
          <w:top w:val="nil"/>
          <w:left w:val="nil"/>
          <w:bottom w:val="nil"/>
          <w:right w:val="nil"/>
          <w:between w:val="nil"/>
        </w:pBdr>
        <w:jc w:val="both"/>
        <w:rPr>
          <w:rFonts w:ascii="Times New Roman" w:eastAsia="Times New Roman" w:hAnsi="Times New Roman" w:cs="Times New Roman"/>
          <w:sz w:val="22"/>
          <w:szCs w:val="22"/>
        </w:rPr>
      </w:pPr>
    </w:p>
    <w:p w14:paraId="3CC76EB8" w14:textId="77777777" w:rsidR="00B37577" w:rsidRDefault="00B37577" w:rsidP="00252425">
      <w:pPr>
        <w:pBdr>
          <w:top w:val="nil"/>
          <w:left w:val="nil"/>
          <w:bottom w:val="nil"/>
          <w:right w:val="nil"/>
          <w:between w:val="nil"/>
        </w:pBdr>
        <w:jc w:val="both"/>
        <w:rPr>
          <w:rFonts w:ascii="Times New Roman" w:eastAsia="Times New Roman" w:hAnsi="Times New Roman" w:cs="Times New Roman"/>
          <w:sz w:val="22"/>
          <w:szCs w:val="22"/>
        </w:rPr>
      </w:pPr>
    </w:p>
    <w:p w14:paraId="017E302C" w14:textId="77777777" w:rsidR="00B37577" w:rsidRDefault="00B37577" w:rsidP="00252425">
      <w:pPr>
        <w:pBdr>
          <w:top w:val="nil"/>
          <w:left w:val="nil"/>
          <w:bottom w:val="nil"/>
          <w:right w:val="nil"/>
          <w:between w:val="nil"/>
        </w:pBdr>
        <w:jc w:val="both"/>
        <w:rPr>
          <w:rFonts w:ascii="Times New Roman" w:eastAsia="Times New Roman" w:hAnsi="Times New Roman" w:cs="Times New Roman"/>
          <w:sz w:val="22"/>
          <w:szCs w:val="22"/>
        </w:rPr>
      </w:pPr>
    </w:p>
    <w:p w14:paraId="70C6F211" w14:textId="77777777" w:rsidR="00B37577" w:rsidRDefault="00B37577" w:rsidP="00252425">
      <w:pPr>
        <w:pBdr>
          <w:top w:val="nil"/>
          <w:left w:val="nil"/>
          <w:bottom w:val="nil"/>
          <w:right w:val="nil"/>
          <w:between w:val="nil"/>
        </w:pBdr>
        <w:jc w:val="both"/>
        <w:rPr>
          <w:rFonts w:ascii="Times New Roman" w:eastAsia="Times New Roman" w:hAnsi="Times New Roman" w:cs="Times New Roman"/>
          <w:sz w:val="22"/>
          <w:szCs w:val="22"/>
        </w:rPr>
      </w:pPr>
    </w:p>
    <w:p w14:paraId="39393B0E" w14:textId="77777777" w:rsidR="00B37577" w:rsidRDefault="00B37577" w:rsidP="00252425">
      <w:pPr>
        <w:pBdr>
          <w:top w:val="nil"/>
          <w:left w:val="nil"/>
          <w:bottom w:val="nil"/>
          <w:right w:val="nil"/>
          <w:between w:val="nil"/>
        </w:pBdr>
        <w:jc w:val="both"/>
        <w:rPr>
          <w:rFonts w:ascii="Times New Roman" w:eastAsia="Times New Roman" w:hAnsi="Times New Roman" w:cs="Times New Roman"/>
          <w:sz w:val="22"/>
          <w:szCs w:val="22"/>
        </w:rPr>
      </w:pPr>
    </w:p>
    <w:p w14:paraId="5A64BA24" w14:textId="77777777" w:rsidR="00B37577" w:rsidRDefault="00B37577" w:rsidP="00252425">
      <w:pPr>
        <w:pBdr>
          <w:top w:val="nil"/>
          <w:left w:val="nil"/>
          <w:bottom w:val="nil"/>
          <w:right w:val="nil"/>
          <w:between w:val="nil"/>
        </w:pBdr>
        <w:jc w:val="both"/>
        <w:rPr>
          <w:rFonts w:ascii="Times New Roman" w:eastAsia="Times New Roman" w:hAnsi="Times New Roman" w:cs="Times New Roman"/>
          <w:sz w:val="22"/>
          <w:szCs w:val="22"/>
        </w:rPr>
      </w:pPr>
    </w:p>
    <w:p w14:paraId="431071AC" w14:textId="77777777" w:rsidR="00B37577" w:rsidRDefault="00B37577" w:rsidP="00252425">
      <w:pPr>
        <w:pBdr>
          <w:top w:val="nil"/>
          <w:left w:val="nil"/>
          <w:bottom w:val="nil"/>
          <w:right w:val="nil"/>
          <w:between w:val="nil"/>
        </w:pBdr>
        <w:jc w:val="both"/>
        <w:rPr>
          <w:rFonts w:ascii="Times New Roman" w:eastAsia="Times New Roman" w:hAnsi="Times New Roman" w:cs="Times New Roman"/>
          <w:sz w:val="22"/>
          <w:szCs w:val="22"/>
        </w:rPr>
      </w:pPr>
    </w:p>
    <w:p w14:paraId="4D70C3BF" w14:textId="77777777" w:rsidR="00B37577" w:rsidRDefault="00B37577" w:rsidP="00252425">
      <w:pPr>
        <w:pBdr>
          <w:top w:val="nil"/>
          <w:left w:val="nil"/>
          <w:bottom w:val="nil"/>
          <w:right w:val="nil"/>
          <w:between w:val="nil"/>
        </w:pBdr>
        <w:jc w:val="both"/>
        <w:rPr>
          <w:rFonts w:ascii="Times New Roman" w:eastAsia="Times New Roman" w:hAnsi="Times New Roman" w:cs="Times New Roman"/>
          <w:sz w:val="22"/>
          <w:szCs w:val="22"/>
        </w:rPr>
      </w:pPr>
    </w:p>
    <w:p w14:paraId="2DE9D83B" w14:textId="77777777" w:rsidR="00B37577" w:rsidRDefault="00B37577" w:rsidP="00252425">
      <w:pPr>
        <w:pBdr>
          <w:top w:val="nil"/>
          <w:left w:val="nil"/>
          <w:bottom w:val="nil"/>
          <w:right w:val="nil"/>
          <w:between w:val="nil"/>
        </w:pBdr>
        <w:jc w:val="both"/>
        <w:rPr>
          <w:rFonts w:ascii="Times New Roman" w:eastAsia="Times New Roman" w:hAnsi="Times New Roman" w:cs="Times New Roman"/>
          <w:sz w:val="22"/>
          <w:szCs w:val="22"/>
        </w:rPr>
      </w:pPr>
    </w:p>
    <w:p w14:paraId="0323362D" w14:textId="77777777" w:rsidR="00B37577" w:rsidRDefault="00B37577" w:rsidP="00252425">
      <w:pPr>
        <w:pBdr>
          <w:top w:val="nil"/>
          <w:left w:val="nil"/>
          <w:bottom w:val="nil"/>
          <w:right w:val="nil"/>
          <w:between w:val="nil"/>
        </w:pBdr>
        <w:jc w:val="both"/>
        <w:rPr>
          <w:rFonts w:ascii="Times New Roman" w:eastAsia="Times New Roman" w:hAnsi="Times New Roman" w:cs="Times New Roman"/>
          <w:sz w:val="22"/>
          <w:szCs w:val="22"/>
        </w:rPr>
      </w:pPr>
    </w:p>
    <w:p w14:paraId="11DC7678" w14:textId="77777777" w:rsidR="00B37577" w:rsidRDefault="00B37577" w:rsidP="00252425">
      <w:pPr>
        <w:pBdr>
          <w:top w:val="nil"/>
          <w:left w:val="nil"/>
          <w:bottom w:val="nil"/>
          <w:right w:val="nil"/>
          <w:between w:val="nil"/>
        </w:pBdr>
        <w:jc w:val="both"/>
        <w:rPr>
          <w:rFonts w:ascii="Times New Roman" w:eastAsia="Times New Roman" w:hAnsi="Times New Roman" w:cs="Times New Roman"/>
          <w:sz w:val="22"/>
          <w:szCs w:val="22"/>
        </w:rPr>
      </w:pPr>
    </w:p>
    <w:p w14:paraId="59345CE1" w14:textId="77777777" w:rsidR="00B37577" w:rsidRDefault="00B37577" w:rsidP="00252425">
      <w:pPr>
        <w:pBdr>
          <w:top w:val="nil"/>
          <w:left w:val="nil"/>
          <w:bottom w:val="nil"/>
          <w:right w:val="nil"/>
          <w:between w:val="nil"/>
        </w:pBdr>
        <w:jc w:val="both"/>
        <w:rPr>
          <w:rFonts w:ascii="Times New Roman" w:eastAsia="Times New Roman" w:hAnsi="Times New Roman" w:cs="Times New Roman"/>
          <w:sz w:val="22"/>
          <w:szCs w:val="22"/>
        </w:rPr>
      </w:pPr>
    </w:p>
    <w:p w14:paraId="3B5F5FA5" w14:textId="77777777" w:rsidR="00B37577" w:rsidRDefault="00B37577" w:rsidP="00252425">
      <w:pPr>
        <w:pBdr>
          <w:top w:val="nil"/>
          <w:left w:val="nil"/>
          <w:bottom w:val="nil"/>
          <w:right w:val="nil"/>
          <w:between w:val="nil"/>
        </w:pBdr>
        <w:jc w:val="both"/>
        <w:rPr>
          <w:rFonts w:ascii="Times New Roman" w:eastAsia="Times New Roman" w:hAnsi="Times New Roman" w:cs="Times New Roman"/>
          <w:sz w:val="22"/>
          <w:szCs w:val="22"/>
        </w:rPr>
      </w:pPr>
    </w:p>
    <w:p w14:paraId="71D61D47" w14:textId="77777777" w:rsidR="00B37577" w:rsidRDefault="00B37577" w:rsidP="00252425">
      <w:pPr>
        <w:pBdr>
          <w:top w:val="nil"/>
          <w:left w:val="nil"/>
          <w:bottom w:val="nil"/>
          <w:right w:val="nil"/>
          <w:between w:val="nil"/>
        </w:pBdr>
        <w:jc w:val="both"/>
        <w:rPr>
          <w:rFonts w:ascii="Times New Roman" w:eastAsia="Times New Roman" w:hAnsi="Times New Roman" w:cs="Times New Roman"/>
          <w:sz w:val="22"/>
          <w:szCs w:val="22"/>
        </w:rPr>
      </w:pPr>
    </w:p>
    <w:p w14:paraId="09002CBD" w14:textId="77777777" w:rsidR="00B37577" w:rsidRDefault="00B37577" w:rsidP="00252425">
      <w:pPr>
        <w:pBdr>
          <w:top w:val="nil"/>
          <w:left w:val="nil"/>
          <w:bottom w:val="nil"/>
          <w:right w:val="nil"/>
          <w:between w:val="nil"/>
        </w:pBdr>
        <w:jc w:val="both"/>
        <w:rPr>
          <w:rFonts w:ascii="Times New Roman" w:eastAsia="Times New Roman" w:hAnsi="Times New Roman" w:cs="Times New Roman"/>
          <w:sz w:val="22"/>
          <w:szCs w:val="22"/>
        </w:rPr>
      </w:pPr>
    </w:p>
    <w:p w14:paraId="13ACFF36" w14:textId="77777777" w:rsidR="00B37577" w:rsidRDefault="00B37577" w:rsidP="00252425">
      <w:pPr>
        <w:pBdr>
          <w:top w:val="nil"/>
          <w:left w:val="nil"/>
          <w:bottom w:val="nil"/>
          <w:right w:val="nil"/>
          <w:between w:val="nil"/>
        </w:pBdr>
        <w:jc w:val="both"/>
        <w:rPr>
          <w:rFonts w:ascii="Times New Roman" w:eastAsia="Times New Roman" w:hAnsi="Times New Roman" w:cs="Times New Roman"/>
          <w:sz w:val="22"/>
          <w:szCs w:val="22"/>
        </w:rPr>
      </w:pPr>
    </w:p>
    <w:p w14:paraId="75782DA3" w14:textId="77777777" w:rsidR="00B37577" w:rsidRDefault="00B37577" w:rsidP="00252425">
      <w:pPr>
        <w:pBdr>
          <w:top w:val="nil"/>
          <w:left w:val="nil"/>
          <w:bottom w:val="nil"/>
          <w:right w:val="nil"/>
          <w:between w:val="nil"/>
        </w:pBdr>
        <w:jc w:val="both"/>
        <w:rPr>
          <w:rFonts w:ascii="Times New Roman" w:eastAsia="Times New Roman" w:hAnsi="Times New Roman" w:cs="Times New Roman"/>
          <w:sz w:val="22"/>
          <w:szCs w:val="22"/>
        </w:rPr>
      </w:pPr>
    </w:p>
    <w:p w14:paraId="0A196F6B" w14:textId="77777777" w:rsidR="00B37577" w:rsidRDefault="00B37577" w:rsidP="00252425">
      <w:pPr>
        <w:pBdr>
          <w:top w:val="nil"/>
          <w:left w:val="nil"/>
          <w:bottom w:val="nil"/>
          <w:right w:val="nil"/>
          <w:between w:val="nil"/>
        </w:pBdr>
        <w:jc w:val="both"/>
        <w:rPr>
          <w:rFonts w:ascii="Times New Roman" w:eastAsia="Times New Roman" w:hAnsi="Times New Roman" w:cs="Times New Roman"/>
          <w:sz w:val="22"/>
          <w:szCs w:val="22"/>
        </w:rPr>
      </w:pPr>
    </w:p>
    <w:p w14:paraId="40A520C0" w14:textId="77777777" w:rsidR="00B37577" w:rsidRDefault="00B37577" w:rsidP="00252425">
      <w:pPr>
        <w:pBdr>
          <w:top w:val="nil"/>
          <w:left w:val="nil"/>
          <w:bottom w:val="nil"/>
          <w:right w:val="nil"/>
          <w:between w:val="nil"/>
        </w:pBdr>
        <w:jc w:val="both"/>
        <w:rPr>
          <w:rFonts w:ascii="Times New Roman" w:eastAsia="Times New Roman" w:hAnsi="Times New Roman" w:cs="Times New Roman"/>
          <w:sz w:val="22"/>
          <w:szCs w:val="22"/>
        </w:rPr>
      </w:pPr>
    </w:p>
    <w:p w14:paraId="7A22EFAA" w14:textId="77777777" w:rsidR="00BB4B2F" w:rsidRDefault="00BB4B2F" w:rsidP="00252425">
      <w:pPr>
        <w:pBdr>
          <w:top w:val="nil"/>
          <w:left w:val="nil"/>
          <w:bottom w:val="nil"/>
          <w:right w:val="nil"/>
          <w:between w:val="nil"/>
        </w:pBdr>
        <w:jc w:val="both"/>
        <w:rPr>
          <w:rFonts w:ascii="Times New Roman" w:eastAsia="Times New Roman" w:hAnsi="Times New Roman" w:cs="Times New Roman"/>
          <w:sz w:val="22"/>
          <w:szCs w:val="22"/>
        </w:rPr>
      </w:pPr>
    </w:p>
    <w:p w14:paraId="00BF8035" w14:textId="77777777" w:rsidR="00BB4B2F" w:rsidRDefault="00BB4B2F" w:rsidP="00252425">
      <w:pPr>
        <w:pBdr>
          <w:top w:val="nil"/>
          <w:left w:val="nil"/>
          <w:bottom w:val="nil"/>
          <w:right w:val="nil"/>
          <w:between w:val="nil"/>
        </w:pBdr>
        <w:jc w:val="both"/>
        <w:rPr>
          <w:rFonts w:ascii="Times New Roman" w:eastAsia="Times New Roman" w:hAnsi="Times New Roman" w:cs="Times New Roman"/>
          <w:sz w:val="22"/>
          <w:szCs w:val="22"/>
        </w:rPr>
      </w:pPr>
    </w:p>
    <w:p w14:paraId="7C293117" w14:textId="77777777" w:rsidR="00BB4B2F" w:rsidRDefault="00BB4B2F" w:rsidP="00252425">
      <w:pPr>
        <w:pBdr>
          <w:top w:val="nil"/>
          <w:left w:val="nil"/>
          <w:bottom w:val="nil"/>
          <w:right w:val="nil"/>
          <w:between w:val="nil"/>
        </w:pBdr>
        <w:jc w:val="both"/>
        <w:rPr>
          <w:rFonts w:ascii="Times New Roman" w:eastAsia="Times New Roman" w:hAnsi="Times New Roman" w:cs="Times New Roman"/>
          <w:sz w:val="22"/>
          <w:szCs w:val="22"/>
        </w:rPr>
      </w:pPr>
    </w:p>
    <w:p w14:paraId="322DA980" w14:textId="77777777" w:rsidR="00B37577" w:rsidRDefault="00B37577" w:rsidP="00252425">
      <w:pPr>
        <w:pBdr>
          <w:top w:val="nil"/>
          <w:left w:val="nil"/>
          <w:bottom w:val="nil"/>
          <w:right w:val="nil"/>
          <w:between w:val="nil"/>
        </w:pBdr>
        <w:jc w:val="both"/>
        <w:rPr>
          <w:rFonts w:ascii="Times New Roman" w:eastAsia="Times New Roman" w:hAnsi="Times New Roman" w:cs="Times New Roman"/>
          <w:sz w:val="22"/>
          <w:szCs w:val="22"/>
        </w:rPr>
      </w:pPr>
    </w:p>
    <w:p w14:paraId="69889468" w14:textId="77777777" w:rsidR="00B37577" w:rsidRDefault="00B37577" w:rsidP="00252425">
      <w:pPr>
        <w:pBdr>
          <w:top w:val="nil"/>
          <w:left w:val="nil"/>
          <w:bottom w:val="nil"/>
          <w:right w:val="nil"/>
          <w:between w:val="nil"/>
        </w:pBdr>
        <w:jc w:val="both"/>
        <w:rPr>
          <w:rFonts w:ascii="Times New Roman" w:eastAsia="Times New Roman" w:hAnsi="Times New Roman" w:cs="Times New Roman"/>
          <w:sz w:val="22"/>
          <w:szCs w:val="22"/>
        </w:rPr>
      </w:pPr>
    </w:p>
    <w:p w14:paraId="278AB6D5" w14:textId="77777777" w:rsidR="00F0073C" w:rsidRDefault="00F0073C" w:rsidP="00513BEB">
      <w:pPr>
        <w:pBdr>
          <w:top w:val="nil"/>
          <w:left w:val="nil"/>
          <w:bottom w:val="nil"/>
          <w:right w:val="nil"/>
          <w:between w:val="nil"/>
        </w:pBdr>
        <w:rPr>
          <w:rFonts w:ascii="Times New Roman" w:eastAsia="Times New Roman" w:hAnsi="Times New Roman" w:cs="Times New Roman"/>
          <w:sz w:val="22"/>
          <w:szCs w:val="22"/>
        </w:rPr>
      </w:pPr>
    </w:p>
    <w:p w14:paraId="2329FA02" w14:textId="77777777" w:rsidR="00F0073C" w:rsidRPr="000A36D5" w:rsidRDefault="00F0073C" w:rsidP="00F0073C">
      <w:pPr>
        <w:pBdr>
          <w:top w:val="nil"/>
          <w:left w:val="nil"/>
          <w:bottom w:val="nil"/>
          <w:right w:val="nil"/>
          <w:between w:val="nil"/>
        </w:pBdr>
        <w:ind w:right="283"/>
        <w:jc w:val="both"/>
        <w:rPr>
          <w:rFonts w:ascii="Times New Roman" w:eastAsia="Times New Roman" w:hAnsi="Times New Roman" w:cs="Times New Roman"/>
          <w:color w:val="000000"/>
          <w:sz w:val="22"/>
          <w:szCs w:val="22"/>
        </w:rPr>
      </w:pPr>
      <w:r w:rsidRPr="000A36D5">
        <w:rPr>
          <w:rFonts w:ascii="Times New Roman" w:eastAsia="Times New Roman" w:hAnsi="Times New Roman" w:cs="Times New Roman"/>
          <w:b/>
          <w:color w:val="000000"/>
          <w:sz w:val="22"/>
          <w:szCs w:val="22"/>
        </w:rPr>
        <w:t>WYJAŚNIENIE SKRÓTÓW:</w:t>
      </w:r>
    </w:p>
    <w:p w14:paraId="1C68E8AF" w14:textId="77777777" w:rsidR="00F0073C" w:rsidRPr="000A36D5" w:rsidRDefault="00F0073C" w:rsidP="00F0073C">
      <w:pPr>
        <w:pBdr>
          <w:top w:val="nil"/>
          <w:left w:val="nil"/>
          <w:bottom w:val="nil"/>
          <w:right w:val="nil"/>
          <w:between w:val="nil"/>
        </w:pBdr>
        <w:ind w:right="283"/>
        <w:jc w:val="both"/>
        <w:rPr>
          <w:rFonts w:ascii="Times New Roman" w:eastAsia="Times New Roman" w:hAnsi="Times New Roman" w:cs="Times New Roman"/>
          <w:color w:val="000000"/>
          <w:sz w:val="22"/>
          <w:szCs w:val="22"/>
        </w:rPr>
      </w:pPr>
    </w:p>
    <w:p w14:paraId="7FB33FC3" w14:textId="77777777" w:rsidR="00F0073C" w:rsidRPr="000A36D5" w:rsidRDefault="00F0073C" w:rsidP="00F0073C">
      <w:pPr>
        <w:pBdr>
          <w:top w:val="nil"/>
          <w:left w:val="nil"/>
          <w:bottom w:val="nil"/>
          <w:right w:val="nil"/>
          <w:between w:val="nil"/>
        </w:pBdr>
        <w:ind w:right="283"/>
        <w:jc w:val="both"/>
        <w:rPr>
          <w:rFonts w:ascii="Times New Roman" w:eastAsia="Times New Roman" w:hAnsi="Times New Roman" w:cs="Times New Roman"/>
          <w:color w:val="000000"/>
          <w:sz w:val="22"/>
          <w:szCs w:val="22"/>
        </w:rPr>
      </w:pPr>
      <w:r w:rsidRPr="000A36D5">
        <w:rPr>
          <w:rFonts w:ascii="Times New Roman" w:eastAsia="Times New Roman" w:hAnsi="Times New Roman" w:cs="Times New Roman"/>
          <w:b/>
          <w:color w:val="000000"/>
          <w:sz w:val="22"/>
          <w:szCs w:val="22"/>
        </w:rPr>
        <w:t xml:space="preserve">DG AGRI </w:t>
      </w:r>
      <w:r w:rsidRPr="000A36D5">
        <w:rPr>
          <w:rFonts w:ascii="Times New Roman" w:eastAsia="Times New Roman" w:hAnsi="Times New Roman" w:cs="Times New Roman"/>
          <w:color w:val="000000"/>
          <w:sz w:val="22"/>
          <w:szCs w:val="22"/>
        </w:rPr>
        <w:t xml:space="preserve">- Dyrekcja Generalna ds. Rolnictwa i Rozwoju Obszarów Wiejskich </w:t>
      </w:r>
    </w:p>
    <w:p w14:paraId="1AA212E7" w14:textId="77777777" w:rsidR="00F0073C" w:rsidRPr="000A36D5" w:rsidRDefault="00F0073C" w:rsidP="00F0073C">
      <w:pPr>
        <w:pBdr>
          <w:top w:val="nil"/>
          <w:left w:val="nil"/>
          <w:bottom w:val="nil"/>
          <w:right w:val="nil"/>
          <w:between w:val="nil"/>
        </w:pBdr>
        <w:ind w:right="283"/>
        <w:jc w:val="both"/>
        <w:rPr>
          <w:rFonts w:ascii="Times New Roman" w:eastAsia="Times New Roman" w:hAnsi="Times New Roman" w:cs="Times New Roman"/>
          <w:color w:val="000000"/>
          <w:sz w:val="22"/>
          <w:szCs w:val="22"/>
        </w:rPr>
      </w:pPr>
      <w:r w:rsidRPr="000A36D5">
        <w:rPr>
          <w:rFonts w:ascii="Times New Roman" w:eastAsia="Times New Roman" w:hAnsi="Times New Roman" w:cs="Times New Roman"/>
          <w:b/>
          <w:color w:val="000000"/>
          <w:sz w:val="22"/>
          <w:szCs w:val="22"/>
        </w:rPr>
        <w:t xml:space="preserve">DG EMPL </w:t>
      </w:r>
      <w:r w:rsidRPr="000A36D5">
        <w:rPr>
          <w:rFonts w:ascii="Times New Roman" w:eastAsia="Times New Roman" w:hAnsi="Times New Roman" w:cs="Times New Roman"/>
          <w:color w:val="000000"/>
          <w:sz w:val="22"/>
          <w:szCs w:val="22"/>
        </w:rPr>
        <w:t xml:space="preserve">- Dyrekcja Generalna ds. Zatrudnienia </w:t>
      </w:r>
    </w:p>
    <w:p w14:paraId="56BBF385" w14:textId="77777777" w:rsidR="00F0073C" w:rsidRPr="000A36D5" w:rsidRDefault="00F0073C" w:rsidP="00F0073C">
      <w:pPr>
        <w:pBdr>
          <w:top w:val="nil"/>
          <w:left w:val="nil"/>
          <w:bottom w:val="nil"/>
          <w:right w:val="nil"/>
          <w:between w:val="nil"/>
        </w:pBdr>
        <w:ind w:right="283"/>
        <w:jc w:val="both"/>
        <w:rPr>
          <w:rFonts w:ascii="Times New Roman" w:eastAsia="Times New Roman" w:hAnsi="Times New Roman" w:cs="Times New Roman"/>
          <w:color w:val="000000"/>
          <w:sz w:val="22"/>
          <w:szCs w:val="22"/>
        </w:rPr>
      </w:pPr>
      <w:r w:rsidRPr="000A36D5">
        <w:rPr>
          <w:rFonts w:ascii="Times New Roman" w:eastAsia="Times New Roman" w:hAnsi="Times New Roman" w:cs="Times New Roman"/>
          <w:b/>
          <w:color w:val="000000"/>
          <w:sz w:val="22"/>
          <w:szCs w:val="22"/>
        </w:rPr>
        <w:t xml:space="preserve">DG MARE </w:t>
      </w:r>
      <w:r w:rsidRPr="000A36D5">
        <w:rPr>
          <w:rFonts w:ascii="Times New Roman" w:eastAsia="Times New Roman" w:hAnsi="Times New Roman" w:cs="Times New Roman"/>
          <w:color w:val="000000"/>
          <w:sz w:val="22"/>
          <w:szCs w:val="22"/>
        </w:rPr>
        <w:t xml:space="preserve">- Dyrekcja Generalna ds. Gospodarki Morskiej i Rybołówstwa </w:t>
      </w:r>
    </w:p>
    <w:p w14:paraId="037A19B9" w14:textId="77777777" w:rsidR="00F0073C" w:rsidRPr="000A36D5" w:rsidRDefault="00F0073C" w:rsidP="00F0073C">
      <w:pPr>
        <w:pBdr>
          <w:top w:val="nil"/>
          <w:left w:val="nil"/>
          <w:bottom w:val="nil"/>
          <w:right w:val="nil"/>
          <w:between w:val="nil"/>
        </w:pBdr>
        <w:ind w:right="283"/>
        <w:jc w:val="both"/>
        <w:rPr>
          <w:rFonts w:ascii="Times New Roman" w:eastAsia="Times New Roman" w:hAnsi="Times New Roman" w:cs="Times New Roman"/>
          <w:color w:val="000000"/>
          <w:sz w:val="22"/>
          <w:szCs w:val="22"/>
        </w:rPr>
      </w:pPr>
      <w:r w:rsidRPr="000A36D5">
        <w:rPr>
          <w:rFonts w:ascii="Times New Roman" w:eastAsia="Times New Roman" w:hAnsi="Times New Roman" w:cs="Times New Roman"/>
          <w:b/>
          <w:color w:val="000000"/>
          <w:sz w:val="22"/>
          <w:szCs w:val="22"/>
        </w:rPr>
        <w:t xml:space="preserve">DG REGIO </w:t>
      </w:r>
      <w:r w:rsidRPr="000A36D5">
        <w:rPr>
          <w:rFonts w:ascii="Times New Roman" w:eastAsia="Times New Roman" w:hAnsi="Times New Roman" w:cs="Times New Roman"/>
          <w:color w:val="000000"/>
          <w:sz w:val="22"/>
          <w:szCs w:val="22"/>
        </w:rPr>
        <w:t xml:space="preserve">- Dyrekcja Generalna ds. Polityki Regionalnej </w:t>
      </w:r>
    </w:p>
    <w:p w14:paraId="7E3990F7" w14:textId="77777777" w:rsidR="00F0073C" w:rsidRPr="000A36D5" w:rsidRDefault="00F0073C" w:rsidP="00F0073C">
      <w:pPr>
        <w:pBdr>
          <w:top w:val="nil"/>
          <w:left w:val="nil"/>
          <w:bottom w:val="nil"/>
          <w:right w:val="nil"/>
          <w:between w:val="nil"/>
        </w:pBdr>
        <w:ind w:right="283"/>
        <w:jc w:val="both"/>
        <w:rPr>
          <w:rFonts w:ascii="Times New Roman" w:eastAsia="Times New Roman" w:hAnsi="Times New Roman" w:cs="Times New Roman"/>
          <w:color w:val="000000"/>
          <w:sz w:val="22"/>
          <w:szCs w:val="22"/>
        </w:rPr>
      </w:pPr>
      <w:r w:rsidRPr="000A36D5">
        <w:rPr>
          <w:rFonts w:ascii="Times New Roman" w:eastAsia="Times New Roman" w:hAnsi="Times New Roman" w:cs="Times New Roman"/>
          <w:b/>
          <w:color w:val="000000"/>
          <w:sz w:val="22"/>
          <w:szCs w:val="22"/>
        </w:rPr>
        <w:t xml:space="preserve">EFMR </w:t>
      </w:r>
      <w:r w:rsidRPr="000A36D5">
        <w:rPr>
          <w:rFonts w:ascii="Times New Roman" w:eastAsia="Times New Roman" w:hAnsi="Times New Roman" w:cs="Times New Roman"/>
          <w:color w:val="000000"/>
          <w:sz w:val="22"/>
          <w:szCs w:val="22"/>
        </w:rPr>
        <w:t xml:space="preserve">- Europejski Fundusz Morski i Rybacki </w:t>
      </w:r>
    </w:p>
    <w:p w14:paraId="017B4DDE" w14:textId="77777777" w:rsidR="00F0073C" w:rsidRPr="000A36D5" w:rsidRDefault="00F0073C" w:rsidP="00F0073C">
      <w:pPr>
        <w:pBdr>
          <w:top w:val="nil"/>
          <w:left w:val="nil"/>
          <w:bottom w:val="nil"/>
          <w:right w:val="nil"/>
          <w:between w:val="nil"/>
        </w:pBdr>
        <w:ind w:right="283"/>
        <w:jc w:val="both"/>
        <w:rPr>
          <w:rFonts w:ascii="Times New Roman" w:eastAsia="Times New Roman" w:hAnsi="Times New Roman" w:cs="Times New Roman"/>
          <w:color w:val="000000"/>
          <w:sz w:val="22"/>
          <w:szCs w:val="22"/>
        </w:rPr>
      </w:pPr>
      <w:r w:rsidRPr="000A36D5">
        <w:rPr>
          <w:rFonts w:ascii="Times New Roman" w:eastAsia="Times New Roman" w:hAnsi="Times New Roman" w:cs="Times New Roman"/>
          <w:b/>
          <w:color w:val="000000"/>
          <w:sz w:val="22"/>
          <w:szCs w:val="22"/>
        </w:rPr>
        <w:t xml:space="preserve">EFRR </w:t>
      </w:r>
      <w:r w:rsidRPr="000A36D5">
        <w:rPr>
          <w:rFonts w:ascii="Times New Roman" w:eastAsia="Times New Roman" w:hAnsi="Times New Roman" w:cs="Times New Roman"/>
          <w:color w:val="000000"/>
          <w:sz w:val="22"/>
          <w:szCs w:val="22"/>
        </w:rPr>
        <w:t xml:space="preserve">- Europejski Fundusz Rozwoju Regionalnego </w:t>
      </w:r>
    </w:p>
    <w:p w14:paraId="7266F41E" w14:textId="77777777" w:rsidR="00F0073C" w:rsidRPr="000A36D5" w:rsidRDefault="00F0073C" w:rsidP="00F0073C">
      <w:pPr>
        <w:pBdr>
          <w:top w:val="nil"/>
          <w:left w:val="nil"/>
          <w:bottom w:val="nil"/>
          <w:right w:val="nil"/>
          <w:between w:val="nil"/>
        </w:pBdr>
        <w:ind w:right="283"/>
        <w:jc w:val="both"/>
        <w:rPr>
          <w:rFonts w:ascii="Times New Roman" w:eastAsia="Times New Roman" w:hAnsi="Times New Roman" w:cs="Times New Roman"/>
          <w:color w:val="000000"/>
          <w:sz w:val="22"/>
          <w:szCs w:val="22"/>
        </w:rPr>
      </w:pPr>
      <w:r w:rsidRPr="000A36D5">
        <w:rPr>
          <w:rFonts w:ascii="Times New Roman" w:eastAsia="Times New Roman" w:hAnsi="Times New Roman" w:cs="Times New Roman"/>
          <w:b/>
          <w:color w:val="000000"/>
          <w:sz w:val="22"/>
          <w:szCs w:val="22"/>
        </w:rPr>
        <w:t xml:space="preserve">EFRROW </w:t>
      </w:r>
      <w:r w:rsidRPr="000A36D5">
        <w:rPr>
          <w:rFonts w:ascii="Times New Roman" w:eastAsia="Times New Roman" w:hAnsi="Times New Roman" w:cs="Times New Roman"/>
          <w:color w:val="000000"/>
          <w:sz w:val="22"/>
          <w:szCs w:val="22"/>
        </w:rPr>
        <w:t xml:space="preserve">- Europejski Fundusz Rolny na rzecz Rozwoju Obszarów Wiejskich </w:t>
      </w:r>
    </w:p>
    <w:p w14:paraId="72B0251F" w14:textId="77777777" w:rsidR="00F0073C" w:rsidRPr="000A36D5" w:rsidRDefault="00F0073C" w:rsidP="00F0073C">
      <w:pPr>
        <w:pBdr>
          <w:top w:val="nil"/>
          <w:left w:val="nil"/>
          <w:bottom w:val="nil"/>
          <w:right w:val="nil"/>
          <w:between w:val="nil"/>
        </w:pBdr>
        <w:ind w:right="283"/>
        <w:jc w:val="both"/>
        <w:rPr>
          <w:rFonts w:ascii="Times New Roman" w:eastAsia="Times New Roman" w:hAnsi="Times New Roman" w:cs="Times New Roman"/>
          <w:color w:val="000000"/>
          <w:sz w:val="22"/>
          <w:szCs w:val="22"/>
        </w:rPr>
      </w:pPr>
      <w:r w:rsidRPr="000A36D5">
        <w:rPr>
          <w:rFonts w:ascii="Times New Roman" w:eastAsia="Times New Roman" w:hAnsi="Times New Roman" w:cs="Times New Roman"/>
          <w:b/>
          <w:color w:val="000000"/>
          <w:sz w:val="22"/>
          <w:szCs w:val="22"/>
        </w:rPr>
        <w:t xml:space="preserve">EFS </w:t>
      </w:r>
      <w:r w:rsidRPr="000A36D5">
        <w:rPr>
          <w:rFonts w:ascii="Times New Roman" w:eastAsia="Times New Roman" w:hAnsi="Times New Roman" w:cs="Times New Roman"/>
          <w:color w:val="000000"/>
          <w:sz w:val="22"/>
          <w:szCs w:val="22"/>
        </w:rPr>
        <w:t xml:space="preserve">- Europejski Fundusz Społeczny </w:t>
      </w:r>
    </w:p>
    <w:p w14:paraId="6A8D1629" w14:textId="77777777" w:rsidR="00F0073C" w:rsidRPr="000A36D5" w:rsidRDefault="00F0073C" w:rsidP="00F0073C">
      <w:pPr>
        <w:pBdr>
          <w:top w:val="nil"/>
          <w:left w:val="nil"/>
          <w:bottom w:val="nil"/>
          <w:right w:val="nil"/>
          <w:between w:val="nil"/>
        </w:pBdr>
        <w:ind w:right="283"/>
        <w:jc w:val="both"/>
        <w:rPr>
          <w:rFonts w:ascii="Times New Roman" w:eastAsia="Times New Roman" w:hAnsi="Times New Roman" w:cs="Times New Roman"/>
          <w:color w:val="000000"/>
          <w:sz w:val="22"/>
          <w:szCs w:val="22"/>
        </w:rPr>
      </w:pPr>
      <w:r w:rsidRPr="000A36D5">
        <w:rPr>
          <w:rFonts w:ascii="Times New Roman" w:eastAsia="Times New Roman" w:hAnsi="Times New Roman" w:cs="Times New Roman"/>
          <w:b/>
          <w:color w:val="000000"/>
          <w:sz w:val="22"/>
          <w:szCs w:val="22"/>
        </w:rPr>
        <w:t xml:space="preserve">EFSI </w:t>
      </w:r>
      <w:r w:rsidRPr="000A36D5">
        <w:rPr>
          <w:rFonts w:ascii="Times New Roman" w:eastAsia="Times New Roman" w:hAnsi="Times New Roman" w:cs="Times New Roman"/>
          <w:color w:val="000000"/>
          <w:sz w:val="22"/>
          <w:szCs w:val="22"/>
        </w:rPr>
        <w:t xml:space="preserve">- Europejskie Fundusze Strukturalne i Inwestycyjne </w:t>
      </w:r>
    </w:p>
    <w:p w14:paraId="4198257F" w14:textId="77777777" w:rsidR="00F0073C" w:rsidRPr="000A36D5" w:rsidRDefault="00F0073C" w:rsidP="00F0073C">
      <w:pPr>
        <w:ind w:right="283"/>
        <w:jc w:val="both"/>
        <w:rPr>
          <w:rFonts w:ascii="Times New Roman" w:eastAsia="Times New Roman" w:hAnsi="Times New Roman" w:cs="Times New Roman"/>
          <w:sz w:val="22"/>
          <w:szCs w:val="22"/>
        </w:rPr>
      </w:pPr>
      <w:r w:rsidRPr="000A36D5">
        <w:rPr>
          <w:rFonts w:ascii="Times New Roman" w:eastAsia="Times New Roman" w:hAnsi="Times New Roman" w:cs="Times New Roman"/>
          <w:b/>
          <w:sz w:val="22"/>
          <w:szCs w:val="22"/>
        </w:rPr>
        <w:t>LEADER PROW</w:t>
      </w:r>
      <w:r w:rsidRPr="000A36D5">
        <w:rPr>
          <w:rFonts w:ascii="Times New Roman" w:eastAsia="Times New Roman" w:hAnsi="Times New Roman" w:cs="Times New Roman"/>
          <w:sz w:val="22"/>
          <w:szCs w:val="22"/>
        </w:rPr>
        <w:t>- działanie RLKS w PROW 2021-2027</w:t>
      </w:r>
    </w:p>
    <w:p w14:paraId="04E3439F" w14:textId="77777777" w:rsidR="00F0073C" w:rsidRPr="000A36D5" w:rsidRDefault="00F0073C" w:rsidP="00F0073C">
      <w:pPr>
        <w:ind w:right="283"/>
        <w:jc w:val="both"/>
        <w:rPr>
          <w:rFonts w:ascii="Times New Roman" w:eastAsia="Times New Roman" w:hAnsi="Times New Roman" w:cs="Times New Roman"/>
          <w:sz w:val="22"/>
          <w:szCs w:val="22"/>
        </w:rPr>
      </w:pPr>
      <w:r w:rsidRPr="000A36D5">
        <w:rPr>
          <w:rFonts w:ascii="Times New Roman" w:eastAsia="Times New Roman" w:hAnsi="Times New Roman" w:cs="Times New Roman"/>
          <w:b/>
          <w:sz w:val="22"/>
          <w:szCs w:val="22"/>
        </w:rPr>
        <w:t xml:space="preserve">LEADER EFS + </w:t>
      </w:r>
      <w:r w:rsidRPr="000A36D5">
        <w:rPr>
          <w:rFonts w:ascii="Times New Roman" w:eastAsia="Times New Roman" w:hAnsi="Times New Roman" w:cs="Times New Roman"/>
          <w:sz w:val="22"/>
          <w:szCs w:val="22"/>
        </w:rPr>
        <w:t>- działanie RLKS w EFS+ 2021-2027</w:t>
      </w:r>
    </w:p>
    <w:p w14:paraId="1DA5CD02" w14:textId="77777777" w:rsidR="00F0073C" w:rsidRPr="000A36D5" w:rsidRDefault="00F0073C" w:rsidP="00F0073C">
      <w:pPr>
        <w:pBdr>
          <w:top w:val="nil"/>
          <w:left w:val="nil"/>
          <w:bottom w:val="nil"/>
          <w:right w:val="nil"/>
          <w:between w:val="nil"/>
        </w:pBdr>
        <w:ind w:right="283"/>
        <w:jc w:val="both"/>
        <w:rPr>
          <w:rFonts w:ascii="Times New Roman" w:eastAsia="Times New Roman" w:hAnsi="Times New Roman" w:cs="Times New Roman"/>
          <w:color w:val="000000"/>
          <w:sz w:val="22"/>
          <w:szCs w:val="22"/>
        </w:rPr>
      </w:pPr>
      <w:r w:rsidRPr="000A36D5">
        <w:rPr>
          <w:rFonts w:ascii="Times New Roman" w:eastAsia="Times New Roman" w:hAnsi="Times New Roman" w:cs="Times New Roman"/>
          <w:b/>
          <w:color w:val="000000"/>
          <w:sz w:val="22"/>
          <w:szCs w:val="22"/>
        </w:rPr>
        <w:t xml:space="preserve">LEADER </w:t>
      </w:r>
      <w:r w:rsidRPr="000A36D5">
        <w:rPr>
          <w:rFonts w:ascii="Times New Roman" w:eastAsia="Times New Roman" w:hAnsi="Times New Roman" w:cs="Times New Roman"/>
          <w:color w:val="000000"/>
          <w:sz w:val="22"/>
          <w:szCs w:val="22"/>
        </w:rPr>
        <w:t xml:space="preserve">- działanie LEADER w PROW 2014-2020 </w:t>
      </w:r>
    </w:p>
    <w:p w14:paraId="7CB67993" w14:textId="77777777" w:rsidR="00F0073C" w:rsidRPr="000A36D5" w:rsidRDefault="00F0073C" w:rsidP="00F0073C">
      <w:pPr>
        <w:pBdr>
          <w:top w:val="nil"/>
          <w:left w:val="nil"/>
          <w:bottom w:val="nil"/>
          <w:right w:val="nil"/>
          <w:between w:val="nil"/>
        </w:pBdr>
        <w:ind w:right="283"/>
        <w:jc w:val="both"/>
        <w:rPr>
          <w:rFonts w:ascii="Times New Roman" w:eastAsia="Times New Roman" w:hAnsi="Times New Roman" w:cs="Times New Roman"/>
          <w:color w:val="000000"/>
          <w:sz w:val="22"/>
          <w:szCs w:val="22"/>
        </w:rPr>
      </w:pPr>
      <w:r w:rsidRPr="000A36D5">
        <w:rPr>
          <w:rFonts w:ascii="Times New Roman" w:eastAsia="Times New Roman" w:hAnsi="Times New Roman" w:cs="Times New Roman"/>
          <w:b/>
          <w:color w:val="000000"/>
          <w:sz w:val="22"/>
          <w:szCs w:val="22"/>
        </w:rPr>
        <w:t xml:space="preserve">Leader </w:t>
      </w:r>
      <w:r w:rsidRPr="000A36D5">
        <w:rPr>
          <w:rFonts w:ascii="Times New Roman" w:eastAsia="Times New Roman" w:hAnsi="Times New Roman" w:cs="Times New Roman"/>
          <w:color w:val="000000"/>
          <w:sz w:val="22"/>
          <w:szCs w:val="22"/>
        </w:rPr>
        <w:t xml:space="preserve">- oś 4 Leader w PROW 2007-2013 </w:t>
      </w:r>
    </w:p>
    <w:p w14:paraId="7F62F0EA" w14:textId="77777777" w:rsidR="00F0073C" w:rsidRPr="000A36D5" w:rsidRDefault="00F0073C" w:rsidP="00F0073C">
      <w:pPr>
        <w:pBdr>
          <w:top w:val="nil"/>
          <w:left w:val="nil"/>
          <w:bottom w:val="nil"/>
          <w:right w:val="nil"/>
          <w:between w:val="nil"/>
        </w:pBdr>
        <w:ind w:right="283"/>
        <w:jc w:val="both"/>
        <w:rPr>
          <w:rFonts w:ascii="Times New Roman" w:eastAsia="Times New Roman" w:hAnsi="Times New Roman" w:cs="Times New Roman"/>
          <w:color w:val="000000"/>
          <w:sz w:val="22"/>
          <w:szCs w:val="22"/>
        </w:rPr>
      </w:pPr>
      <w:r w:rsidRPr="000A36D5">
        <w:rPr>
          <w:rFonts w:ascii="Times New Roman" w:eastAsia="Times New Roman" w:hAnsi="Times New Roman" w:cs="Times New Roman"/>
          <w:b/>
          <w:color w:val="000000"/>
          <w:sz w:val="22"/>
          <w:szCs w:val="22"/>
        </w:rPr>
        <w:t xml:space="preserve">LGD </w:t>
      </w:r>
      <w:r w:rsidRPr="000A36D5">
        <w:rPr>
          <w:rFonts w:ascii="Times New Roman" w:eastAsia="Times New Roman" w:hAnsi="Times New Roman" w:cs="Times New Roman"/>
          <w:color w:val="000000"/>
          <w:sz w:val="22"/>
          <w:szCs w:val="22"/>
        </w:rPr>
        <w:t xml:space="preserve">- lokalna grupa działania </w:t>
      </w:r>
    </w:p>
    <w:p w14:paraId="11C12C3C" w14:textId="77777777" w:rsidR="00F0073C" w:rsidRPr="000A36D5" w:rsidRDefault="00F0073C" w:rsidP="00F0073C">
      <w:pPr>
        <w:pBdr>
          <w:top w:val="nil"/>
          <w:left w:val="nil"/>
          <w:bottom w:val="nil"/>
          <w:right w:val="nil"/>
          <w:between w:val="nil"/>
        </w:pBdr>
        <w:ind w:right="283"/>
        <w:jc w:val="both"/>
        <w:rPr>
          <w:rFonts w:ascii="Times New Roman" w:eastAsia="Times New Roman" w:hAnsi="Times New Roman" w:cs="Times New Roman"/>
          <w:color w:val="000000"/>
          <w:sz w:val="22"/>
          <w:szCs w:val="22"/>
        </w:rPr>
      </w:pPr>
      <w:r w:rsidRPr="000A36D5">
        <w:rPr>
          <w:rFonts w:ascii="Times New Roman" w:eastAsia="Times New Roman" w:hAnsi="Times New Roman" w:cs="Times New Roman"/>
          <w:b/>
          <w:color w:val="000000"/>
          <w:sz w:val="22"/>
          <w:szCs w:val="22"/>
        </w:rPr>
        <w:t xml:space="preserve">LGR - </w:t>
      </w:r>
      <w:r w:rsidRPr="000A36D5">
        <w:rPr>
          <w:rFonts w:ascii="Times New Roman" w:eastAsia="Times New Roman" w:hAnsi="Times New Roman" w:cs="Times New Roman"/>
          <w:color w:val="000000"/>
          <w:sz w:val="22"/>
          <w:szCs w:val="22"/>
        </w:rPr>
        <w:t xml:space="preserve">lokalna grupa rybacka </w:t>
      </w:r>
    </w:p>
    <w:p w14:paraId="3ACAAA93" w14:textId="77777777" w:rsidR="00F0073C" w:rsidRPr="000A36D5" w:rsidRDefault="00F0073C" w:rsidP="00F0073C">
      <w:pPr>
        <w:pBdr>
          <w:top w:val="nil"/>
          <w:left w:val="nil"/>
          <w:bottom w:val="nil"/>
          <w:right w:val="nil"/>
          <w:between w:val="nil"/>
        </w:pBdr>
        <w:ind w:right="283"/>
        <w:jc w:val="both"/>
        <w:rPr>
          <w:rFonts w:ascii="Times New Roman" w:eastAsia="Times New Roman" w:hAnsi="Times New Roman" w:cs="Times New Roman"/>
          <w:color w:val="000000"/>
          <w:sz w:val="22"/>
          <w:szCs w:val="22"/>
        </w:rPr>
      </w:pPr>
      <w:r w:rsidRPr="000A36D5">
        <w:rPr>
          <w:rFonts w:ascii="Times New Roman" w:eastAsia="Times New Roman" w:hAnsi="Times New Roman" w:cs="Times New Roman"/>
          <w:b/>
          <w:color w:val="000000"/>
          <w:sz w:val="22"/>
          <w:szCs w:val="22"/>
        </w:rPr>
        <w:t>LSR</w:t>
      </w:r>
      <w:r w:rsidRPr="000A36D5">
        <w:rPr>
          <w:rFonts w:ascii="Times New Roman" w:eastAsia="Times New Roman" w:hAnsi="Times New Roman" w:cs="Times New Roman"/>
          <w:color w:val="000000"/>
          <w:sz w:val="22"/>
          <w:szCs w:val="22"/>
        </w:rPr>
        <w:t xml:space="preserve">- strategia rozwoju lokalnego kierowanego przez społeczność </w:t>
      </w:r>
    </w:p>
    <w:p w14:paraId="0BFEACC3" w14:textId="77777777" w:rsidR="00F0073C" w:rsidRPr="000A36D5" w:rsidRDefault="00F0073C" w:rsidP="00F0073C">
      <w:pPr>
        <w:pBdr>
          <w:top w:val="nil"/>
          <w:left w:val="nil"/>
          <w:bottom w:val="nil"/>
          <w:right w:val="nil"/>
          <w:between w:val="nil"/>
        </w:pBdr>
        <w:ind w:right="283"/>
        <w:jc w:val="both"/>
        <w:rPr>
          <w:rFonts w:ascii="Times New Roman" w:eastAsia="Times New Roman" w:hAnsi="Times New Roman" w:cs="Times New Roman"/>
          <w:color w:val="000000"/>
          <w:sz w:val="22"/>
          <w:szCs w:val="22"/>
        </w:rPr>
      </w:pPr>
      <w:r w:rsidRPr="000A36D5">
        <w:rPr>
          <w:rFonts w:ascii="Times New Roman" w:eastAsia="Times New Roman" w:hAnsi="Times New Roman" w:cs="Times New Roman"/>
          <w:b/>
          <w:color w:val="000000"/>
          <w:sz w:val="22"/>
          <w:szCs w:val="22"/>
        </w:rPr>
        <w:t xml:space="preserve">OECD </w:t>
      </w:r>
      <w:r w:rsidRPr="000A36D5">
        <w:rPr>
          <w:rFonts w:ascii="Times New Roman" w:eastAsia="Times New Roman" w:hAnsi="Times New Roman" w:cs="Times New Roman"/>
          <w:color w:val="000000"/>
          <w:sz w:val="22"/>
          <w:szCs w:val="22"/>
        </w:rPr>
        <w:t xml:space="preserve">- Organizacja Współpracy Gospodarczej i Rozwoju </w:t>
      </w:r>
    </w:p>
    <w:p w14:paraId="443662C5" w14:textId="77777777" w:rsidR="00F0073C" w:rsidRPr="000A36D5" w:rsidRDefault="00F0073C" w:rsidP="00F0073C">
      <w:pPr>
        <w:pBdr>
          <w:top w:val="nil"/>
          <w:left w:val="nil"/>
          <w:bottom w:val="nil"/>
          <w:right w:val="nil"/>
          <w:between w:val="nil"/>
        </w:pBdr>
        <w:ind w:right="283"/>
        <w:jc w:val="both"/>
        <w:rPr>
          <w:rFonts w:ascii="Times New Roman" w:eastAsia="Times New Roman" w:hAnsi="Times New Roman" w:cs="Times New Roman"/>
          <w:color w:val="000000"/>
          <w:sz w:val="22"/>
          <w:szCs w:val="22"/>
        </w:rPr>
      </w:pPr>
      <w:r w:rsidRPr="000A36D5">
        <w:rPr>
          <w:rFonts w:ascii="Times New Roman" w:eastAsia="Times New Roman" w:hAnsi="Times New Roman" w:cs="Times New Roman"/>
          <w:b/>
          <w:color w:val="000000"/>
          <w:sz w:val="22"/>
          <w:szCs w:val="22"/>
        </w:rPr>
        <w:t xml:space="preserve">OW </w:t>
      </w:r>
      <w:r w:rsidRPr="000A36D5">
        <w:rPr>
          <w:rFonts w:ascii="Times New Roman" w:eastAsia="Times New Roman" w:hAnsi="Times New Roman" w:cs="Times New Roman"/>
          <w:color w:val="000000"/>
          <w:sz w:val="22"/>
          <w:szCs w:val="22"/>
        </w:rPr>
        <w:t xml:space="preserve">- operacja własna </w:t>
      </w:r>
    </w:p>
    <w:p w14:paraId="757806AA" w14:textId="77777777" w:rsidR="00F0073C" w:rsidRPr="000A36D5" w:rsidRDefault="00F0073C" w:rsidP="00F0073C">
      <w:pPr>
        <w:pBdr>
          <w:top w:val="nil"/>
          <w:left w:val="nil"/>
          <w:bottom w:val="nil"/>
          <w:right w:val="nil"/>
          <w:between w:val="nil"/>
        </w:pBdr>
        <w:ind w:right="283"/>
        <w:jc w:val="both"/>
        <w:rPr>
          <w:rFonts w:ascii="Times New Roman" w:eastAsia="Times New Roman" w:hAnsi="Times New Roman" w:cs="Times New Roman"/>
          <w:color w:val="000000"/>
          <w:sz w:val="22"/>
          <w:szCs w:val="22"/>
        </w:rPr>
      </w:pPr>
      <w:r w:rsidRPr="000A36D5">
        <w:rPr>
          <w:rFonts w:ascii="Times New Roman" w:eastAsia="Times New Roman" w:hAnsi="Times New Roman" w:cs="Times New Roman"/>
          <w:b/>
          <w:color w:val="000000"/>
          <w:sz w:val="22"/>
          <w:szCs w:val="22"/>
        </w:rPr>
        <w:t xml:space="preserve">PG </w:t>
      </w:r>
      <w:r w:rsidRPr="000A36D5">
        <w:rPr>
          <w:rFonts w:ascii="Times New Roman" w:eastAsia="Times New Roman" w:hAnsi="Times New Roman" w:cs="Times New Roman"/>
          <w:color w:val="000000"/>
          <w:sz w:val="22"/>
          <w:szCs w:val="22"/>
        </w:rPr>
        <w:t xml:space="preserve">- projekt grantowy </w:t>
      </w:r>
    </w:p>
    <w:p w14:paraId="18A4A591" w14:textId="77777777" w:rsidR="00F0073C" w:rsidRPr="000A36D5" w:rsidRDefault="00F0073C" w:rsidP="00F0073C">
      <w:pPr>
        <w:pBdr>
          <w:top w:val="nil"/>
          <w:left w:val="nil"/>
          <w:bottom w:val="nil"/>
          <w:right w:val="nil"/>
          <w:between w:val="nil"/>
        </w:pBdr>
        <w:ind w:right="283"/>
        <w:jc w:val="both"/>
        <w:rPr>
          <w:rFonts w:ascii="Times New Roman" w:eastAsia="Times New Roman" w:hAnsi="Times New Roman" w:cs="Times New Roman"/>
          <w:color w:val="000000"/>
          <w:sz w:val="22"/>
          <w:szCs w:val="22"/>
        </w:rPr>
      </w:pPr>
      <w:r w:rsidRPr="000A36D5">
        <w:rPr>
          <w:rFonts w:ascii="Times New Roman" w:eastAsia="Times New Roman" w:hAnsi="Times New Roman" w:cs="Times New Roman"/>
          <w:b/>
          <w:color w:val="000000"/>
          <w:sz w:val="22"/>
          <w:szCs w:val="22"/>
        </w:rPr>
        <w:t xml:space="preserve">PO RYBY 2014-2020 </w:t>
      </w:r>
      <w:r w:rsidRPr="000A36D5">
        <w:rPr>
          <w:rFonts w:ascii="Times New Roman" w:eastAsia="Times New Roman" w:hAnsi="Times New Roman" w:cs="Times New Roman"/>
          <w:color w:val="000000"/>
          <w:sz w:val="22"/>
          <w:szCs w:val="22"/>
        </w:rPr>
        <w:t xml:space="preserve">- program operacyjny „Rybactwo i Morze” na lata 2014-2020 </w:t>
      </w:r>
    </w:p>
    <w:p w14:paraId="7F705E40" w14:textId="77777777" w:rsidR="00F0073C" w:rsidRPr="000A36D5" w:rsidRDefault="00F0073C" w:rsidP="00F0073C">
      <w:pPr>
        <w:pBdr>
          <w:top w:val="nil"/>
          <w:left w:val="nil"/>
          <w:bottom w:val="nil"/>
          <w:right w:val="nil"/>
          <w:between w:val="nil"/>
        </w:pBdr>
        <w:ind w:right="283"/>
        <w:jc w:val="both"/>
        <w:rPr>
          <w:rFonts w:ascii="Times New Roman" w:eastAsia="Times New Roman" w:hAnsi="Times New Roman" w:cs="Times New Roman"/>
          <w:color w:val="000000"/>
          <w:sz w:val="22"/>
          <w:szCs w:val="22"/>
        </w:rPr>
      </w:pPr>
      <w:r w:rsidRPr="000A36D5">
        <w:rPr>
          <w:rFonts w:ascii="Times New Roman" w:eastAsia="Times New Roman" w:hAnsi="Times New Roman" w:cs="Times New Roman"/>
          <w:b/>
          <w:color w:val="000000"/>
          <w:sz w:val="22"/>
          <w:szCs w:val="22"/>
        </w:rPr>
        <w:t xml:space="preserve">PROW </w:t>
      </w:r>
      <w:r w:rsidRPr="000A36D5">
        <w:rPr>
          <w:rFonts w:ascii="Times New Roman" w:eastAsia="Times New Roman" w:hAnsi="Times New Roman" w:cs="Times New Roman"/>
          <w:color w:val="000000"/>
          <w:sz w:val="22"/>
          <w:szCs w:val="22"/>
        </w:rPr>
        <w:t xml:space="preserve">- program rozwoju obszarów wiejskich </w:t>
      </w:r>
    </w:p>
    <w:p w14:paraId="14DCAE65" w14:textId="77777777" w:rsidR="00F0073C" w:rsidRPr="000A36D5" w:rsidRDefault="00F0073C" w:rsidP="00F0073C">
      <w:pPr>
        <w:pBdr>
          <w:top w:val="nil"/>
          <w:left w:val="nil"/>
          <w:bottom w:val="nil"/>
          <w:right w:val="nil"/>
          <w:between w:val="nil"/>
        </w:pBdr>
        <w:ind w:right="283"/>
        <w:jc w:val="both"/>
        <w:rPr>
          <w:rFonts w:ascii="Times New Roman" w:eastAsia="Times New Roman" w:hAnsi="Times New Roman" w:cs="Times New Roman"/>
          <w:color w:val="000000"/>
          <w:sz w:val="22"/>
          <w:szCs w:val="22"/>
        </w:rPr>
      </w:pPr>
      <w:r w:rsidRPr="000A36D5">
        <w:rPr>
          <w:rFonts w:ascii="Times New Roman" w:eastAsia="Times New Roman" w:hAnsi="Times New Roman" w:cs="Times New Roman"/>
          <w:b/>
          <w:color w:val="000000"/>
          <w:sz w:val="22"/>
          <w:szCs w:val="22"/>
        </w:rPr>
        <w:t>Rada</w:t>
      </w:r>
      <w:r w:rsidRPr="000A36D5">
        <w:rPr>
          <w:rFonts w:ascii="Times New Roman" w:eastAsia="Times New Roman" w:hAnsi="Times New Roman" w:cs="Times New Roman"/>
          <w:color w:val="000000"/>
          <w:sz w:val="22"/>
          <w:szCs w:val="22"/>
        </w:rPr>
        <w:t xml:space="preserve"> – Rada LGD</w:t>
      </w:r>
    </w:p>
    <w:p w14:paraId="711B16F4" w14:textId="77777777" w:rsidR="00F0073C" w:rsidRPr="000A36D5" w:rsidRDefault="00F0073C" w:rsidP="00F0073C">
      <w:pPr>
        <w:pBdr>
          <w:top w:val="nil"/>
          <w:left w:val="nil"/>
          <w:bottom w:val="nil"/>
          <w:right w:val="nil"/>
          <w:between w:val="nil"/>
        </w:pBdr>
        <w:ind w:right="283"/>
        <w:jc w:val="both"/>
        <w:rPr>
          <w:rFonts w:ascii="Times New Roman" w:eastAsia="Times New Roman" w:hAnsi="Times New Roman" w:cs="Times New Roman"/>
          <w:color w:val="000000"/>
          <w:sz w:val="22"/>
          <w:szCs w:val="22"/>
        </w:rPr>
      </w:pPr>
      <w:r w:rsidRPr="000A36D5">
        <w:rPr>
          <w:rFonts w:ascii="Times New Roman" w:eastAsia="Times New Roman" w:hAnsi="Times New Roman" w:cs="Times New Roman"/>
          <w:b/>
          <w:color w:val="000000"/>
          <w:sz w:val="22"/>
          <w:szCs w:val="22"/>
        </w:rPr>
        <w:t xml:space="preserve">RLKS </w:t>
      </w:r>
      <w:r w:rsidRPr="000A36D5">
        <w:rPr>
          <w:rFonts w:ascii="Times New Roman" w:eastAsia="Times New Roman" w:hAnsi="Times New Roman" w:cs="Times New Roman"/>
          <w:color w:val="000000"/>
          <w:sz w:val="22"/>
          <w:szCs w:val="22"/>
        </w:rPr>
        <w:t xml:space="preserve">- rozwój lokalny kierowany przez społeczność, w przypadku EFRROW jest to działanie LEADER </w:t>
      </w:r>
    </w:p>
    <w:p w14:paraId="374C8CAC" w14:textId="77777777" w:rsidR="00F0073C" w:rsidRPr="000A36D5" w:rsidRDefault="00F0073C" w:rsidP="00F0073C">
      <w:pPr>
        <w:pBdr>
          <w:top w:val="nil"/>
          <w:left w:val="nil"/>
          <w:bottom w:val="nil"/>
          <w:right w:val="nil"/>
          <w:between w:val="nil"/>
        </w:pBdr>
        <w:ind w:right="283"/>
        <w:jc w:val="both"/>
        <w:rPr>
          <w:rFonts w:ascii="Times New Roman" w:eastAsia="Times New Roman" w:hAnsi="Times New Roman" w:cs="Times New Roman"/>
          <w:color w:val="000000"/>
          <w:sz w:val="22"/>
          <w:szCs w:val="22"/>
        </w:rPr>
      </w:pPr>
      <w:r w:rsidRPr="000A36D5">
        <w:rPr>
          <w:rFonts w:ascii="Times New Roman" w:eastAsia="Times New Roman" w:hAnsi="Times New Roman" w:cs="Times New Roman"/>
          <w:b/>
          <w:color w:val="000000"/>
          <w:sz w:val="22"/>
          <w:szCs w:val="22"/>
        </w:rPr>
        <w:t xml:space="preserve">Rozporządzenie 1303/2013 </w:t>
      </w:r>
      <w:r w:rsidRPr="000A36D5">
        <w:rPr>
          <w:rFonts w:ascii="Times New Roman" w:eastAsia="Times New Roman" w:hAnsi="Times New Roman" w:cs="Times New Roman"/>
          <w:color w:val="000000"/>
          <w:sz w:val="22"/>
          <w:szCs w:val="22"/>
        </w:rPr>
        <w:t xml:space="preserve">– 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(Dz. Urz. UE L 347 z 20.12.2013 r., str. 320, z </w:t>
      </w:r>
      <w:proofErr w:type="spellStart"/>
      <w:r w:rsidRPr="000A36D5">
        <w:rPr>
          <w:rFonts w:ascii="Times New Roman" w:eastAsia="Times New Roman" w:hAnsi="Times New Roman" w:cs="Times New Roman"/>
          <w:color w:val="000000"/>
          <w:sz w:val="22"/>
          <w:szCs w:val="22"/>
        </w:rPr>
        <w:t>późn</w:t>
      </w:r>
      <w:proofErr w:type="spellEnd"/>
      <w:r w:rsidRPr="000A36D5">
        <w:rPr>
          <w:rFonts w:ascii="Times New Roman" w:eastAsia="Times New Roman" w:hAnsi="Times New Roman" w:cs="Times New Roman"/>
          <w:color w:val="000000"/>
          <w:sz w:val="22"/>
          <w:szCs w:val="22"/>
        </w:rPr>
        <w:t xml:space="preserve">. zm.) </w:t>
      </w:r>
    </w:p>
    <w:p w14:paraId="0EBD6A0B" w14:textId="77777777" w:rsidR="00F0073C" w:rsidRPr="000A36D5" w:rsidRDefault="00F0073C" w:rsidP="00F0073C">
      <w:pPr>
        <w:pBdr>
          <w:top w:val="nil"/>
          <w:left w:val="nil"/>
          <w:bottom w:val="nil"/>
          <w:right w:val="nil"/>
          <w:between w:val="nil"/>
        </w:pBdr>
        <w:ind w:right="283"/>
        <w:jc w:val="both"/>
        <w:rPr>
          <w:rFonts w:ascii="Times New Roman" w:eastAsia="Times New Roman" w:hAnsi="Times New Roman" w:cs="Times New Roman"/>
          <w:color w:val="000000"/>
          <w:sz w:val="22"/>
          <w:szCs w:val="22"/>
        </w:rPr>
      </w:pPr>
      <w:r w:rsidRPr="000A36D5">
        <w:rPr>
          <w:rFonts w:ascii="Times New Roman" w:eastAsia="Times New Roman" w:hAnsi="Times New Roman" w:cs="Times New Roman"/>
          <w:b/>
          <w:color w:val="000000"/>
          <w:sz w:val="22"/>
          <w:szCs w:val="22"/>
        </w:rPr>
        <w:t xml:space="preserve">Rozporządzenie 1305/2013 </w:t>
      </w:r>
      <w:r w:rsidRPr="000A36D5">
        <w:rPr>
          <w:rFonts w:ascii="Times New Roman" w:eastAsia="Times New Roman" w:hAnsi="Times New Roman" w:cs="Times New Roman"/>
          <w:color w:val="000000"/>
          <w:sz w:val="22"/>
          <w:szCs w:val="22"/>
        </w:rPr>
        <w:t xml:space="preserve">- rozporządzenie Parlamentu Europejskiego i Rady (UE) nr 1305/2013 z dnia 17 grudnia 2013 r. w sprawie wsparcia rozwoju obszarów wiejskich przez Europejski Fundusz Rolny na rzecz Rozwoju Obszarów Wiejskich (EFRROW) i uchylające 4 rozporządzenie Rady (WE) nr 1698/2005 (Dz. Urz. UE L 347 z 20.12.2013 r., str. 487, z </w:t>
      </w:r>
      <w:proofErr w:type="spellStart"/>
      <w:r w:rsidRPr="000A36D5">
        <w:rPr>
          <w:rFonts w:ascii="Times New Roman" w:eastAsia="Times New Roman" w:hAnsi="Times New Roman" w:cs="Times New Roman"/>
          <w:color w:val="000000"/>
          <w:sz w:val="22"/>
          <w:szCs w:val="22"/>
        </w:rPr>
        <w:t>późn</w:t>
      </w:r>
      <w:proofErr w:type="spellEnd"/>
      <w:r w:rsidRPr="000A36D5">
        <w:rPr>
          <w:rFonts w:ascii="Times New Roman" w:eastAsia="Times New Roman" w:hAnsi="Times New Roman" w:cs="Times New Roman"/>
          <w:color w:val="000000"/>
          <w:sz w:val="22"/>
          <w:szCs w:val="22"/>
        </w:rPr>
        <w:t>. zm.)</w:t>
      </w:r>
    </w:p>
    <w:p w14:paraId="1399ED62" w14:textId="77777777" w:rsidR="00F0073C" w:rsidRPr="000A36D5" w:rsidRDefault="00F0073C" w:rsidP="00F0073C">
      <w:pPr>
        <w:pBdr>
          <w:top w:val="nil"/>
          <w:left w:val="nil"/>
          <w:bottom w:val="nil"/>
          <w:right w:val="nil"/>
          <w:between w:val="nil"/>
        </w:pBdr>
        <w:spacing w:line="276" w:lineRule="auto"/>
        <w:ind w:right="283"/>
        <w:jc w:val="both"/>
        <w:rPr>
          <w:rFonts w:ascii="Times New Roman" w:eastAsia="Times New Roman" w:hAnsi="Times New Roman" w:cs="Times New Roman"/>
          <w:color w:val="000000"/>
          <w:sz w:val="22"/>
          <w:szCs w:val="22"/>
        </w:rPr>
      </w:pPr>
      <w:r w:rsidRPr="000A36D5">
        <w:rPr>
          <w:rFonts w:ascii="Times New Roman" w:eastAsia="Times New Roman" w:hAnsi="Times New Roman" w:cs="Times New Roman"/>
          <w:b/>
          <w:color w:val="000000"/>
          <w:sz w:val="22"/>
          <w:szCs w:val="22"/>
        </w:rPr>
        <w:t xml:space="preserve">Rozporządzenie 508/2014 </w:t>
      </w:r>
      <w:r w:rsidRPr="000A36D5">
        <w:rPr>
          <w:rFonts w:ascii="Times New Roman" w:eastAsia="Times New Roman" w:hAnsi="Times New Roman" w:cs="Times New Roman"/>
          <w:color w:val="000000"/>
          <w:sz w:val="22"/>
          <w:szCs w:val="22"/>
        </w:rPr>
        <w:t xml:space="preserve">- rozporządzenie Parlamentu Europejskiego i Rady (UE) nr 508/2014 z dnia 15 maja 2014 r. w sprawie Europejskiego Funduszu Morskiego i Rybackiego oraz uchylające rozporządzenia Rady (WE) nr 2328/2003, (WE) nr 861/2006, (WE) nr 1198/2006 i (WE) nr 791/2007 oraz rozporządzenie Parlamentu Europejskiego i Rady (UE) nr 1255/2011 (Dz. Urz. UE L 149 z 20.5.2014 r., str. 1) </w:t>
      </w:r>
    </w:p>
    <w:p w14:paraId="133483B9" w14:textId="77777777" w:rsidR="00F0073C" w:rsidRPr="000A36D5" w:rsidRDefault="00F0073C" w:rsidP="00F0073C">
      <w:pPr>
        <w:pBdr>
          <w:top w:val="nil"/>
          <w:left w:val="nil"/>
          <w:bottom w:val="nil"/>
          <w:right w:val="nil"/>
          <w:between w:val="nil"/>
        </w:pBdr>
        <w:ind w:right="283"/>
        <w:jc w:val="both"/>
        <w:rPr>
          <w:rFonts w:ascii="Times New Roman" w:eastAsia="Times New Roman" w:hAnsi="Times New Roman" w:cs="Times New Roman"/>
          <w:color w:val="000000"/>
          <w:sz w:val="22"/>
          <w:szCs w:val="22"/>
        </w:rPr>
      </w:pPr>
      <w:r w:rsidRPr="000A36D5">
        <w:rPr>
          <w:rFonts w:ascii="Times New Roman" w:eastAsia="Times New Roman" w:hAnsi="Times New Roman" w:cs="Times New Roman"/>
          <w:b/>
          <w:color w:val="000000"/>
          <w:sz w:val="22"/>
          <w:szCs w:val="22"/>
        </w:rPr>
        <w:t xml:space="preserve">RPO </w:t>
      </w:r>
      <w:r w:rsidRPr="000A36D5">
        <w:rPr>
          <w:rFonts w:ascii="Times New Roman" w:eastAsia="Times New Roman" w:hAnsi="Times New Roman" w:cs="Times New Roman"/>
          <w:color w:val="000000"/>
          <w:sz w:val="22"/>
          <w:szCs w:val="22"/>
        </w:rPr>
        <w:t xml:space="preserve">- regionalny program operacyjny </w:t>
      </w:r>
    </w:p>
    <w:p w14:paraId="60AE0FBF" w14:textId="77777777" w:rsidR="00F0073C" w:rsidRPr="000A36D5" w:rsidRDefault="00F0073C" w:rsidP="00F0073C">
      <w:pPr>
        <w:pBdr>
          <w:top w:val="nil"/>
          <w:left w:val="nil"/>
          <w:bottom w:val="nil"/>
          <w:right w:val="nil"/>
          <w:between w:val="nil"/>
        </w:pBdr>
        <w:ind w:right="283"/>
        <w:jc w:val="both"/>
        <w:rPr>
          <w:rFonts w:ascii="Times New Roman" w:eastAsia="Times New Roman" w:hAnsi="Times New Roman" w:cs="Times New Roman"/>
          <w:color w:val="000000"/>
          <w:sz w:val="22"/>
          <w:szCs w:val="22"/>
        </w:rPr>
      </w:pPr>
      <w:r w:rsidRPr="000A36D5">
        <w:rPr>
          <w:rFonts w:ascii="Times New Roman" w:eastAsia="Times New Roman" w:hAnsi="Times New Roman" w:cs="Times New Roman"/>
          <w:b/>
          <w:color w:val="000000"/>
          <w:sz w:val="22"/>
          <w:szCs w:val="22"/>
        </w:rPr>
        <w:t xml:space="preserve">SW </w:t>
      </w:r>
      <w:r w:rsidRPr="000A36D5">
        <w:rPr>
          <w:rFonts w:ascii="Times New Roman" w:eastAsia="Times New Roman" w:hAnsi="Times New Roman" w:cs="Times New Roman"/>
          <w:color w:val="000000"/>
          <w:sz w:val="22"/>
          <w:szCs w:val="22"/>
        </w:rPr>
        <w:t xml:space="preserve">- samorząd województwa, reprezentowany przez Zarząd Województwa </w:t>
      </w:r>
    </w:p>
    <w:p w14:paraId="109EED6E" w14:textId="77777777" w:rsidR="00F0073C" w:rsidRPr="000A36D5" w:rsidRDefault="00F0073C" w:rsidP="00F0073C">
      <w:pPr>
        <w:pBdr>
          <w:top w:val="nil"/>
          <w:left w:val="nil"/>
          <w:bottom w:val="nil"/>
          <w:right w:val="nil"/>
          <w:between w:val="nil"/>
        </w:pBdr>
        <w:ind w:right="283"/>
        <w:jc w:val="both"/>
        <w:rPr>
          <w:rFonts w:ascii="Times New Roman" w:eastAsia="Times New Roman" w:hAnsi="Times New Roman" w:cs="Times New Roman"/>
          <w:color w:val="000000"/>
          <w:sz w:val="22"/>
          <w:szCs w:val="22"/>
        </w:rPr>
      </w:pPr>
      <w:r w:rsidRPr="000A36D5">
        <w:rPr>
          <w:rFonts w:ascii="Times New Roman" w:eastAsia="Times New Roman" w:hAnsi="Times New Roman" w:cs="Times New Roman"/>
          <w:b/>
          <w:color w:val="000000"/>
          <w:sz w:val="22"/>
          <w:szCs w:val="22"/>
        </w:rPr>
        <w:t xml:space="preserve">Ustawa o rozwoju lokalnym </w:t>
      </w:r>
      <w:r w:rsidRPr="000A36D5">
        <w:rPr>
          <w:rFonts w:ascii="Times New Roman" w:eastAsia="Times New Roman" w:hAnsi="Times New Roman" w:cs="Times New Roman"/>
          <w:color w:val="000000"/>
          <w:sz w:val="22"/>
          <w:szCs w:val="22"/>
        </w:rPr>
        <w:t xml:space="preserve">- ustawa z dnia 20 lutego 2015 r. o rozwoju lokalnym z udziałem lokalnej społeczności (Dz. U. poz. 378) </w:t>
      </w:r>
    </w:p>
    <w:p w14:paraId="3C073CAC" w14:textId="77777777" w:rsidR="00F0073C" w:rsidRPr="000A36D5" w:rsidRDefault="00F0073C" w:rsidP="00F0073C">
      <w:pPr>
        <w:pBdr>
          <w:top w:val="nil"/>
          <w:left w:val="nil"/>
          <w:bottom w:val="nil"/>
          <w:right w:val="nil"/>
          <w:between w:val="nil"/>
        </w:pBdr>
        <w:spacing w:after="200"/>
        <w:ind w:right="283"/>
        <w:jc w:val="both"/>
        <w:rPr>
          <w:rFonts w:ascii="Times New Roman" w:eastAsia="Times New Roman" w:hAnsi="Times New Roman" w:cs="Times New Roman"/>
          <w:color w:val="000000"/>
          <w:sz w:val="22"/>
          <w:szCs w:val="22"/>
        </w:rPr>
      </w:pPr>
      <w:r w:rsidRPr="000A36D5">
        <w:rPr>
          <w:rFonts w:ascii="Times New Roman" w:eastAsia="Times New Roman" w:hAnsi="Times New Roman" w:cs="Times New Roman"/>
          <w:b/>
          <w:color w:val="000000"/>
          <w:sz w:val="22"/>
          <w:szCs w:val="22"/>
        </w:rPr>
        <w:t xml:space="preserve">WZC </w:t>
      </w:r>
      <w:r w:rsidRPr="000A36D5">
        <w:rPr>
          <w:rFonts w:ascii="Times New Roman" w:eastAsia="Times New Roman" w:hAnsi="Times New Roman" w:cs="Times New Roman"/>
          <w:color w:val="000000"/>
          <w:sz w:val="22"/>
          <w:szCs w:val="22"/>
        </w:rPr>
        <w:t xml:space="preserve">- walne zebranie członków </w:t>
      </w:r>
    </w:p>
    <w:p w14:paraId="7CAF76A9" w14:textId="77777777" w:rsidR="00F0073C" w:rsidRDefault="00F0073C" w:rsidP="00F0073C">
      <w:pPr>
        <w:pBdr>
          <w:top w:val="nil"/>
          <w:left w:val="nil"/>
          <w:bottom w:val="nil"/>
          <w:right w:val="nil"/>
          <w:between w:val="nil"/>
        </w:pBdr>
        <w:spacing w:after="200"/>
        <w:ind w:right="283"/>
        <w:jc w:val="both"/>
        <w:rPr>
          <w:rFonts w:ascii="Times New Roman" w:eastAsia="Times New Roman" w:hAnsi="Times New Roman" w:cs="Times New Roman"/>
          <w:color w:val="0000FF"/>
          <w:sz w:val="22"/>
          <w:szCs w:val="22"/>
        </w:rPr>
      </w:pPr>
      <w:r w:rsidRPr="000A36D5">
        <w:rPr>
          <w:rFonts w:ascii="Times New Roman" w:eastAsia="Times New Roman" w:hAnsi="Times New Roman" w:cs="Times New Roman"/>
          <w:b/>
          <w:color w:val="000000"/>
          <w:sz w:val="22"/>
          <w:szCs w:val="22"/>
        </w:rPr>
        <w:t>Program</w:t>
      </w:r>
      <w:r w:rsidRPr="000A36D5">
        <w:rPr>
          <w:rFonts w:ascii="Times New Roman" w:eastAsia="Times New Roman" w:hAnsi="Times New Roman" w:cs="Times New Roman"/>
          <w:color w:val="000000"/>
          <w:sz w:val="22"/>
          <w:szCs w:val="22"/>
        </w:rPr>
        <w:t xml:space="preserve"> – PROW</w:t>
      </w:r>
      <w:r w:rsidRPr="000A36D5">
        <w:rPr>
          <w:rFonts w:ascii="Times New Roman" w:eastAsia="Times New Roman" w:hAnsi="Times New Roman" w:cs="Times New Roman"/>
          <w:color w:val="0000FF"/>
          <w:sz w:val="22"/>
          <w:szCs w:val="22"/>
        </w:rPr>
        <w:t xml:space="preserve"> i EFS+</w:t>
      </w:r>
    </w:p>
    <w:p w14:paraId="216BF5F5" w14:textId="77777777" w:rsidR="00F0073C" w:rsidRDefault="00F0073C" w:rsidP="00F0073C">
      <w:pPr>
        <w:pBdr>
          <w:top w:val="nil"/>
          <w:left w:val="nil"/>
          <w:bottom w:val="nil"/>
          <w:right w:val="nil"/>
          <w:between w:val="nil"/>
        </w:pBdr>
        <w:spacing w:after="200"/>
        <w:ind w:right="283"/>
        <w:jc w:val="both"/>
        <w:rPr>
          <w:rFonts w:ascii="Times New Roman" w:eastAsia="Times New Roman" w:hAnsi="Times New Roman" w:cs="Times New Roman"/>
          <w:color w:val="0000FF"/>
          <w:sz w:val="22"/>
          <w:szCs w:val="22"/>
        </w:rPr>
      </w:pPr>
    </w:p>
    <w:p w14:paraId="2892F1DF" w14:textId="77777777" w:rsidR="00F0073C" w:rsidRDefault="00F0073C" w:rsidP="00F0073C">
      <w:pPr>
        <w:pBdr>
          <w:top w:val="nil"/>
          <w:left w:val="nil"/>
          <w:bottom w:val="nil"/>
          <w:right w:val="nil"/>
          <w:between w:val="nil"/>
        </w:pBdr>
        <w:spacing w:after="200"/>
        <w:ind w:right="283"/>
        <w:jc w:val="both"/>
        <w:rPr>
          <w:rFonts w:ascii="Times New Roman" w:eastAsia="Times New Roman" w:hAnsi="Times New Roman" w:cs="Times New Roman"/>
          <w:color w:val="0000FF"/>
          <w:sz w:val="22"/>
          <w:szCs w:val="22"/>
        </w:rPr>
      </w:pPr>
    </w:p>
    <w:p w14:paraId="7C190FA1" w14:textId="77777777" w:rsidR="00F0073C" w:rsidRDefault="00F0073C" w:rsidP="00F0073C">
      <w:pPr>
        <w:pBdr>
          <w:top w:val="nil"/>
          <w:left w:val="nil"/>
          <w:bottom w:val="nil"/>
          <w:right w:val="nil"/>
          <w:between w:val="nil"/>
        </w:pBdr>
        <w:spacing w:after="200"/>
        <w:ind w:right="283"/>
        <w:jc w:val="both"/>
        <w:rPr>
          <w:rFonts w:ascii="Times New Roman" w:eastAsia="Times New Roman" w:hAnsi="Times New Roman" w:cs="Times New Roman"/>
          <w:color w:val="0000FF"/>
          <w:sz w:val="22"/>
          <w:szCs w:val="22"/>
        </w:rPr>
      </w:pPr>
    </w:p>
    <w:p w14:paraId="176F29BA" w14:textId="77777777" w:rsidR="00F0073C" w:rsidRDefault="00F0073C" w:rsidP="00F0073C">
      <w:pPr>
        <w:pBdr>
          <w:top w:val="nil"/>
          <w:left w:val="nil"/>
          <w:bottom w:val="nil"/>
          <w:right w:val="nil"/>
          <w:between w:val="nil"/>
        </w:pBdr>
        <w:spacing w:after="200"/>
        <w:ind w:right="283"/>
        <w:jc w:val="both"/>
        <w:rPr>
          <w:rFonts w:ascii="Times New Roman" w:eastAsia="Times New Roman" w:hAnsi="Times New Roman" w:cs="Times New Roman"/>
          <w:color w:val="0000FF"/>
          <w:sz w:val="22"/>
          <w:szCs w:val="22"/>
        </w:rPr>
      </w:pPr>
    </w:p>
    <w:p w14:paraId="10B96D0A" w14:textId="77777777" w:rsidR="00F0073C" w:rsidRPr="00252425" w:rsidRDefault="00F0073C" w:rsidP="00F0073C">
      <w:pPr>
        <w:pBdr>
          <w:top w:val="nil"/>
          <w:left w:val="nil"/>
          <w:bottom w:val="nil"/>
          <w:right w:val="nil"/>
          <w:between w:val="nil"/>
        </w:pBdr>
        <w:spacing w:after="200"/>
        <w:ind w:right="283"/>
        <w:jc w:val="both"/>
        <w:rPr>
          <w:rFonts w:ascii="Times New Roman" w:eastAsia="Times New Roman" w:hAnsi="Times New Roman" w:cs="Times New Roman"/>
          <w:color w:val="0000FF"/>
          <w:sz w:val="22"/>
          <w:szCs w:val="22"/>
        </w:rPr>
      </w:pPr>
    </w:p>
    <w:p w14:paraId="21BA395F" w14:textId="77777777" w:rsidR="00F0073C" w:rsidRDefault="00F0073C">
      <w:pPr>
        <w:pBdr>
          <w:top w:val="nil"/>
          <w:left w:val="nil"/>
          <w:bottom w:val="nil"/>
          <w:right w:val="nil"/>
          <w:between w:val="nil"/>
        </w:pBdr>
        <w:jc w:val="center"/>
        <w:rPr>
          <w:rFonts w:ascii="Times New Roman" w:eastAsia="Times New Roman" w:hAnsi="Times New Roman" w:cs="Times New Roman"/>
          <w:sz w:val="22"/>
          <w:szCs w:val="22"/>
        </w:rPr>
      </w:pPr>
    </w:p>
    <w:p w14:paraId="17423775" w14:textId="625654A6" w:rsidR="00CE01C7" w:rsidRDefault="00252425" w:rsidP="00CE01C7">
      <w:pPr>
        <w:pStyle w:val="Nagwek1"/>
        <w:spacing w:before="0" w:after="0"/>
        <w:jc w:val="center"/>
        <w:rPr>
          <w:rFonts w:ascii="Times New Roman" w:hAnsi="Times New Roman" w:cs="Times New Roman"/>
          <w:sz w:val="22"/>
          <w:szCs w:val="22"/>
        </w:rPr>
      </w:pPr>
      <w:bookmarkStart w:id="1" w:name="_Toc136986728"/>
      <w:r>
        <w:rPr>
          <w:rFonts w:ascii="Times New Roman" w:hAnsi="Times New Roman" w:cs="Times New Roman"/>
          <w:sz w:val="22"/>
          <w:szCs w:val="22"/>
        </w:rPr>
        <w:t>Rozdział I</w:t>
      </w:r>
      <w:bookmarkEnd w:id="1"/>
    </w:p>
    <w:p w14:paraId="2D10813F" w14:textId="77777777" w:rsidR="00CE01C7" w:rsidRPr="00CE01C7" w:rsidRDefault="00CE01C7" w:rsidP="00CE01C7"/>
    <w:p w14:paraId="65958E6D" w14:textId="619BB87A" w:rsidR="00252425" w:rsidRDefault="006D2EC2" w:rsidP="00CE01C7">
      <w:pPr>
        <w:pStyle w:val="Nagwek1"/>
        <w:spacing w:before="0" w:after="0"/>
        <w:jc w:val="center"/>
        <w:rPr>
          <w:rFonts w:ascii="Times New Roman" w:hAnsi="Times New Roman" w:cs="Times New Roman"/>
          <w:sz w:val="22"/>
          <w:szCs w:val="22"/>
        </w:rPr>
      </w:pPr>
      <w:bookmarkStart w:id="2" w:name="_Toc136986729"/>
      <w:r>
        <w:rPr>
          <w:rFonts w:ascii="Times New Roman" w:hAnsi="Times New Roman" w:cs="Times New Roman"/>
          <w:sz w:val="22"/>
          <w:szCs w:val="22"/>
        </w:rPr>
        <w:lastRenderedPageBreak/>
        <w:t xml:space="preserve">CHARAKTERYSTYKA </w:t>
      </w:r>
      <w:r w:rsidR="00CE01C7">
        <w:rPr>
          <w:rFonts w:ascii="Times New Roman" w:hAnsi="Times New Roman" w:cs="Times New Roman"/>
          <w:sz w:val="22"/>
          <w:szCs w:val="22"/>
        </w:rPr>
        <w:t>PARTNERSTWA LOK</w:t>
      </w:r>
      <w:r w:rsidR="00A24830">
        <w:rPr>
          <w:rFonts w:ascii="Times New Roman" w:hAnsi="Times New Roman" w:cs="Times New Roman"/>
          <w:sz w:val="22"/>
          <w:szCs w:val="22"/>
        </w:rPr>
        <w:t>A</w:t>
      </w:r>
      <w:r w:rsidR="00CE01C7">
        <w:rPr>
          <w:rFonts w:ascii="Times New Roman" w:hAnsi="Times New Roman" w:cs="Times New Roman"/>
          <w:sz w:val="22"/>
          <w:szCs w:val="22"/>
        </w:rPr>
        <w:t>LNEGO</w:t>
      </w:r>
      <w:bookmarkEnd w:id="2"/>
    </w:p>
    <w:p w14:paraId="79C9A3B9" w14:textId="77777777" w:rsidR="00BA01C9" w:rsidRPr="00BA01C9" w:rsidRDefault="00BA01C9" w:rsidP="00BA01C9">
      <w:pPr>
        <w:spacing w:line="276" w:lineRule="auto"/>
        <w:rPr>
          <w:rFonts w:ascii="Times New Roman" w:hAnsi="Times New Roman" w:cs="Times New Roman"/>
          <w:sz w:val="22"/>
          <w:szCs w:val="22"/>
        </w:rPr>
      </w:pPr>
    </w:p>
    <w:p w14:paraId="024A12CB" w14:textId="34DE394E" w:rsidR="00BA01C9" w:rsidRPr="0004220C" w:rsidRDefault="00BA01C9" w:rsidP="009D1C5D">
      <w:pPr>
        <w:pStyle w:val="Nagwek2"/>
        <w:numPr>
          <w:ilvl w:val="1"/>
          <w:numId w:val="1"/>
        </w:numPr>
        <w:rPr>
          <w:rFonts w:ascii="Times New Roman" w:hAnsi="Times New Roman" w:cs="Times New Roman"/>
          <w:sz w:val="22"/>
          <w:szCs w:val="22"/>
        </w:rPr>
      </w:pPr>
      <w:bookmarkStart w:id="3" w:name="_Toc439211950"/>
      <w:bookmarkStart w:id="4" w:name="_Toc136986730"/>
      <w:r w:rsidRPr="0004220C">
        <w:rPr>
          <w:rFonts w:ascii="Times New Roman" w:hAnsi="Times New Roman" w:cs="Times New Roman"/>
          <w:sz w:val="22"/>
          <w:szCs w:val="22"/>
        </w:rPr>
        <w:t xml:space="preserve">Forma prawna i nazwa </w:t>
      </w:r>
      <w:bookmarkEnd w:id="3"/>
      <w:r w:rsidR="0004220C" w:rsidRPr="0004220C">
        <w:rPr>
          <w:rFonts w:ascii="Times New Roman" w:hAnsi="Times New Roman" w:cs="Times New Roman"/>
          <w:sz w:val="22"/>
          <w:szCs w:val="22"/>
        </w:rPr>
        <w:t>Lokalnej Grupy Działania (LGD)</w:t>
      </w:r>
      <w:bookmarkEnd w:id="4"/>
    </w:p>
    <w:p w14:paraId="0BA3B4A4" w14:textId="77777777" w:rsidR="00BA01C9" w:rsidRPr="00BA01C9" w:rsidRDefault="00BA01C9" w:rsidP="00BA01C9">
      <w:pPr>
        <w:pStyle w:val="Akapitzlist"/>
        <w:spacing w:line="276" w:lineRule="auto"/>
        <w:ind w:left="390"/>
        <w:rPr>
          <w:rFonts w:ascii="Times New Roman" w:hAnsi="Times New Roman" w:cs="Times New Roman"/>
          <w:b/>
          <w:bCs/>
          <w:sz w:val="22"/>
          <w:szCs w:val="22"/>
        </w:rPr>
      </w:pPr>
    </w:p>
    <w:p w14:paraId="4EA3DB4E" w14:textId="77777777" w:rsidR="004F38BD" w:rsidRPr="0044603B" w:rsidRDefault="0004220C" w:rsidP="000D1A3D">
      <w:pPr>
        <w:numPr>
          <w:ilvl w:val="0"/>
          <w:numId w:val="3"/>
        </w:numPr>
        <w:spacing w:line="276" w:lineRule="auto"/>
        <w:ind w:right="4"/>
        <w:jc w:val="both"/>
        <w:rPr>
          <w:rFonts w:ascii="Times New Roman" w:eastAsia="Arial" w:hAnsi="Times New Roman" w:cs="Times New Roman"/>
          <w:color w:val="000000"/>
          <w:sz w:val="22"/>
          <w:szCs w:val="22"/>
        </w:rPr>
      </w:pPr>
      <w:r w:rsidRPr="0044603B">
        <w:rPr>
          <w:rFonts w:ascii="Times New Roman" w:eastAsia="Arial" w:hAnsi="Times New Roman" w:cs="Times New Roman"/>
          <w:color w:val="000000"/>
          <w:sz w:val="22"/>
          <w:szCs w:val="22"/>
        </w:rPr>
        <w:t xml:space="preserve">Lokalna Grupa Działania </w:t>
      </w:r>
      <w:proofErr w:type="spellStart"/>
      <w:r w:rsidRPr="0044603B">
        <w:rPr>
          <w:rFonts w:ascii="Times New Roman" w:eastAsia="Arial" w:hAnsi="Times New Roman" w:cs="Times New Roman"/>
          <w:color w:val="000000"/>
          <w:sz w:val="22"/>
          <w:szCs w:val="22"/>
        </w:rPr>
        <w:t>Krajna</w:t>
      </w:r>
      <w:proofErr w:type="spellEnd"/>
      <w:r w:rsidRPr="0044603B">
        <w:rPr>
          <w:rFonts w:ascii="Times New Roman" w:eastAsia="Arial" w:hAnsi="Times New Roman" w:cs="Times New Roman"/>
          <w:color w:val="000000"/>
          <w:sz w:val="22"/>
          <w:szCs w:val="22"/>
        </w:rPr>
        <w:t xml:space="preserve"> Złotowska została zarejestrowana w Krajowy Rejestrze Sądowy 30.04.2015 roku pod numerem: 000555675</w:t>
      </w:r>
      <w:r w:rsidR="00991C29" w:rsidRPr="0044603B">
        <w:rPr>
          <w:rFonts w:ascii="Times New Roman" w:eastAsia="Arial" w:hAnsi="Times New Roman" w:cs="Times New Roman"/>
          <w:color w:val="000000"/>
          <w:sz w:val="22"/>
          <w:szCs w:val="22"/>
        </w:rPr>
        <w:t xml:space="preserve">. Jest stowarzyszeniem posiadającym osobowość prawną z siedzibą w Złotowie </w:t>
      </w:r>
      <w:r w:rsidR="00EB0052" w:rsidRPr="0044603B">
        <w:rPr>
          <w:rFonts w:ascii="Times New Roman" w:eastAsia="Arial" w:hAnsi="Times New Roman" w:cs="Times New Roman"/>
          <w:color w:val="000000"/>
          <w:sz w:val="22"/>
          <w:szCs w:val="22"/>
        </w:rPr>
        <w:br/>
      </w:r>
      <w:r w:rsidR="00991C29" w:rsidRPr="0044603B">
        <w:rPr>
          <w:rFonts w:ascii="Times New Roman" w:eastAsia="Arial" w:hAnsi="Times New Roman" w:cs="Times New Roman"/>
          <w:color w:val="000000"/>
          <w:sz w:val="22"/>
          <w:szCs w:val="22"/>
        </w:rPr>
        <w:t>(77-400)</w:t>
      </w:r>
      <w:r w:rsidR="003F55B3" w:rsidRPr="0044603B">
        <w:rPr>
          <w:rFonts w:ascii="Times New Roman" w:eastAsia="Arial" w:hAnsi="Times New Roman" w:cs="Times New Roman"/>
          <w:color w:val="000000"/>
          <w:sz w:val="22"/>
          <w:szCs w:val="22"/>
        </w:rPr>
        <w:t>, województwo wielkopolskie.</w:t>
      </w:r>
      <w:r w:rsidR="00991C29" w:rsidRPr="0044603B">
        <w:rPr>
          <w:rFonts w:ascii="Times New Roman" w:eastAsia="Arial" w:hAnsi="Times New Roman" w:cs="Times New Roman"/>
          <w:color w:val="000000"/>
          <w:sz w:val="22"/>
          <w:szCs w:val="22"/>
        </w:rPr>
        <w:t xml:space="preserve"> </w:t>
      </w:r>
      <w:r w:rsidR="00EB0052" w:rsidRPr="0044603B">
        <w:rPr>
          <w:rFonts w:ascii="Times New Roman" w:eastAsia="Arial" w:hAnsi="Times New Roman" w:cs="Times New Roman"/>
          <w:color w:val="000000"/>
          <w:sz w:val="22"/>
          <w:szCs w:val="22"/>
        </w:rPr>
        <w:t>D</w:t>
      </w:r>
      <w:r w:rsidR="00BA01C9" w:rsidRPr="0044603B">
        <w:rPr>
          <w:rFonts w:ascii="Times New Roman" w:eastAsia="Arial" w:hAnsi="Times New Roman" w:cs="Times New Roman"/>
          <w:color w:val="000000"/>
          <w:sz w:val="22"/>
          <w:szCs w:val="22"/>
        </w:rPr>
        <w:t>ziała w szczególności na podstawie przepisów:</w:t>
      </w:r>
    </w:p>
    <w:p w14:paraId="713EB946" w14:textId="166B4072" w:rsidR="004F38BD" w:rsidRPr="0044603B" w:rsidRDefault="004F38BD" w:rsidP="000D1A3D">
      <w:pPr>
        <w:pStyle w:val="Akapitzlist"/>
        <w:numPr>
          <w:ilvl w:val="0"/>
          <w:numId w:val="4"/>
        </w:numPr>
        <w:spacing w:line="276" w:lineRule="auto"/>
        <w:ind w:right="4"/>
        <w:jc w:val="both"/>
        <w:rPr>
          <w:rFonts w:ascii="Times New Roman" w:eastAsia="Arial" w:hAnsi="Times New Roman" w:cs="Times New Roman"/>
          <w:color w:val="000000"/>
          <w:sz w:val="22"/>
          <w:szCs w:val="22"/>
        </w:rPr>
      </w:pPr>
      <w:r w:rsidRPr="0044603B">
        <w:rPr>
          <w:rFonts w:ascii="Times New Roman" w:eastAsia="Arial" w:hAnsi="Times New Roman" w:cs="Times New Roman"/>
          <w:color w:val="000000"/>
          <w:sz w:val="22"/>
          <w:szCs w:val="22"/>
        </w:rPr>
        <w:t>ustawy z dnia 7 kwietnia 1989 r. Prawo o stowarzyszeniach (Dz.U. z 2020r. poz. 2261 ze zm.),</w:t>
      </w:r>
    </w:p>
    <w:p w14:paraId="1BED4BD5" w14:textId="5DBA01C4" w:rsidR="004F38BD" w:rsidRPr="0044603B" w:rsidRDefault="004F38BD" w:rsidP="000D1A3D">
      <w:pPr>
        <w:pStyle w:val="Akapitzlist"/>
        <w:numPr>
          <w:ilvl w:val="0"/>
          <w:numId w:val="4"/>
        </w:numPr>
        <w:spacing w:line="276" w:lineRule="auto"/>
        <w:ind w:right="4"/>
        <w:jc w:val="both"/>
        <w:rPr>
          <w:rFonts w:ascii="Times New Roman" w:eastAsia="Arial" w:hAnsi="Times New Roman" w:cs="Times New Roman"/>
          <w:color w:val="000000"/>
          <w:sz w:val="22"/>
          <w:szCs w:val="22"/>
        </w:rPr>
      </w:pPr>
      <w:r w:rsidRPr="0044603B">
        <w:rPr>
          <w:rFonts w:ascii="Times New Roman" w:eastAsia="Arial" w:hAnsi="Times New Roman" w:cs="Times New Roman"/>
          <w:color w:val="000000"/>
          <w:sz w:val="22"/>
          <w:szCs w:val="22"/>
        </w:rPr>
        <w:t xml:space="preserve">ustawy z dnia 20 lutego 2015 r. o wspieraniu rozwoju obszarów wiejskich z udziałem środków Europejskiego Funduszu Rolnego na rzecz Rozwoju </w:t>
      </w:r>
      <w:r w:rsidR="0044603B" w:rsidRPr="0044603B">
        <w:rPr>
          <w:rFonts w:ascii="Times New Roman" w:eastAsia="Arial" w:hAnsi="Times New Roman" w:cs="Times New Roman"/>
          <w:color w:val="000000"/>
          <w:sz w:val="22"/>
          <w:szCs w:val="22"/>
        </w:rPr>
        <w:t>Obszarów Wiejskich</w:t>
      </w:r>
      <w:r w:rsidRPr="0044603B">
        <w:rPr>
          <w:rFonts w:ascii="Times New Roman" w:eastAsia="Arial" w:hAnsi="Times New Roman" w:cs="Times New Roman"/>
          <w:color w:val="000000"/>
          <w:sz w:val="22"/>
          <w:szCs w:val="22"/>
        </w:rPr>
        <w:t xml:space="preserve"> w ramach Programu Rozwoju Obszarów Wiejskich na lata 2014-</w:t>
      </w:r>
      <w:r w:rsidR="00A166C0" w:rsidRPr="0044603B">
        <w:rPr>
          <w:rFonts w:ascii="Times New Roman" w:eastAsia="Arial" w:hAnsi="Times New Roman" w:cs="Times New Roman"/>
          <w:color w:val="000000"/>
          <w:sz w:val="22"/>
          <w:szCs w:val="22"/>
        </w:rPr>
        <w:t>2020 (</w:t>
      </w:r>
      <w:r w:rsidRPr="0044603B">
        <w:rPr>
          <w:rFonts w:ascii="Times New Roman" w:eastAsia="Arial" w:hAnsi="Times New Roman" w:cs="Times New Roman"/>
          <w:color w:val="000000"/>
          <w:sz w:val="22"/>
          <w:szCs w:val="22"/>
        </w:rPr>
        <w:t xml:space="preserve">Dz.U. z 2022r., poz. 2422 ze zm.); </w:t>
      </w:r>
    </w:p>
    <w:p w14:paraId="37F78401" w14:textId="2D8FDB1A" w:rsidR="004F38BD" w:rsidRPr="0044603B" w:rsidRDefault="004F38BD" w:rsidP="000D1A3D">
      <w:pPr>
        <w:pStyle w:val="Akapitzlist"/>
        <w:numPr>
          <w:ilvl w:val="0"/>
          <w:numId w:val="4"/>
        </w:numPr>
        <w:spacing w:line="276" w:lineRule="auto"/>
        <w:ind w:right="4"/>
        <w:jc w:val="both"/>
        <w:rPr>
          <w:rFonts w:ascii="Times New Roman" w:eastAsia="Arial" w:hAnsi="Times New Roman" w:cs="Times New Roman"/>
          <w:color w:val="000000"/>
          <w:sz w:val="22"/>
          <w:szCs w:val="22"/>
        </w:rPr>
      </w:pPr>
      <w:r w:rsidRPr="0044603B">
        <w:rPr>
          <w:rFonts w:ascii="Times New Roman" w:eastAsia="Arial" w:hAnsi="Times New Roman" w:cs="Times New Roman"/>
          <w:color w:val="000000"/>
          <w:sz w:val="22"/>
          <w:szCs w:val="22"/>
        </w:rPr>
        <w:t xml:space="preserve">ustawy z dnia 20 lutego 2015 r. o rozwoju lokalnym z udziałem lokalnej     społeczności (Dz.U. z 2022 r., poz. 943 ze zm.); </w:t>
      </w:r>
    </w:p>
    <w:p w14:paraId="4728F0F9" w14:textId="77777777" w:rsidR="004F38BD" w:rsidRPr="0044603B" w:rsidRDefault="004F38BD" w:rsidP="000D1A3D">
      <w:pPr>
        <w:pStyle w:val="Akapitzlist"/>
        <w:numPr>
          <w:ilvl w:val="0"/>
          <w:numId w:val="4"/>
        </w:numPr>
        <w:spacing w:line="276" w:lineRule="auto"/>
        <w:ind w:right="4"/>
        <w:jc w:val="both"/>
        <w:rPr>
          <w:rFonts w:ascii="Times New Roman" w:eastAsia="Arial" w:hAnsi="Times New Roman" w:cs="Times New Roman"/>
          <w:color w:val="000000"/>
          <w:sz w:val="22"/>
          <w:szCs w:val="22"/>
        </w:rPr>
      </w:pPr>
      <w:r w:rsidRPr="0044603B">
        <w:rPr>
          <w:rFonts w:ascii="Times New Roman" w:eastAsia="Arial" w:hAnsi="Times New Roman" w:cs="Times New Roman"/>
          <w:color w:val="000000"/>
          <w:sz w:val="22"/>
          <w:szCs w:val="22"/>
        </w:rPr>
        <w:t>rozporządzenia Parlamentu Europejskiego i Rady (UE) nr 1303/2013 z dnia 17 grudnia 2013 r. ustanawiającym wspólne przepisy dotyczące Europejskiego Funduszu Rozwoju Regionalnego, Europejskiego Funduszu Społecznego, Funduszu Spójności, Europejskiego Funduszu Rolnego na rzecz Rozwoju Obszarów Wiejskich oraz Europejskiego Funduszu Morskiego i Rybackiego oraz ustanawiającym przepisy ogólne dotyczące Europejskiego Funduszu Rozwoju Regionalnego, Europejskiego Funduszu Społecznego, Funduszu Spójności i Europejskiego Funduszu Morskiego</w:t>
      </w:r>
      <w:r w:rsidRPr="0044603B">
        <w:rPr>
          <w:rFonts w:ascii="Times New Roman" w:eastAsia="Arial" w:hAnsi="Times New Roman" w:cs="Times New Roman"/>
          <w:color w:val="000000"/>
          <w:sz w:val="22"/>
          <w:szCs w:val="22"/>
        </w:rPr>
        <w:br/>
        <w:t xml:space="preserve"> i Rybackiego oraz uchylającym; </w:t>
      </w:r>
    </w:p>
    <w:p w14:paraId="678EB752" w14:textId="67DD0767" w:rsidR="004F38BD" w:rsidRPr="0044603B" w:rsidRDefault="004F38BD" w:rsidP="000D1A3D">
      <w:pPr>
        <w:pStyle w:val="Akapitzlist"/>
        <w:numPr>
          <w:ilvl w:val="0"/>
          <w:numId w:val="4"/>
        </w:numPr>
        <w:spacing w:line="276" w:lineRule="auto"/>
        <w:ind w:right="4"/>
        <w:jc w:val="both"/>
        <w:rPr>
          <w:rFonts w:ascii="Times New Roman" w:eastAsia="Arial" w:hAnsi="Times New Roman" w:cs="Times New Roman"/>
          <w:color w:val="000000"/>
          <w:sz w:val="22"/>
          <w:szCs w:val="22"/>
        </w:rPr>
      </w:pPr>
      <w:r w:rsidRPr="0044603B">
        <w:rPr>
          <w:rFonts w:ascii="Times New Roman" w:eastAsia="Arial" w:hAnsi="Times New Roman" w:cs="Times New Roman"/>
          <w:color w:val="000000"/>
          <w:sz w:val="22"/>
          <w:szCs w:val="22"/>
        </w:rPr>
        <w:t>rozporządzenia Rady (WE) nr 1083/2006 (</w:t>
      </w:r>
      <w:proofErr w:type="spellStart"/>
      <w:r w:rsidRPr="0044603B">
        <w:rPr>
          <w:rFonts w:ascii="Times New Roman" w:eastAsia="Arial" w:hAnsi="Times New Roman" w:cs="Times New Roman"/>
          <w:color w:val="000000"/>
          <w:sz w:val="22"/>
          <w:szCs w:val="22"/>
        </w:rPr>
        <w:t>Dz.Urz</w:t>
      </w:r>
      <w:proofErr w:type="spellEnd"/>
      <w:r w:rsidRPr="0044603B">
        <w:rPr>
          <w:rFonts w:ascii="Times New Roman" w:eastAsia="Arial" w:hAnsi="Times New Roman" w:cs="Times New Roman"/>
          <w:color w:val="000000"/>
          <w:sz w:val="22"/>
          <w:szCs w:val="22"/>
        </w:rPr>
        <w:t>. UE L 347 z 20.12.2013, str. 320, ze zm.);</w:t>
      </w:r>
    </w:p>
    <w:p w14:paraId="2D8CC187" w14:textId="77777777" w:rsidR="004F38BD" w:rsidRPr="0044603B" w:rsidRDefault="004F38BD" w:rsidP="000D1A3D">
      <w:pPr>
        <w:pStyle w:val="Akapitzlist"/>
        <w:numPr>
          <w:ilvl w:val="0"/>
          <w:numId w:val="4"/>
        </w:numPr>
        <w:spacing w:line="276" w:lineRule="auto"/>
        <w:ind w:right="4"/>
        <w:jc w:val="both"/>
        <w:rPr>
          <w:rFonts w:ascii="Times New Roman" w:eastAsia="Arial" w:hAnsi="Times New Roman" w:cs="Times New Roman"/>
          <w:color w:val="000000"/>
          <w:sz w:val="22"/>
          <w:szCs w:val="22"/>
        </w:rPr>
      </w:pPr>
      <w:r w:rsidRPr="0044603B">
        <w:rPr>
          <w:rFonts w:ascii="Times New Roman" w:eastAsia="Arial" w:hAnsi="Times New Roman" w:cs="Times New Roman"/>
          <w:color w:val="000000"/>
          <w:sz w:val="22"/>
          <w:szCs w:val="22"/>
        </w:rPr>
        <w:t>rozporządzenia nr 1305/2013 z dnia 17 grudnia 2013 r. w sprawie wsparcia rozwoju obszarów wiejskich przez Europejski Funduszu Rolny na rzecz Rozwoju Obszarów Wiejskich (EFRROW) i uchylające rozporządzenie Rady (WE) nr 1698/2005 (</w:t>
      </w:r>
      <w:proofErr w:type="spellStart"/>
      <w:r w:rsidRPr="0044603B">
        <w:rPr>
          <w:rFonts w:ascii="Times New Roman" w:eastAsia="Arial" w:hAnsi="Times New Roman" w:cs="Times New Roman"/>
          <w:color w:val="000000"/>
          <w:sz w:val="22"/>
          <w:szCs w:val="22"/>
        </w:rPr>
        <w:t>Dz.Urz</w:t>
      </w:r>
      <w:proofErr w:type="spellEnd"/>
      <w:r w:rsidRPr="0044603B">
        <w:rPr>
          <w:rFonts w:ascii="Times New Roman" w:eastAsia="Arial" w:hAnsi="Times New Roman" w:cs="Times New Roman"/>
          <w:color w:val="000000"/>
          <w:sz w:val="22"/>
          <w:szCs w:val="22"/>
        </w:rPr>
        <w:t>. UE L 347 z 20.12.2013, str. 487);</w:t>
      </w:r>
    </w:p>
    <w:p w14:paraId="0E5D09BA" w14:textId="77777777" w:rsidR="004F38BD" w:rsidRPr="0044603B" w:rsidRDefault="004F38BD" w:rsidP="000D1A3D">
      <w:pPr>
        <w:pStyle w:val="Akapitzlist"/>
        <w:numPr>
          <w:ilvl w:val="0"/>
          <w:numId w:val="4"/>
        </w:numPr>
        <w:spacing w:line="276" w:lineRule="auto"/>
        <w:ind w:right="4"/>
        <w:jc w:val="both"/>
        <w:rPr>
          <w:rFonts w:ascii="Times New Roman" w:eastAsia="Arial" w:hAnsi="Times New Roman" w:cs="Times New Roman"/>
          <w:color w:val="000000"/>
          <w:sz w:val="22"/>
          <w:szCs w:val="22"/>
        </w:rPr>
      </w:pPr>
      <w:r w:rsidRPr="0044603B">
        <w:rPr>
          <w:rFonts w:ascii="Times New Roman" w:eastAsia="Arial" w:hAnsi="Times New Roman" w:cs="Times New Roman"/>
          <w:color w:val="000000"/>
          <w:sz w:val="22"/>
          <w:szCs w:val="22"/>
        </w:rPr>
        <w:t>rozporządzenia Parlamentu Europejskiego i Rady (UE) 2020/2220 z dnia 23 grudnia 2020 r. ustanawiające niektóre przepisy przejściowe dotyczące wsparcia z Europejskiego Funduszu Rolnego na rzecz Rozwoju Obszarów Wiejskich (EFRROW) i z Europejskiego Funduszu Rolniczego Gwarancji (EFRG) w latach 2021 i 2022 oraz zmieniające rozporządzenia (UE) nr 1305/2013, (UE) nr 1306/2013 i (UE) nr 1307/2013 w odniesieniu do zasobów i stosowania w latach 2021 i 2022 oraz rozporządzenia (UE) nr 1308/2013 w odniesieniu do zasobów i rozdziału takiego wsparcia na lata 2021 i 2022;</w:t>
      </w:r>
    </w:p>
    <w:p w14:paraId="657F6C89" w14:textId="77777777" w:rsidR="004F38BD" w:rsidRPr="0044603B" w:rsidRDefault="004F38BD" w:rsidP="000D1A3D">
      <w:pPr>
        <w:pStyle w:val="Akapitzlist"/>
        <w:numPr>
          <w:ilvl w:val="0"/>
          <w:numId w:val="4"/>
        </w:numPr>
        <w:spacing w:line="276" w:lineRule="auto"/>
        <w:ind w:right="4"/>
        <w:jc w:val="both"/>
        <w:rPr>
          <w:rFonts w:ascii="Times New Roman" w:eastAsia="Arial" w:hAnsi="Times New Roman" w:cs="Times New Roman"/>
          <w:color w:val="000000"/>
          <w:sz w:val="22"/>
          <w:szCs w:val="22"/>
        </w:rPr>
      </w:pPr>
      <w:r w:rsidRPr="0044603B">
        <w:rPr>
          <w:rFonts w:ascii="Times New Roman" w:eastAsia="Arial" w:hAnsi="Times New Roman" w:cs="Times New Roman"/>
          <w:color w:val="000000"/>
          <w:sz w:val="22"/>
          <w:szCs w:val="22"/>
        </w:rPr>
        <w:t>rozporządzenia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36B5FC5D" w14:textId="77777777" w:rsidR="004F38BD" w:rsidRPr="0044603B" w:rsidRDefault="004F38BD" w:rsidP="000D1A3D">
      <w:pPr>
        <w:pStyle w:val="Akapitzlist"/>
        <w:numPr>
          <w:ilvl w:val="0"/>
          <w:numId w:val="4"/>
        </w:numPr>
        <w:spacing w:line="276" w:lineRule="auto"/>
        <w:ind w:right="4"/>
        <w:jc w:val="both"/>
        <w:rPr>
          <w:rFonts w:ascii="Times New Roman" w:eastAsia="Arial" w:hAnsi="Times New Roman" w:cs="Times New Roman"/>
          <w:color w:val="000000"/>
          <w:sz w:val="22"/>
          <w:szCs w:val="22"/>
        </w:rPr>
      </w:pPr>
      <w:r w:rsidRPr="0044603B">
        <w:rPr>
          <w:rFonts w:ascii="Times New Roman" w:eastAsia="Arial" w:hAnsi="Times New Roman" w:cs="Times New Roman"/>
          <w:color w:val="000000"/>
          <w:sz w:val="22"/>
          <w:szCs w:val="22"/>
        </w:rPr>
        <w:t>rozporządzenia Parlamentu Europejskiego i Rady (UE) 2021/2115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w:t>
      </w:r>
    </w:p>
    <w:p w14:paraId="57094164" w14:textId="77777777" w:rsidR="004F38BD" w:rsidRPr="0044603B" w:rsidRDefault="004F38BD" w:rsidP="000D1A3D">
      <w:pPr>
        <w:pStyle w:val="Akapitzlist"/>
        <w:numPr>
          <w:ilvl w:val="0"/>
          <w:numId w:val="4"/>
        </w:numPr>
        <w:spacing w:line="276" w:lineRule="auto"/>
        <w:ind w:right="4"/>
        <w:jc w:val="both"/>
        <w:rPr>
          <w:rFonts w:ascii="Times New Roman" w:eastAsia="Arial" w:hAnsi="Times New Roman" w:cs="Times New Roman"/>
          <w:color w:val="000000"/>
          <w:sz w:val="22"/>
          <w:szCs w:val="22"/>
        </w:rPr>
      </w:pPr>
      <w:r w:rsidRPr="0044603B">
        <w:rPr>
          <w:rFonts w:ascii="Times New Roman" w:eastAsia="Arial" w:hAnsi="Times New Roman" w:cs="Times New Roman"/>
          <w:color w:val="000000"/>
          <w:sz w:val="22"/>
          <w:szCs w:val="22"/>
        </w:rPr>
        <w:t>ustawy z dnia 8 lutego 2023 r. o Planie Strategicznym dla wspólnej polityki rolnej (Dz.U. z 2023r., poz. 412);</w:t>
      </w:r>
    </w:p>
    <w:p w14:paraId="04670484" w14:textId="191E7DA9" w:rsidR="004F38BD" w:rsidRPr="0044603B" w:rsidRDefault="004F38BD" w:rsidP="000D1A3D">
      <w:pPr>
        <w:pStyle w:val="Akapitzlist"/>
        <w:numPr>
          <w:ilvl w:val="0"/>
          <w:numId w:val="4"/>
        </w:numPr>
        <w:spacing w:line="276" w:lineRule="auto"/>
        <w:ind w:right="4"/>
        <w:jc w:val="both"/>
        <w:rPr>
          <w:rFonts w:ascii="Times New Roman" w:eastAsia="Arial" w:hAnsi="Times New Roman" w:cs="Times New Roman"/>
          <w:color w:val="000000"/>
          <w:sz w:val="22"/>
          <w:szCs w:val="22"/>
        </w:rPr>
      </w:pPr>
      <w:r w:rsidRPr="0044603B">
        <w:rPr>
          <w:rFonts w:ascii="Times New Roman" w:eastAsia="Arial" w:hAnsi="Times New Roman" w:cs="Times New Roman"/>
          <w:color w:val="000000"/>
          <w:sz w:val="22"/>
          <w:szCs w:val="22"/>
        </w:rPr>
        <w:t>oraz innych aktów prawa dotyczących działania Stowarzyszenia.</w:t>
      </w:r>
    </w:p>
    <w:p w14:paraId="5881292C" w14:textId="7F24FC76" w:rsidR="004F38BD" w:rsidRDefault="004F38BD" w:rsidP="00A24830">
      <w:pPr>
        <w:spacing w:line="276" w:lineRule="auto"/>
        <w:ind w:right="4" w:firstLine="708"/>
        <w:jc w:val="both"/>
        <w:rPr>
          <w:rFonts w:ascii="Times New Roman" w:eastAsia="Arial" w:hAnsi="Times New Roman" w:cs="Times New Roman"/>
          <w:color w:val="000000"/>
          <w:sz w:val="22"/>
          <w:szCs w:val="22"/>
          <w:highlight w:val="yellow"/>
        </w:rPr>
      </w:pPr>
    </w:p>
    <w:p w14:paraId="6065E197" w14:textId="77777777" w:rsidR="00A809A5" w:rsidRDefault="003F55B3" w:rsidP="004F38BD">
      <w:pPr>
        <w:spacing w:line="276" w:lineRule="auto"/>
        <w:ind w:right="4"/>
        <w:jc w:val="both"/>
        <w:rPr>
          <w:rFonts w:ascii="Times New Roman" w:eastAsia="Arial" w:hAnsi="Times New Roman" w:cs="Times New Roman"/>
          <w:color w:val="000000"/>
          <w:sz w:val="22"/>
          <w:szCs w:val="22"/>
        </w:rPr>
      </w:pPr>
      <w:r>
        <w:rPr>
          <w:rFonts w:ascii="Times New Roman" w:eastAsia="Arial" w:hAnsi="Times New Roman" w:cs="Times New Roman"/>
          <w:color w:val="000000"/>
          <w:sz w:val="22"/>
          <w:szCs w:val="22"/>
        </w:rPr>
        <w:tab/>
      </w:r>
    </w:p>
    <w:p w14:paraId="08740AD8" w14:textId="77777777" w:rsidR="00B37577" w:rsidRDefault="00B37577" w:rsidP="004F38BD">
      <w:pPr>
        <w:spacing w:line="276" w:lineRule="auto"/>
        <w:ind w:right="4"/>
        <w:jc w:val="both"/>
        <w:rPr>
          <w:rFonts w:ascii="Times New Roman" w:eastAsia="Arial" w:hAnsi="Times New Roman" w:cs="Times New Roman"/>
          <w:color w:val="000000"/>
          <w:sz w:val="22"/>
          <w:szCs w:val="22"/>
        </w:rPr>
      </w:pPr>
    </w:p>
    <w:p w14:paraId="1732FBB0" w14:textId="205462FA" w:rsidR="003F55B3" w:rsidRDefault="003F55B3" w:rsidP="004F38BD">
      <w:pPr>
        <w:spacing w:line="276" w:lineRule="auto"/>
        <w:ind w:right="4"/>
        <w:jc w:val="both"/>
        <w:rPr>
          <w:rFonts w:ascii="Times New Roman" w:eastAsia="Arial" w:hAnsi="Times New Roman" w:cs="Times New Roman"/>
          <w:color w:val="000000"/>
          <w:sz w:val="22"/>
          <w:szCs w:val="22"/>
        </w:rPr>
      </w:pPr>
      <w:r w:rsidRPr="003F55B3">
        <w:rPr>
          <w:rFonts w:ascii="Times New Roman" w:eastAsia="Arial" w:hAnsi="Times New Roman" w:cs="Times New Roman"/>
          <w:color w:val="000000"/>
          <w:sz w:val="22"/>
          <w:szCs w:val="22"/>
        </w:rPr>
        <w:t>Dane adresowe Stowarzyszenia</w:t>
      </w:r>
      <w:r>
        <w:rPr>
          <w:rFonts w:ascii="Times New Roman" w:eastAsia="Arial" w:hAnsi="Times New Roman" w:cs="Times New Roman"/>
          <w:color w:val="000000"/>
          <w:sz w:val="22"/>
          <w:szCs w:val="22"/>
        </w:rPr>
        <w:t xml:space="preserve">: </w:t>
      </w:r>
    </w:p>
    <w:p w14:paraId="5C50E4DE" w14:textId="77777777" w:rsidR="003F55B3" w:rsidRDefault="003F55B3" w:rsidP="009D1C5D">
      <w:pPr>
        <w:pStyle w:val="Akapitzlist"/>
        <w:numPr>
          <w:ilvl w:val="0"/>
          <w:numId w:val="2"/>
        </w:numPr>
        <w:spacing w:line="276" w:lineRule="auto"/>
        <w:ind w:right="4"/>
        <w:jc w:val="both"/>
        <w:rPr>
          <w:rFonts w:ascii="Times New Roman" w:eastAsia="Arial" w:hAnsi="Times New Roman" w:cs="Times New Roman"/>
          <w:color w:val="000000"/>
          <w:sz w:val="22"/>
          <w:szCs w:val="22"/>
        </w:rPr>
      </w:pPr>
      <w:r w:rsidRPr="003F55B3">
        <w:rPr>
          <w:rFonts w:ascii="Times New Roman" w:eastAsia="Arial" w:hAnsi="Times New Roman" w:cs="Times New Roman"/>
          <w:color w:val="000000"/>
          <w:sz w:val="22"/>
          <w:szCs w:val="22"/>
        </w:rPr>
        <w:t xml:space="preserve">Lokalna Grupa Działania </w:t>
      </w:r>
      <w:proofErr w:type="spellStart"/>
      <w:r w:rsidRPr="003F55B3">
        <w:rPr>
          <w:rFonts w:ascii="Times New Roman" w:eastAsia="Arial" w:hAnsi="Times New Roman" w:cs="Times New Roman"/>
          <w:color w:val="000000"/>
          <w:sz w:val="22"/>
          <w:szCs w:val="22"/>
        </w:rPr>
        <w:t>Krajna</w:t>
      </w:r>
      <w:proofErr w:type="spellEnd"/>
      <w:r w:rsidRPr="003F55B3">
        <w:rPr>
          <w:rFonts w:ascii="Times New Roman" w:eastAsia="Arial" w:hAnsi="Times New Roman" w:cs="Times New Roman"/>
          <w:color w:val="000000"/>
          <w:sz w:val="22"/>
          <w:szCs w:val="22"/>
        </w:rPr>
        <w:t xml:space="preserve"> Złotowska,</w:t>
      </w:r>
      <w:r w:rsidRPr="003F55B3">
        <w:rPr>
          <w:rFonts w:ascii="Times New Roman" w:eastAsia="Arial" w:hAnsi="Times New Roman" w:cs="Times New Roman"/>
          <w:b/>
          <w:bCs/>
          <w:color w:val="000000"/>
          <w:sz w:val="22"/>
          <w:szCs w:val="22"/>
        </w:rPr>
        <w:t xml:space="preserve"> </w:t>
      </w:r>
      <w:r w:rsidRPr="003F55B3">
        <w:rPr>
          <w:rFonts w:ascii="Times New Roman" w:eastAsia="Arial" w:hAnsi="Times New Roman" w:cs="Times New Roman"/>
          <w:color w:val="000000"/>
          <w:sz w:val="22"/>
          <w:szCs w:val="22"/>
        </w:rPr>
        <w:t>Aleja Piasta 32, 77-400 Złotów</w:t>
      </w:r>
    </w:p>
    <w:p w14:paraId="2CA6B956" w14:textId="1A5898FC" w:rsidR="003F55B3" w:rsidRDefault="003F55B3" w:rsidP="009D1C5D">
      <w:pPr>
        <w:pStyle w:val="Akapitzlist"/>
        <w:numPr>
          <w:ilvl w:val="0"/>
          <w:numId w:val="2"/>
        </w:numPr>
        <w:spacing w:line="276" w:lineRule="auto"/>
        <w:ind w:right="4"/>
        <w:jc w:val="both"/>
        <w:rPr>
          <w:rFonts w:ascii="Times New Roman" w:eastAsia="Arial" w:hAnsi="Times New Roman" w:cs="Times New Roman"/>
          <w:color w:val="000000"/>
          <w:sz w:val="22"/>
          <w:szCs w:val="22"/>
        </w:rPr>
      </w:pPr>
      <w:r w:rsidRPr="003F55B3">
        <w:rPr>
          <w:rFonts w:ascii="Times New Roman" w:eastAsia="Arial" w:hAnsi="Times New Roman" w:cs="Times New Roman"/>
          <w:color w:val="000000"/>
          <w:sz w:val="22"/>
          <w:szCs w:val="22"/>
        </w:rPr>
        <w:lastRenderedPageBreak/>
        <w:t xml:space="preserve">e-mail: </w:t>
      </w:r>
      <w:hyperlink r:id="rId13" w:history="1">
        <w:r w:rsidRPr="00535592">
          <w:rPr>
            <w:rStyle w:val="Hipercze"/>
            <w:rFonts w:ascii="Times New Roman" w:eastAsia="Arial" w:hAnsi="Times New Roman" w:cs="Times New Roman"/>
            <w:sz w:val="22"/>
            <w:szCs w:val="22"/>
          </w:rPr>
          <w:t>biuro@krajnazlotowska.pl</w:t>
        </w:r>
      </w:hyperlink>
    </w:p>
    <w:p w14:paraId="0E9DE196" w14:textId="33742685" w:rsidR="003F55B3" w:rsidRPr="003F55B3" w:rsidRDefault="003F55B3" w:rsidP="009D1C5D">
      <w:pPr>
        <w:pStyle w:val="Akapitzlist"/>
        <w:numPr>
          <w:ilvl w:val="0"/>
          <w:numId w:val="2"/>
        </w:numPr>
        <w:spacing w:line="276" w:lineRule="auto"/>
        <w:ind w:right="4"/>
        <w:jc w:val="both"/>
        <w:rPr>
          <w:rFonts w:ascii="Times New Roman" w:eastAsia="Arial" w:hAnsi="Times New Roman" w:cs="Times New Roman"/>
          <w:color w:val="000000"/>
          <w:sz w:val="22"/>
          <w:szCs w:val="22"/>
        </w:rPr>
      </w:pPr>
      <w:r>
        <w:rPr>
          <w:rFonts w:ascii="Times New Roman" w:eastAsia="Arial" w:hAnsi="Times New Roman" w:cs="Times New Roman"/>
          <w:color w:val="000000"/>
          <w:sz w:val="22"/>
          <w:szCs w:val="22"/>
        </w:rPr>
        <w:t xml:space="preserve">strona internetowa: </w:t>
      </w:r>
      <w:hyperlink r:id="rId14" w:history="1">
        <w:r w:rsidRPr="00535592">
          <w:rPr>
            <w:rStyle w:val="Hipercze"/>
            <w:rFonts w:ascii="Times New Roman" w:eastAsia="Arial" w:hAnsi="Times New Roman" w:cs="Times New Roman"/>
            <w:sz w:val="22"/>
            <w:szCs w:val="22"/>
          </w:rPr>
          <w:t>http://krajnazlotowska.pl/</w:t>
        </w:r>
      </w:hyperlink>
      <w:r>
        <w:rPr>
          <w:rFonts w:ascii="Times New Roman" w:eastAsia="Arial" w:hAnsi="Times New Roman" w:cs="Times New Roman"/>
          <w:color w:val="000000"/>
          <w:sz w:val="22"/>
          <w:szCs w:val="22"/>
        </w:rPr>
        <w:t xml:space="preserve">  </w:t>
      </w:r>
    </w:p>
    <w:p w14:paraId="7C423903" w14:textId="31C6D269" w:rsidR="00BA01C9" w:rsidRPr="00227A3B" w:rsidRDefault="00BD4EFF" w:rsidP="00227A3B">
      <w:pPr>
        <w:pStyle w:val="Nagwek3"/>
        <w:rPr>
          <w:rFonts w:ascii="Times New Roman" w:hAnsi="Times New Roman" w:cs="Times New Roman"/>
          <w:sz w:val="24"/>
          <w:szCs w:val="24"/>
        </w:rPr>
      </w:pPr>
      <w:bookmarkStart w:id="5" w:name="_Toc136986731"/>
      <w:r w:rsidRPr="00227A3B">
        <w:rPr>
          <w:rFonts w:ascii="Times New Roman" w:hAnsi="Times New Roman" w:cs="Times New Roman"/>
          <w:sz w:val="24"/>
          <w:szCs w:val="24"/>
        </w:rPr>
        <w:t>1.</w:t>
      </w:r>
      <w:r w:rsidR="00A25728" w:rsidRPr="00227A3B">
        <w:rPr>
          <w:rFonts w:ascii="Times New Roman" w:hAnsi="Times New Roman" w:cs="Times New Roman"/>
          <w:sz w:val="24"/>
          <w:szCs w:val="24"/>
        </w:rPr>
        <w:t>1.2</w:t>
      </w:r>
      <w:r w:rsidRPr="00227A3B">
        <w:rPr>
          <w:rFonts w:ascii="Times New Roman" w:hAnsi="Times New Roman" w:cs="Times New Roman"/>
          <w:sz w:val="24"/>
          <w:szCs w:val="24"/>
        </w:rPr>
        <w:t xml:space="preserve"> Obszar LGD</w:t>
      </w:r>
      <w:bookmarkEnd w:id="5"/>
    </w:p>
    <w:p w14:paraId="3F1EB097" w14:textId="77777777" w:rsidR="00BD4EFF" w:rsidRPr="00BD4EFF" w:rsidRDefault="00BD4EFF" w:rsidP="00CE5699">
      <w:pPr>
        <w:spacing w:line="276" w:lineRule="auto"/>
        <w:rPr>
          <w:rFonts w:ascii="Times New Roman" w:hAnsi="Times New Roman" w:cs="Times New Roman"/>
          <w:sz w:val="22"/>
          <w:szCs w:val="22"/>
        </w:rPr>
      </w:pPr>
    </w:p>
    <w:p w14:paraId="5E4570A3" w14:textId="762221C9" w:rsidR="00BD4EFF" w:rsidRPr="00BD4EFF" w:rsidRDefault="00BD4EFF" w:rsidP="00CE5699">
      <w:pPr>
        <w:spacing w:line="276" w:lineRule="auto"/>
        <w:ind w:firstLine="720"/>
        <w:rPr>
          <w:rFonts w:ascii="Times New Roman" w:hAnsi="Times New Roman" w:cs="Times New Roman"/>
          <w:sz w:val="22"/>
          <w:szCs w:val="22"/>
        </w:rPr>
      </w:pPr>
      <w:r w:rsidRPr="00BD4EFF">
        <w:rPr>
          <w:rFonts w:ascii="Times New Roman" w:hAnsi="Times New Roman" w:cs="Times New Roman"/>
          <w:sz w:val="22"/>
          <w:szCs w:val="22"/>
        </w:rPr>
        <w:t xml:space="preserve">Powierzchnia obszaru </w:t>
      </w:r>
      <w:r w:rsidRPr="0044603B">
        <w:rPr>
          <w:rFonts w:ascii="Times New Roman" w:hAnsi="Times New Roman" w:cs="Times New Roman"/>
          <w:sz w:val="22"/>
          <w:szCs w:val="22"/>
        </w:rPr>
        <w:t xml:space="preserve">LGD to </w:t>
      </w:r>
      <w:r w:rsidRPr="0044603B">
        <w:rPr>
          <w:rFonts w:ascii="Times New Roman" w:hAnsi="Times New Roman" w:cs="Times New Roman"/>
          <w:b/>
          <w:bCs/>
          <w:sz w:val="22"/>
          <w:szCs w:val="22"/>
        </w:rPr>
        <w:t>166</w:t>
      </w:r>
      <w:r w:rsidR="006E061F" w:rsidRPr="0044603B">
        <w:rPr>
          <w:rFonts w:ascii="Times New Roman" w:hAnsi="Times New Roman" w:cs="Times New Roman"/>
          <w:b/>
          <w:bCs/>
          <w:sz w:val="22"/>
          <w:szCs w:val="22"/>
        </w:rPr>
        <w:t>0</w:t>
      </w:r>
      <w:r w:rsidRPr="0044603B">
        <w:rPr>
          <w:rFonts w:ascii="Times New Roman" w:hAnsi="Times New Roman" w:cs="Times New Roman"/>
          <w:b/>
          <w:bCs/>
          <w:sz w:val="22"/>
          <w:szCs w:val="22"/>
        </w:rPr>
        <w:t xml:space="preserve"> km</w:t>
      </w:r>
      <w:r w:rsidRPr="0044603B">
        <w:rPr>
          <w:rFonts w:ascii="Times New Roman" w:hAnsi="Times New Roman" w:cs="Times New Roman"/>
          <w:b/>
          <w:bCs/>
          <w:sz w:val="22"/>
          <w:szCs w:val="22"/>
          <w:vertAlign w:val="superscript"/>
        </w:rPr>
        <w:t>2</w:t>
      </w:r>
      <w:r w:rsidRPr="0044603B">
        <w:rPr>
          <w:rFonts w:ascii="Times New Roman" w:hAnsi="Times New Roman" w:cs="Times New Roman"/>
          <w:sz w:val="22"/>
          <w:szCs w:val="22"/>
        </w:rPr>
        <w:t xml:space="preserve">, obszar zamieszkały jest przez </w:t>
      </w:r>
      <w:r w:rsidR="00124541" w:rsidRPr="0044603B">
        <w:rPr>
          <w:rFonts w:ascii="Times New Roman" w:hAnsi="Times New Roman" w:cs="Times New Roman"/>
          <w:b/>
          <w:bCs/>
          <w:sz w:val="22"/>
          <w:szCs w:val="22"/>
        </w:rPr>
        <w:t>68</w:t>
      </w:r>
      <w:r w:rsidR="004B1265" w:rsidRPr="0044603B">
        <w:rPr>
          <w:rFonts w:ascii="Times New Roman" w:hAnsi="Times New Roman" w:cs="Times New Roman"/>
          <w:b/>
          <w:bCs/>
          <w:sz w:val="22"/>
          <w:szCs w:val="22"/>
        </w:rPr>
        <w:t> </w:t>
      </w:r>
      <w:r w:rsidR="00124541" w:rsidRPr="0044603B">
        <w:rPr>
          <w:rFonts w:ascii="Times New Roman" w:hAnsi="Times New Roman" w:cs="Times New Roman"/>
          <w:b/>
          <w:bCs/>
          <w:sz w:val="22"/>
          <w:szCs w:val="22"/>
        </w:rPr>
        <w:t>315</w:t>
      </w:r>
      <w:r w:rsidR="004B1265" w:rsidRPr="0044603B">
        <w:rPr>
          <w:rFonts w:ascii="Times New Roman" w:hAnsi="Times New Roman" w:cs="Times New Roman"/>
          <w:b/>
          <w:bCs/>
          <w:sz w:val="22"/>
          <w:szCs w:val="22"/>
        </w:rPr>
        <w:t xml:space="preserve"> </w:t>
      </w:r>
      <w:r w:rsidRPr="0044603B">
        <w:rPr>
          <w:rFonts w:ascii="Times New Roman" w:hAnsi="Times New Roman" w:cs="Times New Roman"/>
          <w:b/>
          <w:bCs/>
          <w:sz w:val="22"/>
          <w:szCs w:val="22"/>
        </w:rPr>
        <w:t>osób</w:t>
      </w:r>
      <w:r w:rsidRPr="0044603B">
        <w:rPr>
          <w:rFonts w:ascii="Times New Roman" w:hAnsi="Times New Roman" w:cs="Times New Roman"/>
          <w:sz w:val="22"/>
          <w:szCs w:val="22"/>
          <w:vertAlign w:val="superscript"/>
        </w:rPr>
        <w:footnoteReference w:id="1"/>
      </w:r>
      <w:r w:rsidRPr="0044603B">
        <w:rPr>
          <w:rFonts w:ascii="Times New Roman" w:hAnsi="Times New Roman" w:cs="Times New Roman"/>
          <w:sz w:val="22"/>
          <w:szCs w:val="22"/>
        </w:rPr>
        <w:t>. Położony</w:t>
      </w:r>
      <w:r w:rsidRPr="00BD4EFF">
        <w:rPr>
          <w:rFonts w:ascii="Times New Roman" w:hAnsi="Times New Roman" w:cs="Times New Roman"/>
          <w:sz w:val="22"/>
          <w:szCs w:val="22"/>
        </w:rPr>
        <w:t xml:space="preserve"> jest </w:t>
      </w:r>
      <w:r w:rsidRPr="00BD4EFF">
        <w:rPr>
          <w:rFonts w:ascii="Times New Roman" w:hAnsi="Times New Roman" w:cs="Times New Roman"/>
          <w:sz w:val="22"/>
          <w:szCs w:val="22"/>
        </w:rPr>
        <w:br/>
        <w:t xml:space="preserve">w północnej części województwa wielkopolskiego. LGD </w:t>
      </w:r>
      <w:r w:rsidR="00CE5699" w:rsidRPr="00BD4EFF">
        <w:rPr>
          <w:rFonts w:ascii="Times New Roman" w:hAnsi="Times New Roman" w:cs="Times New Roman"/>
          <w:sz w:val="22"/>
          <w:szCs w:val="22"/>
        </w:rPr>
        <w:t>tworzy 8</w:t>
      </w:r>
      <w:r w:rsidRPr="00BD4EFF">
        <w:rPr>
          <w:rFonts w:ascii="Times New Roman" w:hAnsi="Times New Roman" w:cs="Times New Roman"/>
          <w:sz w:val="22"/>
          <w:szCs w:val="22"/>
        </w:rPr>
        <w:t xml:space="preserve"> gmin powiatu złotowskiego.</w:t>
      </w:r>
    </w:p>
    <w:p w14:paraId="28FEF5B5" w14:textId="77777777" w:rsidR="00BD4EFF" w:rsidRPr="00BD4EFF" w:rsidRDefault="00BD4EFF" w:rsidP="00BD4EFF">
      <w:pPr>
        <w:rPr>
          <w:rFonts w:ascii="Times New Roman" w:hAnsi="Times New Roman" w:cs="Times New Roman"/>
          <w:sz w:val="22"/>
          <w:szCs w:val="22"/>
        </w:rPr>
      </w:pPr>
    </w:p>
    <w:p w14:paraId="683B70EA" w14:textId="77777777" w:rsidR="00CE5699" w:rsidRDefault="00CE5699" w:rsidP="00CE5699">
      <w:pPr>
        <w:rPr>
          <w:rFonts w:ascii="Times New Roman" w:hAnsi="Times New Roman" w:cs="Times New Roman"/>
          <w:b/>
          <w:bCs/>
          <w:sz w:val="22"/>
          <w:szCs w:val="22"/>
        </w:rPr>
      </w:pPr>
      <w:r w:rsidRPr="00CE5699">
        <w:rPr>
          <w:rFonts w:ascii="Times New Roman" w:hAnsi="Times New Roman" w:cs="Times New Roman"/>
          <w:b/>
          <w:bCs/>
          <w:sz w:val="22"/>
          <w:szCs w:val="22"/>
        </w:rPr>
        <w:t xml:space="preserve">Tabela nr 1: Gminy tworzące Obszar LGD </w:t>
      </w:r>
      <w:proofErr w:type="spellStart"/>
      <w:r w:rsidRPr="00CE5699">
        <w:rPr>
          <w:rFonts w:ascii="Times New Roman" w:hAnsi="Times New Roman" w:cs="Times New Roman"/>
          <w:b/>
          <w:bCs/>
          <w:sz w:val="22"/>
          <w:szCs w:val="22"/>
        </w:rPr>
        <w:t>Krajna</w:t>
      </w:r>
      <w:proofErr w:type="spellEnd"/>
      <w:r w:rsidRPr="00CE5699">
        <w:rPr>
          <w:rFonts w:ascii="Times New Roman" w:hAnsi="Times New Roman" w:cs="Times New Roman"/>
          <w:b/>
          <w:bCs/>
          <w:sz w:val="22"/>
          <w:szCs w:val="22"/>
        </w:rPr>
        <w:t xml:space="preserve"> Złotowska</w:t>
      </w:r>
    </w:p>
    <w:p w14:paraId="6B7B2599" w14:textId="77777777" w:rsidR="00D967EC" w:rsidRPr="00CE5699" w:rsidRDefault="00D967EC" w:rsidP="00CE5699">
      <w:pPr>
        <w:rPr>
          <w:rFonts w:ascii="Times New Roman" w:hAnsi="Times New Roman" w:cs="Times New Roman"/>
          <w:b/>
          <w:bCs/>
          <w:sz w:val="22"/>
          <w:szCs w:val="22"/>
        </w:rPr>
      </w:pPr>
    </w:p>
    <w:tbl>
      <w:tblPr>
        <w:tblW w:w="4901" w:type="pct"/>
        <w:tblBorders>
          <w:top w:val="single" w:sz="2" w:space="0" w:color="000000"/>
          <w:left w:val="single" w:sz="2" w:space="0" w:color="000000"/>
          <w:bottom w:val="single" w:sz="2" w:space="0" w:color="000000"/>
          <w:right w:val="single" w:sz="2" w:space="0" w:color="000000"/>
          <w:insideH w:val="single" w:sz="6" w:space="0" w:color="000000"/>
          <w:insideV w:val="single" w:sz="6" w:space="0" w:color="000000"/>
        </w:tblBorders>
        <w:tblCellMar>
          <w:top w:w="55" w:type="dxa"/>
          <w:left w:w="55" w:type="dxa"/>
          <w:bottom w:w="55" w:type="dxa"/>
          <w:right w:w="55" w:type="dxa"/>
        </w:tblCellMar>
        <w:tblLook w:val="0000" w:firstRow="0" w:lastRow="0" w:firstColumn="0" w:lastColumn="0" w:noHBand="0" w:noVBand="0"/>
      </w:tblPr>
      <w:tblGrid>
        <w:gridCol w:w="718"/>
        <w:gridCol w:w="2545"/>
        <w:gridCol w:w="2313"/>
        <w:gridCol w:w="2475"/>
        <w:gridCol w:w="1945"/>
      </w:tblGrid>
      <w:tr w:rsidR="00CE5699" w:rsidRPr="00CE5699" w14:paraId="257387DC" w14:textId="77777777" w:rsidTr="00D967EC">
        <w:trPr>
          <w:trHeight w:val="481"/>
        </w:trPr>
        <w:tc>
          <w:tcPr>
            <w:tcW w:w="359" w:type="pct"/>
            <w:shd w:val="clear" w:color="auto" w:fill="F79646" w:themeFill="accent6"/>
          </w:tcPr>
          <w:p w14:paraId="4B67BAEA" w14:textId="77777777" w:rsidR="00CE5699" w:rsidRPr="00CE5699" w:rsidRDefault="00CE5699" w:rsidP="00CE5699">
            <w:pPr>
              <w:rPr>
                <w:rFonts w:ascii="Times New Roman" w:hAnsi="Times New Roman" w:cs="Times New Roman"/>
                <w:b/>
                <w:bCs/>
                <w:sz w:val="22"/>
                <w:szCs w:val="22"/>
                <w:lang w:bidi="pl-PL"/>
              </w:rPr>
            </w:pPr>
            <w:r w:rsidRPr="00CE5699">
              <w:rPr>
                <w:rFonts w:ascii="Times New Roman" w:hAnsi="Times New Roman" w:cs="Times New Roman"/>
                <w:b/>
                <w:bCs/>
                <w:sz w:val="22"/>
                <w:szCs w:val="22"/>
                <w:lang w:bidi="pl-PL"/>
              </w:rPr>
              <w:t>L.p.</w:t>
            </w:r>
          </w:p>
        </w:tc>
        <w:tc>
          <w:tcPr>
            <w:tcW w:w="1273" w:type="pct"/>
            <w:shd w:val="clear" w:color="auto" w:fill="F79646" w:themeFill="accent6"/>
          </w:tcPr>
          <w:p w14:paraId="657A9127" w14:textId="77777777" w:rsidR="00CE5699" w:rsidRPr="00CE5699" w:rsidRDefault="00CE5699" w:rsidP="00CE5699">
            <w:pPr>
              <w:rPr>
                <w:rFonts w:ascii="Times New Roman" w:hAnsi="Times New Roman" w:cs="Times New Roman"/>
                <w:b/>
                <w:bCs/>
                <w:sz w:val="22"/>
                <w:szCs w:val="22"/>
                <w:lang w:bidi="pl-PL"/>
              </w:rPr>
            </w:pPr>
            <w:r w:rsidRPr="00CE5699">
              <w:rPr>
                <w:rFonts w:ascii="Times New Roman" w:hAnsi="Times New Roman" w:cs="Times New Roman"/>
                <w:b/>
                <w:bCs/>
                <w:sz w:val="22"/>
                <w:szCs w:val="22"/>
                <w:lang w:bidi="pl-PL"/>
              </w:rPr>
              <w:t>Nazwa Gminy</w:t>
            </w:r>
          </w:p>
        </w:tc>
        <w:tc>
          <w:tcPr>
            <w:tcW w:w="1157" w:type="pct"/>
            <w:shd w:val="clear" w:color="auto" w:fill="F79646" w:themeFill="accent6"/>
          </w:tcPr>
          <w:p w14:paraId="2A1F5F75" w14:textId="77777777" w:rsidR="00CE5699" w:rsidRPr="00CE5699" w:rsidRDefault="00CE5699" w:rsidP="00CE5699">
            <w:pPr>
              <w:rPr>
                <w:rFonts w:ascii="Times New Roman" w:hAnsi="Times New Roman" w:cs="Times New Roman"/>
                <w:b/>
                <w:bCs/>
                <w:sz w:val="22"/>
                <w:szCs w:val="22"/>
                <w:lang w:bidi="pl-PL"/>
              </w:rPr>
            </w:pPr>
            <w:r w:rsidRPr="00CE5699">
              <w:rPr>
                <w:rFonts w:ascii="Times New Roman" w:hAnsi="Times New Roman" w:cs="Times New Roman"/>
                <w:b/>
                <w:bCs/>
                <w:sz w:val="22"/>
                <w:szCs w:val="22"/>
                <w:lang w:bidi="pl-PL"/>
              </w:rPr>
              <w:t>Kod terytorialny</w:t>
            </w:r>
          </w:p>
        </w:tc>
        <w:tc>
          <w:tcPr>
            <w:tcW w:w="1238" w:type="pct"/>
            <w:shd w:val="clear" w:color="auto" w:fill="F79646" w:themeFill="accent6"/>
          </w:tcPr>
          <w:p w14:paraId="109DE0A0" w14:textId="77777777" w:rsidR="00CE5699" w:rsidRPr="00CE5699" w:rsidRDefault="00CE5699" w:rsidP="00CE5699">
            <w:pPr>
              <w:rPr>
                <w:rFonts w:ascii="Times New Roman" w:hAnsi="Times New Roman" w:cs="Times New Roman"/>
                <w:b/>
                <w:bCs/>
                <w:sz w:val="22"/>
                <w:szCs w:val="22"/>
                <w:vertAlign w:val="superscript"/>
                <w:lang w:bidi="pl-PL"/>
              </w:rPr>
            </w:pPr>
            <w:r w:rsidRPr="00CE5699">
              <w:rPr>
                <w:rFonts w:ascii="Times New Roman" w:hAnsi="Times New Roman" w:cs="Times New Roman"/>
                <w:b/>
                <w:bCs/>
                <w:sz w:val="22"/>
                <w:szCs w:val="22"/>
                <w:lang w:bidi="pl-PL"/>
              </w:rPr>
              <w:t>Powierzchnia w km</w:t>
            </w:r>
            <w:r w:rsidRPr="00CE5699">
              <w:rPr>
                <w:rFonts w:ascii="Times New Roman" w:hAnsi="Times New Roman" w:cs="Times New Roman"/>
                <w:b/>
                <w:bCs/>
                <w:sz w:val="22"/>
                <w:szCs w:val="22"/>
                <w:vertAlign w:val="superscript"/>
                <w:lang w:bidi="pl-PL"/>
              </w:rPr>
              <w:t>2</w:t>
            </w:r>
          </w:p>
        </w:tc>
        <w:tc>
          <w:tcPr>
            <w:tcW w:w="973" w:type="pct"/>
            <w:shd w:val="clear" w:color="auto" w:fill="F79646" w:themeFill="accent6"/>
          </w:tcPr>
          <w:p w14:paraId="13BF1ACB" w14:textId="77777777" w:rsidR="00CE5699" w:rsidRPr="00CE5699" w:rsidRDefault="00CE5699" w:rsidP="00CE5699">
            <w:pPr>
              <w:rPr>
                <w:rFonts w:ascii="Times New Roman" w:hAnsi="Times New Roman" w:cs="Times New Roman"/>
                <w:b/>
                <w:bCs/>
                <w:sz w:val="22"/>
                <w:szCs w:val="22"/>
                <w:lang w:bidi="pl-PL"/>
              </w:rPr>
            </w:pPr>
            <w:r w:rsidRPr="00CE5699">
              <w:rPr>
                <w:rFonts w:ascii="Times New Roman" w:hAnsi="Times New Roman" w:cs="Times New Roman"/>
                <w:b/>
                <w:bCs/>
                <w:sz w:val="22"/>
                <w:szCs w:val="22"/>
                <w:lang w:bidi="pl-PL"/>
              </w:rPr>
              <w:t>Ludność</w:t>
            </w:r>
          </w:p>
        </w:tc>
      </w:tr>
      <w:tr w:rsidR="00CE5699" w:rsidRPr="00CE5699" w14:paraId="7F95B380" w14:textId="77777777" w:rsidTr="0077555F">
        <w:tc>
          <w:tcPr>
            <w:tcW w:w="359" w:type="pct"/>
          </w:tcPr>
          <w:p w14:paraId="5C2FB98B" w14:textId="77777777" w:rsidR="00CE5699" w:rsidRPr="00CE5699" w:rsidRDefault="00CE5699" w:rsidP="00CE5699">
            <w:pPr>
              <w:rPr>
                <w:rFonts w:ascii="Times New Roman" w:hAnsi="Times New Roman" w:cs="Times New Roman"/>
                <w:sz w:val="22"/>
                <w:szCs w:val="22"/>
                <w:lang w:bidi="pl-PL"/>
              </w:rPr>
            </w:pPr>
            <w:r w:rsidRPr="00CE5699">
              <w:rPr>
                <w:rFonts w:ascii="Times New Roman" w:hAnsi="Times New Roman" w:cs="Times New Roman"/>
                <w:sz w:val="22"/>
                <w:szCs w:val="22"/>
                <w:lang w:bidi="pl-PL"/>
              </w:rPr>
              <w:t>1.</w:t>
            </w:r>
          </w:p>
        </w:tc>
        <w:tc>
          <w:tcPr>
            <w:tcW w:w="1273" w:type="pct"/>
          </w:tcPr>
          <w:p w14:paraId="2DEDF34C" w14:textId="77777777" w:rsidR="00CE5699" w:rsidRPr="00CE5699" w:rsidRDefault="00CE5699" w:rsidP="00CE5699">
            <w:pPr>
              <w:rPr>
                <w:rFonts w:ascii="Times New Roman" w:hAnsi="Times New Roman" w:cs="Times New Roman"/>
                <w:sz w:val="22"/>
                <w:szCs w:val="22"/>
              </w:rPr>
            </w:pPr>
            <w:r w:rsidRPr="00CE5699">
              <w:rPr>
                <w:rFonts w:ascii="Times New Roman" w:hAnsi="Times New Roman" w:cs="Times New Roman"/>
                <w:sz w:val="22"/>
                <w:szCs w:val="22"/>
              </w:rPr>
              <w:t>Jastrowie</w:t>
            </w:r>
          </w:p>
        </w:tc>
        <w:tc>
          <w:tcPr>
            <w:tcW w:w="1157" w:type="pct"/>
            <w:vAlign w:val="center"/>
          </w:tcPr>
          <w:p w14:paraId="1C9B705F" w14:textId="77777777" w:rsidR="00CE5699" w:rsidRPr="00CE5699" w:rsidRDefault="00CE5699" w:rsidP="00CE5699">
            <w:pPr>
              <w:rPr>
                <w:rFonts w:ascii="Times New Roman" w:hAnsi="Times New Roman" w:cs="Times New Roman"/>
                <w:sz w:val="22"/>
                <w:szCs w:val="22"/>
              </w:rPr>
            </w:pPr>
            <w:r w:rsidRPr="00CE5699">
              <w:rPr>
                <w:rFonts w:ascii="Times New Roman" w:hAnsi="Times New Roman" w:cs="Times New Roman"/>
                <w:sz w:val="22"/>
                <w:szCs w:val="22"/>
              </w:rPr>
              <w:t>3031023</w:t>
            </w:r>
          </w:p>
        </w:tc>
        <w:tc>
          <w:tcPr>
            <w:tcW w:w="1238" w:type="pct"/>
          </w:tcPr>
          <w:p w14:paraId="1232A41D" w14:textId="4F9E9C4D" w:rsidR="00CE5699" w:rsidRPr="0044603B" w:rsidRDefault="00CE5699" w:rsidP="00CE5699">
            <w:pPr>
              <w:rPr>
                <w:rFonts w:ascii="Times New Roman" w:hAnsi="Times New Roman" w:cs="Times New Roman"/>
                <w:b/>
                <w:sz w:val="22"/>
                <w:szCs w:val="22"/>
                <w:lang w:bidi="pl-PL"/>
              </w:rPr>
            </w:pPr>
            <w:r w:rsidRPr="0044603B">
              <w:rPr>
                <w:rFonts w:ascii="Times New Roman" w:hAnsi="Times New Roman" w:cs="Times New Roman"/>
                <w:b/>
                <w:sz w:val="22"/>
                <w:szCs w:val="22"/>
                <w:lang w:bidi="pl-PL"/>
              </w:rPr>
              <w:t>353</w:t>
            </w:r>
          </w:p>
        </w:tc>
        <w:tc>
          <w:tcPr>
            <w:tcW w:w="973" w:type="pct"/>
            <w:vAlign w:val="center"/>
          </w:tcPr>
          <w:p w14:paraId="3BCE9778" w14:textId="5D4CDD07" w:rsidR="00CE5699" w:rsidRPr="0044603B" w:rsidRDefault="004B1265" w:rsidP="00CE5699">
            <w:pPr>
              <w:rPr>
                <w:rFonts w:ascii="Times New Roman" w:hAnsi="Times New Roman" w:cs="Times New Roman"/>
                <w:sz w:val="22"/>
                <w:szCs w:val="22"/>
              </w:rPr>
            </w:pPr>
            <w:r w:rsidRPr="0044603B">
              <w:rPr>
                <w:rFonts w:ascii="Times New Roman" w:hAnsi="Times New Roman" w:cs="Times New Roman"/>
                <w:sz w:val="22"/>
                <w:szCs w:val="22"/>
              </w:rPr>
              <w:t>11 056</w:t>
            </w:r>
          </w:p>
        </w:tc>
      </w:tr>
      <w:tr w:rsidR="00CE5699" w:rsidRPr="00CE5699" w14:paraId="77F9C470" w14:textId="77777777" w:rsidTr="0077555F">
        <w:tc>
          <w:tcPr>
            <w:tcW w:w="359" w:type="pct"/>
          </w:tcPr>
          <w:p w14:paraId="2D143EB2" w14:textId="77777777" w:rsidR="00CE5699" w:rsidRPr="00CE5699" w:rsidRDefault="00CE5699" w:rsidP="00CE5699">
            <w:pPr>
              <w:rPr>
                <w:rFonts w:ascii="Times New Roman" w:hAnsi="Times New Roman" w:cs="Times New Roman"/>
                <w:sz w:val="22"/>
                <w:szCs w:val="22"/>
                <w:lang w:bidi="pl-PL"/>
              </w:rPr>
            </w:pPr>
            <w:r w:rsidRPr="00CE5699">
              <w:rPr>
                <w:rFonts w:ascii="Times New Roman" w:hAnsi="Times New Roman" w:cs="Times New Roman"/>
                <w:sz w:val="22"/>
                <w:szCs w:val="22"/>
                <w:lang w:bidi="pl-PL"/>
              </w:rPr>
              <w:t>2.</w:t>
            </w:r>
          </w:p>
        </w:tc>
        <w:tc>
          <w:tcPr>
            <w:tcW w:w="1273" w:type="pct"/>
          </w:tcPr>
          <w:p w14:paraId="7CB5FC9D" w14:textId="77777777" w:rsidR="00CE5699" w:rsidRPr="00CE5699" w:rsidRDefault="00CE5699" w:rsidP="00CE5699">
            <w:pPr>
              <w:rPr>
                <w:rFonts w:ascii="Times New Roman" w:hAnsi="Times New Roman" w:cs="Times New Roman"/>
                <w:sz w:val="22"/>
                <w:szCs w:val="22"/>
              </w:rPr>
            </w:pPr>
            <w:r w:rsidRPr="00CE5699">
              <w:rPr>
                <w:rFonts w:ascii="Times New Roman" w:hAnsi="Times New Roman" w:cs="Times New Roman"/>
                <w:sz w:val="22"/>
                <w:szCs w:val="22"/>
              </w:rPr>
              <w:t>Krajenka</w:t>
            </w:r>
          </w:p>
        </w:tc>
        <w:tc>
          <w:tcPr>
            <w:tcW w:w="1157" w:type="pct"/>
            <w:vAlign w:val="center"/>
          </w:tcPr>
          <w:p w14:paraId="6CA91DF3" w14:textId="77777777" w:rsidR="00CE5699" w:rsidRPr="00CE5699" w:rsidRDefault="00CE5699" w:rsidP="00CE5699">
            <w:pPr>
              <w:rPr>
                <w:rFonts w:ascii="Times New Roman" w:hAnsi="Times New Roman" w:cs="Times New Roman"/>
                <w:sz w:val="22"/>
                <w:szCs w:val="22"/>
              </w:rPr>
            </w:pPr>
            <w:r w:rsidRPr="00CE5699">
              <w:rPr>
                <w:rFonts w:ascii="Times New Roman" w:hAnsi="Times New Roman" w:cs="Times New Roman"/>
                <w:sz w:val="22"/>
                <w:szCs w:val="22"/>
              </w:rPr>
              <w:t>3031033</w:t>
            </w:r>
          </w:p>
        </w:tc>
        <w:tc>
          <w:tcPr>
            <w:tcW w:w="1238" w:type="pct"/>
          </w:tcPr>
          <w:p w14:paraId="2EEEEA7D" w14:textId="11465D8F" w:rsidR="00CE5699" w:rsidRPr="0044603B" w:rsidRDefault="00CE5699" w:rsidP="00CE5699">
            <w:pPr>
              <w:rPr>
                <w:rFonts w:ascii="Times New Roman" w:hAnsi="Times New Roman" w:cs="Times New Roman"/>
                <w:b/>
                <w:sz w:val="22"/>
                <w:szCs w:val="22"/>
                <w:lang w:bidi="pl-PL"/>
              </w:rPr>
            </w:pPr>
            <w:r w:rsidRPr="0044603B">
              <w:rPr>
                <w:rFonts w:ascii="Times New Roman" w:hAnsi="Times New Roman" w:cs="Times New Roman"/>
                <w:b/>
                <w:sz w:val="22"/>
                <w:szCs w:val="22"/>
                <w:lang w:bidi="pl-PL"/>
              </w:rPr>
              <w:t>191</w:t>
            </w:r>
          </w:p>
        </w:tc>
        <w:tc>
          <w:tcPr>
            <w:tcW w:w="973" w:type="pct"/>
            <w:vAlign w:val="center"/>
          </w:tcPr>
          <w:p w14:paraId="1EA696F4" w14:textId="36929ED9" w:rsidR="00CE5699" w:rsidRPr="0044603B" w:rsidRDefault="00BA5DF3" w:rsidP="00CE5699">
            <w:pPr>
              <w:rPr>
                <w:rFonts w:ascii="Times New Roman" w:hAnsi="Times New Roman" w:cs="Times New Roman"/>
                <w:sz w:val="22"/>
                <w:szCs w:val="22"/>
              </w:rPr>
            </w:pPr>
            <w:r w:rsidRPr="0044603B">
              <w:rPr>
                <w:rFonts w:ascii="Times New Roman" w:hAnsi="Times New Roman" w:cs="Times New Roman"/>
                <w:sz w:val="22"/>
                <w:szCs w:val="22"/>
              </w:rPr>
              <w:t>7 475</w:t>
            </w:r>
          </w:p>
        </w:tc>
      </w:tr>
      <w:tr w:rsidR="00CE5699" w:rsidRPr="00CE5699" w14:paraId="00A9797D" w14:textId="77777777" w:rsidTr="0077555F">
        <w:tc>
          <w:tcPr>
            <w:tcW w:w="359" w:type="pct"/>
          </w:tcPr>
          <w:p w14:paraId="43F1E690" w14:textId="77777777" w:rsidR="00CE5699" w:rsidRPr="00CE5699" w:rsidRDefault="00CE5699" w:rsidP="00CE5699">
            <w:pPr>
              <w:rPr>
                <w:rFonts w:ascii="Times New Roman" w:hAnsi="Times New Roman" w:cs="Times New Roman"/>
                <w:sz w:val="22"/>
                <w:szCs w:val="22"/>
                <w:lang w:bidi="pl-PL"/>
              </w:rPr>
            </w:pPr>
            <w:r w:rsidRPr="00CE5699">
              <w:rPr>
                <w:rFonts w:ascii="Times New Roman" w:hAnsi="Times New Roman" w:cs="Times New Roman"/>
                <w:sz w:val="22"/>
                <w:szCs w:val="22"/>
                <w:lang w:bidi="pl-PL"/>
              </w:rPr>
              <w:t>3.</w:t>
            </w:r>
          </w:p>
        </w:tc>
        <w:tc>
          <w:tcPr>
            <w:tcW w:w="1273" w:type="pct"/>
          </w:tcPr>
          <w:p w14:paraId="3226EF1D" w14:textId="77777777" w:rsidR="00CE5699" w:rsidRPr="00CE5699" w:rsidRDefault="00CE5699" w:rsidP="00CE5699">
            <w:pPr>
              <w:rPr>
                <w:rFonts w:ascii="Times New Roman" w:hAnsi="Times New Roman" w:cs="Times New Roman"/>
                <w:sz w:val="22"/>
                <w:szCs w:val="22"/>
              </w:rPr>
            </w:pPr>
            <w:r w:rsidRPr="00CE5699">
              <w:rPr>
                <w:rFonts w:ascii="Times New Roman" w:hAnsi="Times New Roman" w:cs="Times New Roman"/>
                <w:sz w:val="22"/>
                <w:szCs w:val="22"/>
              </w:rPr>
              <w:t>Lipka</w:t>
            </w:r>
          </w:p>
        </w:tc>
        <w:tc>
          <w:tcPr>
            <w:tcW w:w="1157" w:type="pct"/>
            <w:vAlign w:val="center"/>
          </w:tcPr>
          <w:p w14:paraId="1AB00C58" w14:textId="77777777" w:rsidR="00CE5699" w:rsidRPr="00CE5699" w:rsidRDefault="00CE5699" w:rsidP="00CE5699">
            <w:pPr>
              <w:rPr>
                <w:rFonts w:ascii="Times New Roman" w:hAnsi="Times New Roman" w:cs="Times New Roman"/>
                <w:sz w:val="22"/>
                <w:szCs w:val="22"/>
              </w:rPr>
            </w:pPr>
            <w:r w:rsidRPr="00CE5699">
              <w:rPr>
                <w:rFonts w:ascii="Times New Roman" w:hAnsi="Times New Roman" w:cs="Times New Roman"/>
                <w:sz w:val="22"/>
                <w:szCs w:val="22"/>
              </w:rPr>
              <w:t>3031042</w:t>
            </w:r>
          </w:p>
        </w:tc>
        <w:tc>
          <w:tcPr>
            <w:tcW w:w="1238" w:type="pct"/>
          </w:tcPr>
          <w:p w14:paraId="6ED65984" w14:textId="6D9EC5C6" w:rsidR="00CE5699" w:rsidRPr="0044603B" w:rsidRDefault="00CE5699" w:rsidP="00CE5699">
            <w:pPr>
              <w:rPr>
                <w:rFonts w:ascii="Times New Roman" w:hAnsi="Times New Roman" w:cs="Times New Roman"/>
                <w:b/>
                <w:sz w:val="22"/>
                <w:szCs w:val="22"/>
                <w:lang w:bidi="pl-PL"/>
              </w:rPr>
            </w:pPr>
            <w:r w:rsidRPr="0044603B">
              <w:rPr>
                <w:rFonts w:ascii="Times New Roman" w:hAnsi="Times New Roman" w:cs="Times New Roman"/>
                <w:b/>
                <w:sz w:val="22"/>
                <w:szCs w:val="22"/>
                <w:lang w:bidi="pl-PL"/>
              </w:rPr>
              <w:t>191</w:t>
            </w:r>
          </w:p>
        </w:tc>
        <w:tc>
          <w:tcPr>
            <w:tcW w:w="973" w:type="pct"/>
            <w:vAlign w:val="center"/>
          </w:tcPr>
          <w:p w14:paraId="30351D15" w14:textId="597367F3" w:rsidR="00CE5699" w:rsidRPr="0044603B" w:rsidRDefault="004B1265" w:rsidP="00CE5699">
            <w:pPr>
              <w:rPr>
                <w:rFonts w:ascii="Times New Roman" w:hAnsi="Times New Roman" w:cs="Times New Roman"/>
                <w:sz w:val="22"/>
                <w:szCs w:val="22"/>
              </w:rPr>
            </w:pPr>
            <w:r w:rsidRPr="0044603B">
              <w:rPr>
                <w:rFonts w:ascii="Times New Roman" w:hAnsi="Times New Roman" w:cs="Times New Roman"/>
                <w:sz w:val="22"/>
                <w:szCs w:val="22"/>
              </w:rPr>
              <w:t>5 357</w:t>
            </w:r>
          </w:p>
        </w:tc>
      </w:tr>
      <w:tr w:rsidR="00CE5699" w:rsidRPr="00CE5699" w14:paraId="62FE4904" w14:textId="77777777" w:rsidTr="0077555F">
        <w:tc>
          <w:tcPr>
            <w:tcW w:w="359" w:type="pct"/>
          </w:tcPr>
          <w:p w14:paraId="00A64F23" w14:textId="77777777" w:rsidR="00CE5699" w:rsidRPr="00CE5699" w:rsidRDefault="00CE5699" w:rsidP="00CE5699">
            <w:pPr>
              <w:rPr>
                <w:rFonts w:ascii="Times New Roman" w:hAnsi="Times New Roman" w:cs="Times New Roman"/>
                <w:sz w:val="22"/>
                <w:szCs w:val="22"/>
                <w:lang w:bidi="pl-PL"/>
              </w:rPr>
            </w:pPr>
            <w:r w:rsidRPr="00CE5699">
              <w:rPr>
                <w:rFonts w:ascii="Times New Roman" w:hAnsi="Times New Roman" w:cs="Times New Roman"/>
                <w:sz w:val="22"/>
                <w:szCs w:val="22"/>
                <w:lang w:bidi="pl-PL"/>
              </w:rPr>
              <w:t>4.</w:t>
            </w:r>
          </w:p>
        </w:tc>
        <w:tc>
          <w:tcPr>
            <w:tcW w:w="1273" w:type="pct"/>
          </w:tcPr>
          <w:p w14:paraId="073690F7" w14:textId="77777777" w:rsidR="00CE5699" w:rsidRPr="00CE5699" w:rsidRDefault="00CE5699" w:rsidP="00CE5699">
            <w:pPr>
              <w:rPr>
                <w:rFonts w:ascii="Times New Roman" w:hAnsi="Times New Roman" w:cs="Times New Roman"/>
                <w:sz w:val="22"/>
                <w:szCs w:val="22"/>
              </w:rPr>
            </w:pPr>
            <w:r w:rsidRPr="00CE5699">
              <w:rPr>
                <w:rFonts w:ascii="Times New Roman" w:hAnsi="Times New Roman" w:cs="Times New Roman"/>
                <w:sz w:val="22"/>
                <w:szCs w:val="22"/>
              </w:rPr>
              <w:t>Okonek</w:t>
            </w:r>
          </w:p>
        </w:tc>
        <w:tc>
          <w:tcPr>
            <w:tcW w:w="1157" w:type="pct"/>
            <w:vAlign w:val="center"/>
          </w:tcPr>
          <w:p w14:paraId="536408E4" w14:textId="77777777" w:rsidR="00CE5699" w:rsidRPr="00CE5699" w:rsidRDefault="00CE5699" w:rsidP="00CE5699">
            <w:pPr>
              <w:rPr>
                <w:rFonts w:ascii="Times New Roman" w:hAnsi="Times New Roman" w:cs="Times New Roman"/>
                <w:sz w:val="22"/>
                <w:szCs w:val="22"/>
              </w:rPr>
            </w:pPr>
            <w:r w:rsidRPr="00CE5699">
              <w:rPr>
                <w:rFonts w:ascii="Times New Roman" w:hAnsi="Times New Roman" w:cs="Times New Roman"/>
                <w:sz w:val="22"/>
                <w:szCs w:val="22"/>
              </w:rPr>
              <w:t>3031053</w:t>
            </w:r>
          </w:p>
        </w:tc>
        <w:tc>
          <w:tcPr>
            <w:tcW w:w="1238" w:type="pct"/>
          </w:tcPr>
          <w:p w14:paraId="3FB5E406" w14:textId="77777777" w:rsidR="00CE5699" w:rsidRPr="0044603B" w:rsidRDefault="00CE5699" w:rsidP="00CE5699">
            <w:pPr>
              <w:rPr>
                <w:rFonts w:ascii="Times New Roman" w:hAnsi="Times New Roman" w:cs="Times New Roman"/>
                <w:b/>
                <w:sz w:val="22"/>
                <w:szCs w:val="22"/>
                <w:lang w:bidi="pl-PL"/>
              </w:rPr>
            </w:pPr>
            <w:r w:rsidRPr="0044603B">
              <w:rPr>
                <w:rFonts w:ascii="Times New Roman" w:hAnsi="Times New Roman" w:cs="Times New Roman"/>
                <w:b/>
                <w:sz w:val="22"/>
                <w:szCs w:val="22"/>
                <w:lang w:bidi="pl-PL"/>
              </w:rPr>
              <w:t>326</w:t>
            </w:r>
          </w:p>
        </w:tc>
        <w:tc>
          <w:tcPr>
            <w:tcW w:w="973" w:type="pct"/>
            <w:vAlign w:val="center"/>
          </w:tcPr>
          <w:p w14:paraId="3FF988B4" w14:textId="26E8A97D" w:rsidR="00CE5699" w:rsidRPr="0044603B" w:rsidRDefault="004B1265" w:rsidP="00CE5699">
            <w:pPr>
              <w:rPr>
                <w:rFonts w:ascii="Times New Roman" w:hAnsi="Times New Roman" w:cs="Times New Roman"/>
                <w:sz w:val="22"/>
                <w:szCs w:val="22"/>
              </w:rPr>
            </w:pPr>
            <w:r w:rsidRPr="0044603B">
              <w:rPr>
                <w:rFonts w:ascii="Times New Roman" w:hAnsi="Times New Roman" w:cs="Times New Roman"/>
                <w:sz w:val="22"/>
                <w:szCs w:val="22"/>
              </w:rPr>
              <w:t>8 068</w:t>
            </w:r>
          </w:p>
        </w:tc>
      </w:tr>
      <w:tr w:rsidR="00CE5699" w:rsidRPr="00CE5699" w14:paraId="2757DD6E" w14:textId="77777777" w:rsidTr="0077555F">
        <w:tc>
          <w:tcPr>
            <w:tcW w:w="359" w:type="pct"/>
          </w:tcPr>
          <w:p w14:paraId="5044004F" w14:textId="77777777" w:rsidR="00CE5699" w:rsidRPr="00CE5699" w:rsidRDefault="00CE5699" w:rsidP="00CE5699">
            <w:pPr>
              <w:rPr>
                <w:rFonts w:ascii="Times New Roman" w:hAnsi="Times New Roman" w:cs="Times New Roman"/>
                <w:sz w:val="22"/>
                <w:szCs w:val="22"/>
                <w:lang w:bidi="pl-PL"/>
              </w:rPr>
            </w:pPr>
            <w:r w:rsidRPr="00CE5699">
              <w:rPr>
                <w:rFonts w:ascii="Times New Roman" w:hAnsi="Times New Roman" w:cs="Times New Roman"/>
                <w:sz w:val="22"/>
                <w:szCs w:val="22"/>
                <w:lang w:bidi="pl-PL"/>
              </w:rPr>
              <w:t>5.</w:t>
            </w:r>
          </w:p>
        </w:tc>
        <w:tc>
          <w:tcPr>
            <w:tcW w:w="1273" w:type="pct"/>
          </w:tcPr>
          <w:p w14:paraId="5BCCB914" w14:textId="77777777" w:rsidR="00CE5699" w:rsidRPr="00CE5699" w:rsidRDefault="00CE5699" w:rsidP="00CE5699">
            <w:pPr>
              <w:rPr>
                <w:rFonts w:ascii="Times New Roman" w:hAnsi="Times New Roman" w:cs="Times New Roman"/>
                <w:sz w:val="22"/>
                <w:szCs w:val="22"/>
              </w:rPr>
            </w:pPr>
            <w:r w:rsidRPr="00CE5699">
              <w:rPr>
                <w:rFonts w:ascii="Times New Roman" w:hAnsi="Times New Roman" w:cs="Times New Roman"/>
                <w:sz w:val="22"/>
                <w:szCs w:val="22"/>
              </w:rPr>
              <w:t>Tarnówka</w:t>
            </w:r>
          </w:p>
        </w:tc>
        <w:tc>
          <w:tcPr>
            <w:tcW w:w="1157" w:type="pct"/>
            <w:vAlign w:val="center"/>
          </w:tcPr>
          <w:p w14:paraId="57E5210F" w14:textId="77777777" w:rsidR="00CE5699" w:rsidRPr="00CE5699" w:rsidRDefault="00CE5699" w:rsidP="00CE5699">
            <w:pPr>
              <w:rPr>
                <w:rFonts w:ascii="Times New Roman" w:hAnsi="Times New Roman" w:cs="Times New Roman"/>
                <w:sz w:val="22"/>
                <w:szCs w:val="22"/>
              </w:rPr>
            </w:pPr>
            <w:r w:rsidRPr="00CE5699">
              <w:rPr>
                <w:rFonts w:ascii="Times New Roman" w:hAnsi="Times New Roman" w:cs="Times New Roman"/>
                <w:sz w:val="22"/>
                <w:szCs w:val="22"/>
              </w:rPr>
              <w:t>3031062</w:t>
            </w:r>
          </w:p>
        </w:tc>
        <w:tc>
          <w:tcPr>
            <w:tcW w:w="1238" w:type="pct"/>
          </w:tcPr>
          <w:p w14:paraId="0C3232C4" w14:textId="40D1F642" w:rsidR="00CE5699" w:rsidRPr="0044603B" w:rsidRDefault="00CE5699" w:rsidP="00CE5699">
            <w:pPr>
              <w:rPr>
                <w:rFonts w:ascii="Times New Roman" w:hAnsi="Times New Roman" w:cs="Times New Roman"/>
                <w:b/>
                <w:sz w:val="22"/>
                <w:szCs w:val="22"/>
                <w:lang w:bidi="pl-PL"/>
              </w:rPr>
            </w:pPr>
            <w:r w:rsidRPr="0044603B">
              <w:rPr>
                <w:rFonts w:ascii="Times New Roman" w:hAnsi="Times New Roman" w:cs="Times New Roman"/>
                <w:b/>
                <w:sz w:val="22"/>
                <w:szCs w:val="22"/>
                <w:lang w:bidi="pl-PL"/>
              </w:rPr>
              <w:t>13</w:t>
            </w:r>
            <w:r w:rsidR="0044603B" w:rsidRPr="0044603B">
              <w:rPr>
                <w:rFonts w:ascii="Times New Roman" w:hAnsi="Times New Roman" w:cs="Times New Roman"/>
                <w:b/>
                <w:sz w:val="22"/>
                <w:szCs w:val="22"/>
                <w:lang w:bidi="pl-PL"/>
              </w:rPr>
              <w:t>3</w:t>
            </w:r>
          </w:p>
        </w:tc>
        <w:tc>
          <w:tcPr>
            <w:tcW w:w="973" w:type="pct"/>
            <w:vAlign w:val="center"/>
          </w:tcPr>
          <w:p w14:paraId="7CD23568" w14:textId="61EFD698" w:rsidR="00CE5699" w:rsidRPr="0044603B" w:rsidRDefault="00BA5DF3" w:rsidP="00CE5699">
            <w:pPr>
              <w:rPr>
                <w:rFonts w:ascii="Times New Roman" w:hAnsi="Times New Roman" w:cs="Times New Roman"/>
                <w:sz w:val="22"/>
                <w:szCs w:val="22"/>
              </w:rPr>
            </w:pPr>
            <w:r w:rsidRPr="0044603B">
              <w:rPr>
                <w:rFonts w:ascii="Times New Roman" w:hAnsi="Times New Roman" w:cs="Times New Roman"/>
                <w:sz w:val="22"/>
                <w:szCs w:val="22"/>
              </w:rPr>
              <w:t>2 941</w:t>
            </w:r>
          </w:p>
        </w:tc>
      </w:tr>
      <w:tr w:rsidR="00CE5699" w:rsidRPr="00CE5699" w14:paraId="72A500EF" w14:textId="77777777" w:rsidTr="0077555F">
        <w:tc>
          <w:tcPr>
            <w:tcW w:w="359" w:type="pct"/>
          </w:tcPr>
          <w:p w14:paraId="70D6882B" w14:textId="77777777" w:rsidR="00CE5699" w:rsidRPr="00CE5699" w:rsidRDefault="00CE5699" w:rsidP="00CE5699">
            <w:pPr>
              <w:rPr>
                <w:rFonts w:ascii="Times New Roman" w:hAnsi="Times New Roman" w:cs="Times New Roman"/>
                <w:sz w:val="22"/>
                <w:szCs w:val="22"/>
                <w:lang w:bidi="pl-PL"/>
              </w:rPr>
            </w:pPr>
            <w:r w:rsidRPr="00CE5699">
              <w:rPr>
                <w:rFonts w:ascii="Times New Roman" w:hAnsi="Times New Roman" w:cs="Times New Roman"/>
                <w:sz w:val="22"/>
                <w:szCs w:val="22"/>
                <w:lang w:bidi="pl-PL"/>
              </w:rPr>
              <w:t>6.</w:t>
            </w:r>
          </w:p>
        </w:tc>
        <w:tc>
          <w:tcPr>
            <w:tcW w:w="1273" w:type="pct"/>
          </w:tcPr>
          <w:p w14:paraId="7132D733" w14:textId="77777777" w:rsidR="00CE5699" w:rsidRPr="00CE5699" w:rsidRDefault="00CE5699" w:rsidP="00CE5699">
            <w:pPr>
              <w:rPr>
                <w:rFonts w:ascii="Times New Roman" w:hAnsi="Times New Roman" w:cs="Times New Roman"/>
                <w:sz w:val="22"/>
                <w:szCs w:val="22"/>
              </w:rPr>
            </w:pPr>
            <w:r w:rsidRPr="00CE5699">
              <w:rPr>
                <w:rFonts w:ascii="Times New Roman" w:hAnsi="Times New Roman" w:cs="Times New Roman"/>
                <w:sz w:val="22"/>
                <w:szCs w:val="22"/>
              </w:rPr>
              <w:t>Zakrzewo</w:t>
            </w:r>
          </w:p>
        </w:tc>
        <w:tc>
          <w:tcPr>
            <w:tcW w:w="1157" w:type="pct"/>
            <w:vAlign w:val="center"/>
          </w:tcPr>
          <w:p w14:paraId="4676A9DA" w14:textId="77777777" w:rsidR="00CE5699" w:rsidRPr="00CE5699" w:rsidRDefault="00CE5699" w:rsidP="00CE5699">
            <w:pPr>
              <w:rPr>
                <w:rFonts w:ascii="Times New Roman" w:hAnsi="Times New Roman" w:cs="Times New Roman"/>
                <w:sz w:val="22"/>
                <w:szCs w:val="22"/>
              </w:rPr>
            </w:pPr>
            <w:r w:rsidRPr="00CE5699">
              <w:rPr>
                <w:rFonts w:ascii="Times New Roman" w:hAnsi="Times New Roman" w:cs="Times New Roman"/>
                <w:sz w:val="22"/>
                <w:szCs w:val="22"/>
              </w:rPr>
              <w:t>3031072</w:t>
            </w:r>
          </w:p>
        </w:tc>
        <w:tc>
          <w:tcPr>
            <w:tcW w:w="1238" w:type="pct"/>
          </w:tcPr>
          <w:p w14:paraId="515EE071" w14:textId="46399879" w:rsidR="00CE5699" w:rsidRPr="0044603B" w:rsidRDefault="00CE5699" w:rsidP="00CE5699">
            <w:pPr>
              <w:rPr>
                <w:rFonts w:ascii="Times New Roman" w:hAnsi="Times New Roman" w:cs="Times New Roman"/>
                <w:b/>
                <w:sz w:val="22"/>
                <w:szCs w:val="22"/>
                <w:lang w:bidi="pl-PL"/>
              </w:rPr>
            </w:pPr>
            <w:r w:rsidRPr="0044603B">
              <w:rPr>
                <w:rFonts w:ascii="Times New Roman" w:hAnsi="Times New Roman" w:cs="Times New Roman"/>
                <w:b/>
                <w:sz w:val="22"/>
                <w:szCs w:val="22"/>
                <w:lang w:bidi="pl-PL"/>
              </w:rPr>
              <w:t>162</w:t>
            </w:r>
          </w:p>
        </w:tc>
        <w:tc>
          <w:tcPr>
            <w:tcW w:w="973" w:type="pct"/>
            <w:vAlign w:val="center"/>
          </w:tcPr>
          <w:p w14:paraId="3FD53D7F" w14:textId="4DE0BD17" w:rsidR="00CE5699" w:rsidRPr="0044603B" w:rsidRDefault="00BA5DF3" w:rsidP="00CE5699">
            <w:pPr>
              <w:rPr>
                <w:rFonts w:ascii="Times New Roman" w:hAnsi="Times New Roman" w:cs="Times New Roman"/>
                <w:sz w:val="22"/>
                <w:szCs w:val="22"/>
              </w:rPr>
            </w:pPr>
            <w:r w:rsidRPr="0044603B">
              <w:rPr>
                <w:rFonts w:ascii="Times New Roman" w:hAnsi="Times New Roman" w:cs="Times New Roman"/>
                <w:sz w:val="22"/>
                <w:szCs w:val="22"/>
              </w:rPr>
              <w:t>4 919</w:t>
            </w:r>
          </w:p>
        </w:tc>
      </w:tr>
      <w:tr w:rsidR="00CE5699" w:rsidRPr="00CE5699" w14:paraId="75E1A5F6" w14:textId="77777777" w:rsidTr="0077555F">
        <w:tc>
          <w:tcPr>
            <w:tcW w:w="359" w:type="pct"/>
          </w:tcPr>
          <w:p w14:paraId="3F21BBD2" w14:textId="77777777" w:rsidR="00CE5699" w:rsidRPr="00CE5699" w:rsidRDefault="00CE5699" w:rsidP="00CE5699">
            <w:pPr>
              <w:rPr>
                <w:rFonts w:ascii="Times New Roman" w:hAnsi="Times New Roman" w:cs="Times New Roman"/>
                <w:sz w:val="22"/>
                <w:szCs w:val="22"/>
                <w:lang w:bidi="pl-PL"/>
              </w:rPr>
            </w:pPr>
            <w:r w:rsidRPr="00CE5699">
              <w:rPr>
                <w:rFonts w:ascii="Times New Roman" w:hAnsi="Times New Roman" w:cs="Times New Roman"/>
                <w:sz w:val="22"/>
                <w:szCs w:val="22"/>
                <w:lang w:bidi="pl-PL"/>
              </w:rPr>
              <w:t>7.</w:t>
            </w:r>
          </w:p>
        </w:tc>
        <w:tc>
          <w:tcPr>
            <w:tcW w:w="1273" w:type="pct"/>
          </w:tcPr>
          <w:p w14:paraId="0C2F4FD1" w14:textId="77777777" w:rsidR="00CE5699" w:rsidRPr="00CE5699" w:rsidRDefault="00CE5699" w:rsidP="00CE5699">
            <w:pPr>
              <w:rPr>
                <w:rFonts w:ascii="Times New Roman" w:hAnsi="Times New Roman" w:cs="Times New Roman"/>
                <w:sz w:val="22"/>
                <w:szCs w:val="22"/>
              </w:rPr>
            </w:pPr>
            <w:r w:rsidRPr="00CE5699">
              <w:rPr>
                <w:rFonts w:ascii="Times New Roman" w:hAnsi="Times New Roman" w:cs="Times New Roman"/>
                <w:sz w:val="22"/>
                <w:szCs w:val="22"/>
              </w:rPr>
              <w:t>Złotów Gmina</w:t>
            </w:r>
          </w:p>
        </w:tc>
        <w:tc>
          <w:tcPr>
            <w:tcW w:w="1157" w:type="pct"/>
            <w:vAlign w:val="center"/>
          </w:tcPr>
          <w:p w14:paraId="0E15C751" w14:textId="77777777" w:rsidR="00CE5699" w:rsidRPr="00CE5699" w:rsidRDefault="00CE5699" w:rsidP="00CE5699">
            <w:pPr>
              <w:rPr>
                <w:rFonts w:ascii="Times New Roman" w:hAnsi="Times New Roman" w:cs="Times New Roman"/>
                <w:sz w:val="22"/>
                <w:szCs w:val="22"/>
              </w:rPr>
            </w:pPr>
            <w:r w:rsidRPr="00CE5699">
              <w:rPr>
                <w:rFonts w:ascii="Times New Roman" w:hAnsi="Times New Roman" w:cs="Times New Roman"/>
                <w:sz w:val="22"/>
                <w:szCs w:val="22"/>
              </w:rPr>
              <w:t>3031082</w:t>
            </w:r>
          </w:p>
        </w:tc>
        <w:tc>
          <w:tcPr>
            <w:tcW w:w="1238" w:type="pct"/>
          </w:tcPr>
          <w:p w14:paraId="748C1F5A" w14:textId="20C857A5" w:rsidR="00CE5699" w:rsidRPr="0044603B" w:rsidRDefault="00CE5699" w:rsidP="00CE5699">
            <w:pPr>
              <w:rPr>
                <w:rFonts w:ascii="Times New Roman" w:hAnsi="Times New Roman" w:cs="Times New Roman"/>
                <w:b/>
                <w:sz w:val="22"/>
                <w:szCs w:val="22"/>
                <w:lang w:bidi="pl-PL"/>
              </w:rPr>
            </w:pPr>
            <w:r w:rsidRPr="0044603B">
              <w:rPr>
                <w:rFonts w:ascii="Times New Roman" w:hAnsi="Times New Roman" w:cs="Times New Roman"/>
                <w:b/>
                <w:sz w:val="22"/>
                <w:szCs w:val="22"/>
                <w:lang w:bidi="pl-PL"/>
              </w:rPr>
              <w:t>29</w:t>
            </w:r>
            <w:r w:rsidR="0011607D" w:rsidRPr="0044603B">
              <w:rPr>
                <w:rFonts w:ascii="Times New Roman" w:hAnsi="Times New Roman" w:cs="Times New Roman"/>
                <w:b/>
                <w:sz w:val="22"/>
                <w:szCs w:val="22"/>
                <w:lang w:bidi="pl-PL"/>
              </w:rPr>
              <w:t>2</w:t>
            </w:r>
          </w:p>
        </w:tc>
        <w:tc>
          <w:tcPr>
            <w:tcW w:w="973" w:type="pct"/>
            <w:vAlign w:val="center"/>
          </w:tcPr>
          <w:p w14:paraId="3E9BB0FD" w14:textId="0FD8A507" w:rsidR="00CE5699" w:rsidRPr="0044603B" w:rsidRDefault="00BA5DF3" w:rsidP="00CE5699">
            <w:pPr>
              <w:rPr>
                <w:rFonts w:ascii="Times New Roman" w:hAnsi="Times New Roman" w:cs="Times New Roman"/>
                <w:sz w:val="22"/>
                <w:szCs w:val="22"/>
              </w:rPr>
            </w:pPr>
            <w:r w:rsidRPr="0044603B">
              <w:rPr>
                <w:rFonts w:ascii="Times New Roman" w:hAnsi="Times New Roman" w:cs="Times New Roman"/>
                <w:sz w:val="22"/>
                <w:szCs w:val="22"/>
              </w:rPr>
              <w:t>9 710</w:t>
            </w:r>
          </w:p>
        </w:tc>
      </w:tr>
      <w:tr w:rsidR="00CE5699" w:rsidRPr="00CE5699" w14:paraId="0D4D7885" w14:textId="77777777" w:rsidTr="0077555F">
        <w:trPr>
          <w:trHeight w:val="354"/>
        </w:trPr>
        <w:tc>
          <w:tcPr>
            <w:tcW w:w="359" w:type="pct"/>
          </w:tcPr>
          <w:p w14:paraId="6CA8B637" w14:textId="77777777" w:rsidR="00CE5699" w:rsidRPr="00CE5699" w:rsidRDefault="00CE5699" w:rsidP="00CE5699">
            <w:pPr>
              <w:rPr>
                <w:rFonts w:ascii="Times New Roman" w:hAnsi="Times New Roman" w:cs="Times New Roman"/>
                <w:sz w:val="22"/>
                <w:szCs w:val="22"/>
                <w:lang w:bidi="pl-PL"/>
              </w:rPr>
            </w:pPr>
            <w:r w:rsidRPr="00CE5699">
              <w:rPr>
                <w:rFonts w:ascii="Times New Roman" w:hAnsi="Times New Roman" w:cs="Times New Roman"/>
                <w:sz w:val="22"/>
                <w:szCs w:val="22"/>
                <w:lang w:bidi="pl-PL"/>
              </w:rPr>
              <w:t>8.</w:t>
            </w:r>
          </w:p>
        </w:tc>
        <w:tc>
          <w:tcPr>
            <w:tcW w:w="1273" w:type="pct"/>
          </w:tcPr>
          <w:p w14:paraId="1F6352E5" w14:textId="77777777" w:rsidR="00CE5699" w:rsidRPr="00CE5699" w:rsidRDefault="00CE5699" w:rsidP="00CE5699">
            <w:pPr>
              <w:rPr>
                <w:rFonts w:ascii="Times New Roman" w:hAnsi="Times New Roman" w:cs="Times New Roman"/>
                <w:sz w:val="22"/>
                <w:szCs w:val="22"/>
              </w:rPr>
            </w:pPr>
            <w:r w:rsidRPr="00CE5699">
              <w:rPr>
                <w:rFonts w:ascii="Times New Roman" w:hAnsi="Times New Roman" w:cs="Times New Roman"/>
                <w:sz w:val="22"/>
                <w:szCs w:val="22"/>
              </w:rPr>
              <w:t>Złotów Miasto</w:t>
            </w:r>
          </w:p>
        </w:tc>
        <w:tc>
          <w:tcPr>
            <w:tcW w:w="1157" w:type="pct"/>
            <w:vAlign w:val="center"/>
          </w:tcPr>
          <w:p w14:paraId="406FD8DC" w14:textId="4FAE1ACC" w:rsidR="00CE5699" w:rsidRPr="00CE5699" w:rsidRDefault="00CE5699" w:rsidP="00CE5699">
            <w:pPr>
              <w:rPr>
                <w:rFonts w:ascii="Times New Roman" w:hAnsi="Times New Roman" w:cs="Times New Roman"/>
                <w:sz w:val="22"/>
                <w:szCs w:val="22"/>
              </w:rPr>
            </w:pPr>
            <w:r w:rsidRPr="00CE5699">
              <w:rPr>
                <w:rFonts w:ascii="Times New Roman" w:hAnsi="Times New Roman" w:cs="Times New Roman"/>
                <w:sz w:val="22"/>
                <w:szCs w:val="22"/>
              </w:rPr>
              <w:t>30310</w:t>
            </w:r>
            <w:r w:rsidR="003B6EE2">
              <w:rPr>
                <w:rFonts w:ascii="Times New Roman" w:hAnsi="Times New Roman" w:cs="Times New Roman"/>
                <w:sz w:val="22"/>
                <w:szCs w:val="22"/>
              </w:rPr>
              <w:t>11</w:t>
            </w:r>
          </w:p>
        </w:tc>
        <w:tc>
          <w:tcPr>
            <w:tcW w:w="1238" w:type="pct"/>
          </w:tcPr>
          <w:p w14:paraId="1DDF3635" w14:textId="78FB51CC" w:rsidR="00CE5699" w:rsidRPr="0044603B" w:rsidRDefault="0044603B" w:rsidP="00CE5699">
            <w:pPr>
              <w:rPr>
                <w:rFonts w:ascii="Times New Roman" w:hAnsi="Times New Roman" w:cs="Times New Roman"/>
                <w:b/>
                <w:sz w:val="22"/>
                <w:szCs w:val="22"/>
                <w:lang w:bidi="pl-PL"/>
              </w:rPr>
            </w:pPr>
            <w:r w:rsidRPr="0044603B">
              <w:rPr>
                <w:rFonts w:ascii="Times New Roman" w:hAnsi="Times New Roman" w:cs="Times New Roman"/>
                <w:b/>
                <w:sz w:val="22"/>
                <w:szCs w:val="22"/>
                <w:lang w:bidi="pl-PL"/>
              </w:rPr>
              <w:t>12</w:t>
            </w:r>
          </w:p>
        </w:tc>
        <w:tc>
          <w:tcPr>
            <w:tcW w:w="973" w:type="pct"/>
            <w:vAlign w:val="center"/>
          </w:tcPr>
          <w:p w14:paraId="172F5145" w14:textId="35ADE032" w:rsidR="00CE5699" w:rsidRPr="0044603B" w:rsidRDefault="00BA5DF3" w:rsidP="00CE5699">
            <w:pPr>
              <w:rPr>
                <w:rFonts w:ascii="Times New Roman" w:hAnsi="Times New Roman" w:cs="Times New Roman"/>
                <w:sz w:val="22"/>
                <w:szCs w:val="22"/>
              </w:rPr>
            </w:pPr>
            <w:r w:rsidRPr="0044603B">
              <w:rPr>
                <w:rFonts w:ascii="Times New Roman" w:hAnsi="Times New Roman" w:cs="Times New Roman"/>
                <w:sz w:val="22"/>
                <w:szCs w:val="22"/>
              </w:rPr>
              <w:t>18 789</w:t>
            </w:r>
          </w:p>
        </w:tc>
      </w:tr>
      <w:tr w:rsidR="00CE5699" w:rsidRPr="0044603B" w14:paraId="3CBC83CB" w14:textId="77777777" w:rsidTr="0077555F">
        <w:trPr>
          <w:trHeight w:val="354"/>
        </w:trPr>
        <w:tc>
          <w:tcPr>
            <w:tcW w:w="2789" w:type="pct"/>
            <w:gridSpan w:val="3"/>
          </w:tcPr>
          <w:p w14:paraId="70153F7C" w14:textId="6FA15C46" w:rsidR="00CE5699" w:rsidRPr="0044603B" w:rsidRDefault="00CE5699" w:rsidP="00CE5699">
            <w:pPr>
              <w:rPr>
                <w:rFonts w:ascii="Times New Roman" w:hAnsi="Times New Roman" w:cs="Times New Roman"/>
                <w:b/>
                <w:sz w:val="22"/>
                <w:szCs w:val="22"/>
                <w:lang w:bidi="pl-PL"/>
              </w:rPr>
            </w:pPr>
            <w:r w:rsidRPr="0044603B">
              <w:rPr>
                <w:rFonts w:ascii="Times New Roman" w:hAnsi="Times New Roman" w:cs="Times New Roman"/>
                <w:b/>
                <w:sz w:val="22"/>
                <w:szCs w:val="22"/>
                <w:lang w:bidi="pl-PL"/>
              </w:rPr>
              <w:t>Łączna liczba ludności obszaru objętego LSR</w:t>
            </w:r>
            <w:r w:rsidR="0077782E" w:rsidRPr="0044603B">
              <w:rPr>
                <w:rFonts w:ascii="Times New Roman" w:hAnsi="Times New Roman" w:cs="Times New Roman"/>
                <w:b/>
                <w:sz w:val="22"/>
                <w:szCs w:val="22"/>
                <w:lang w:bidi="pl-PL"/>
              </w:rPr>
              <w:t>:</w:t>
            </w:r>
            <w:r w:rsidRPr="0044603B">
              <w:rPr>
                <w:rFonts w:ascii="Times New Roman" w:hAnsi="Times New Roman" w:cs="Times New Roman"/>
                <w:b/>
                <w:sz w:val="22"/>
                <w:szCs w:val="22"/>
                <w:lang w:bidi="pl-PL"/>
              </w:rPr>
              <w:t xml:space="preserve"> </w:t>
            </w:r>
          </w:p>
        </w:tc>
        <w:tc>
          <w:tcPr>
            <w:tcW w:w="1238" w:type="pct"/>
          </w:tcPr>
          <w:p w14:paraId="7A316896" w14:textId="6745A291" w:rsidR="00CE5699" w:rsidRPr="0044603B" w:rsidRDefault="00CE5699" w:rsidP="00CE5699">
            <w:pPr>
              <w:rPr>
                <w:rFonts w:ascii="Times New Roman" w:hAnsi="Times New Roman" w:cs="Times New Roman"/>
                <w:b/>
                <w:sz w:val="22"/>
                <w:szCs w:val="22"/>
                <w:lang w:bidi="pl-PL"/>
              </w:rPr>
            </w:pPr>
            <w:r w:rsidRPr="0044603B">
              <w:rPr>
                <w:rFonts w:ascii="Times New Roman" w:hAnsi="Times New Roman" w:cs="Times New Roman"/>
                <w:b/>
                <w:sz w:val="22"/>
                <w:szCs w:val="22"/>
                <w:lang w:bidi="pl-PL"/>
              </w:rPr>
              <w:t>1660</w:t>
            </w:r>
          </w:p>
        </w:tc>
        <w:tc>
          <w:tcPr>
            <w:tcW w:w="973" w:type="pct"/>
          </w:tcPr>
          <w:p w14:paraId="54863C1A" w14:textId="35ACC5E6" w:rsidR="00CE5699" w:rsidRPr="0044603B" w:rsidRDefault="00E86AA2" w:rsidP="00CE5699">
            <w:pPr>
              <w:rPr>
                <w:rFonts w:ascii="Times New Roman" w:hAnsi="Times New Roman" w:cs="Times New Roman"/>
                <w:b/>
                <w:sz w:val="22"/>
                <w:szCs w:val="22"/>
                <w:lang w:bidi="pl-PL"/>
              </w:rPr>
            </w:pPr>
            <w:r w:rsidRPr="0044603B">
              <w:rPr>
                <w:rFonts w:ascii="Times New Roman" w:hAnsi="Times New Roman" w:cs="Times New Roman"/>
                <w:b/>
                <w:sz w:val="22"/>
                <w:szCs w:val="22"/>
                <w:lang w:bidi="pl-PL"/>
              </w:rPr>
              <w:t>68 315</w:t>
            </w:r>
          </w:p>
        </w:tc>
      </w:tr>
    </w:tbl>
    <w:p w14:paraId="2718CE20" w14:textId="14B07750" w:rsidR="00CE5699" w:rsidRPr="00CE5699" w:rsidRDefault="00CE5699" w:rsidP="00CE5699">
      <w:pPr>
        <w:rPr>
          <w:i/>
        </w:rPr>
      </w:pPr>
      <w:r w:rsidRPr="0044603B">
        <w:rPr>
          <w:rFonts w:ascii="Times New Roman" w:hAnsi="Times New Roman" w:cs="Times New Roman"/>
          <w:i/>
          <w:sz w:val="22"/>
          <w:szCs w:val="22"/>
        </w:rPr>
        <w:t>Źródło: Główny Urząd Statystyczny. Stan na 31.XII.20</w:t>
      </w:r>
      <w:r w:rsidR="0077782E" w:rsidRPr="0044603B">
        <w:rPr>
          <w:rFonts w:ascii="Times New Roman" w:hAnsi="Times New Roman" w:cs="Times New Roman"/>
          <w:i/>
          <w:sz w:val="22"/>
          <w:szCs w:val="22"/>
        </w:rPr>
        <w:t>20</w:t>
      </w:r>
      <w:r w:rsidRPr="0044603B">
        <w:rPr>
          <w:i/>
        </w:rPr>
        <w:t xml:space="preserve"> r.</w:t>
      </w:r>
    </w:p>
    <w:p w14:paraId="2B967BD0" w14:textId="77777777" w:rsidR="00CE5699" w:rsidRDefault="00CE5699" w:rsidP="00CE01C7"/>
    <w:p w14:paraId="15CB7343" w14:textId="782FAE05" w:rsidR="00CE5699" w:rsidRDefault="00FC1BDF" w:rsidP="00FC1BDF">
      <w:pPr>
        <w:jc w:val="center"/>
      </w:pPr>
      <w:r w:rsidRPr="0047332B">
        <w:rPr>
          <w:b/>
          <w:noProof/>
        </w:rPr>
        <w:drawing>
          <wp:inline distT="0" distB="0" distL="0" distR="0" wp14:anchorId="58340082" wp14:editId="5E045D75">
            <wp:extent cx="3143250" cy="2790825"/>
            <wp:effectExtent l="0" t="0" r="0" b="0"/>
            <wp:docPr id="649765834" name="Obraz 649765834" descr="MAPA PODZIAŁ NA GMI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PA PODZIAŁ NA GMINY"/>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43250" cy="2790825"/>
                    </a:xfrm>
                    <a:prstGeom prst="rect">
                      <a:avLst/>
                    </a:prstGeom>
                    <a:noFill/>
                    <a:ln>
                      <a:noFill/>
                    </a:ln>
                  </pic:spPr>
                </pic:pic>
              </a:graphicData>
            </a:graphic>
          </wp:inline>
        </w:drawing>
      </w:r>
    </w:p>
    <w:p w14:paraId="72126139" w14:textId="5216728F" w:rsidR="00CE5699" w:rsidRDefault="00CE5699" w:rsidP="00D967EC">
      <w:pPr>
        <w:jc w:val="center"/>
      </w:pPr>
    </w:p>
    <w:p w14:paraId="221D4EEA" w14:textId="4DBA5C39" w:rsidR="00CE5699" w:rsidRDefault="00CE5699" w:rsidP="00CE5699">
      <w:pPr>
        <w:jc w:val="center"/>
      </w:pPr>
    </w:p>
    <w:p w14:paraId="49544684" w14:textId="15B16971" w:rsidR="00BA01C9" w:rsidRDefault="00D967EC" w:rsidP="008342BA">
      <w:pPr>
        <w:jc w:val="center"/>
        <w:rPr>
          <w:rFonts w:ascii="Times New Roman" w:hAnsi="Times New Roman" w:cs="Times New Roman"/>
          <w:b/>
          <w:sz w:val="22"/>
          <w:szCs w:val="22"/>
        </w:rPr>
      </w:pPr>
      <w:r w:rsidRPr="00D967EC">
        <w:rPr>
          <w:rFonts w:ascii="Times New Roman" w:hAnsi="Times New Roman" w:cs="Times New Roman"/>
          <w:b/>
          <w:sz w:val="22"/>
          <w:szCs w:val="22"/>
        </w:rPr>
        <w:t xml:space="preserve">Mapa obszaru LGD </w:t>
      </w:r>
      <w:proofErr w:type="spellStart"/>
      <w:r w:rsidRPr="00D967EC">
        <w:rPr>
          <w:rFonts w:ascii="Times New Roman" w:hAnsi="Times New Roman" w:cs="Times New Roman"/>
          <w:b/>
          <w:sz w:val="22"/>
          <w:szCs w:val="22"/>
        </w:rPr>
        <w:t>Krajna</w:t>
      </w:r>
      <w:proofErr w:type="spellEnd"/>
      <w:r w:rsidRPr="00D967EC">
        <w:rPr>
          <w:rFonts w:ascii="Times New Roman" w:hAnsi="Times New Roman" w:cs="Times New Roman"/>
          <w:b/>
          <w:sz w:val="22"/>
          <w:szCs w:val="22"/>
        </w:rPr>
        <w:t xml:space="preserve"> Złotowska</w:t>
      </w:r>
    </w:p>
    <w:p w14:paraId="05E783CD" w14:textId="77777777" w:rsidR="00A809A5" w:rsidRDefault="00A809A5" w:rsidP="008342BA">
      <w:pPr>
        <w:jc w:val="center"/>
        <w:rPr>
          <w:rFonts w:ascii="Times New Roman" w:hAnsi="Times New Roman" w:cs="Times New Roman"/>
          <w:b/>
          <w:sz w:val="22"/>
          <w:szCs w:val="22"/>
        </w:rPr>
      </w:pPr>
    </w:p>
    <w:p w14:paraId="348D1606" w14:textId="77777777" w:rsidR="00A809A5" w:rsidRPr="00CE5699" w:rsidRDefault="00A809A5" w:rsidP="008342BA">
      <w:pPr>
        <w:jc w:val="center"/>
        <w:rPr>
          <w:rFonts w:ascii="Times New Roman" w:hAnsi="Times New Roman" w:cs="Times New Roman"/>
          <w:sz w:val="22"/>
          <w:szCs w:val="22"/>
        </w:rPr>
      </w:pPr>
    </w:p>
    <w:p w14:paraId="759D07FF" w14:textId="3E3FE5A6" w:rsidR="00A343CA" w:rsidRPr="00FB68D5" w:rsidRDefault="00CE5699" w:rsidP="009D1C5D">
      <w:pPr>
        <w:pStyle w:val="Nagwek2"/>
        <w:numPr>
          <w:ilvl w:val="1"/>
          <w:numId w:val="1"/>
        </w:numPr>
        <w:rPr>
          <w:rFonts w:ascii="Times New Roman" w:hAnsi="Times New Roman" w:cs="Times New Roman"/>
          <w:sz w:val="22"/>
          <w:szCs w:val="22"/>
        </w:rPr>
      </w:pPr>
      <w:bookmarkStart w:id="6" w:name="_Toc136986732"/>
      <w:r w:rsidRPr="00CE5699">
        <w:rPr>
          <w:rFonts w:ascii="Times New Roman" w:hAnsi="Times New Roman" w:cs="Times New Roman"/>
          <w:sz w:val="22"/>
          <w:szCs w:val="22"/>
        </w:rPr>
        <w:lastRenderedPageBreak/>
        <w:t>Potencjał LGD</w:t>
      </w:r>
      <w:bookmarkEnd w:id="6"/>
    </w:p>
    <w:p w14:paraId="52CD355C" w14:textId="063CFA9D" w:rsidR="00CE5699" w:rsidRPr="00470F50" w:rsidRDefault="00470F50" w:rsidP="00470F50">
      <w:pPr>
        <w:pStyle w:val="Nagwek3"/>
        <w:rPr>
          <w:rFonts w:ascii="Times New Roman" w:hAnsi="Times New Roman" w:cs="Times New Roman"/>
          <w:sz w:val="24"/>
          <w:szCs w:val="24"/>
        </w:rPr>
      </w:pPr>
      <w:bookmarkStart w:id="7" w:name="_Toc136986733"/>
      <w:r w:rsidRPr="00470F50">
        <w:rPr>
          <w:rFonts w:ascii="Times New Roman" w:hAnsi="Times New Roman" w:cs="Times New Roman"/>
          <w:sz w:val="24"/>
          <w:szCs w:val="24"/>
        </w:rPr>
        <w:t xml:space="preserve">1.2.1 </w:t>
      </w:r>
      <w:r w:rsidR="00CE5699" w:rsidRPr="00470F50">
        <w:rPr>
          <w:rFonts w:ascii="Times New Roman" w:hAnsi="Times New Roman" w:cs="Times New Roman"/>
          <w:sz w:val="24"/>
          <w:szCs w:val="24"/>
        </w:rPr>
        <w:t>Opis sposobu powstania i doświadczenie LGD</w:t>
      </w:r>
      <w:bookmarkEnd w:id="7"/>
    </w:p>
    <w:p w14:paraId="2584F6D9" w14:textId="51E9D206" w:rsidR="00CE5699" w:rsidRPr="00CE5699" w:rsidRDefault="00CE5699" w:rsidP="00A343CA">
      <w:pPr>
        <w:spacing w:line="276" w:lineRule="auto"/>
        <w:jc w:val="both"/>
        <w:rPr>
          <w:rFonts w:ascii="Times New Roman" w:hAnsi="Times New Roman" w:cs="Times New Roman"/>
          <w:sz w:val="22"/>
          <w:szCs w:val="22"/>
        </w:rPr>
      </w:pPr>
      <w:r w:rsidRPr="00CE5699">
        <w:rPr>
          <w:rFonts w:ascii="Times New Roman" w:hAnsi="Times New Roman" w:cs="Times New Roman"/>
          <w:sz w:val="22"/>
          <w:szCs w:val="22"/>
        </w:rPr>
        <w:tab/>
        <w:t xml:space="preserve">Celem powstania Stowarzyszenia było budowanie trójsektorowego partnerstwa i umacnianie potencjału społecznego na obszarach wiejskich oraz zintegrowanie działań różnych instytucji, organizacji i przedsiębiorstw </w:t>
      </w:r>
      <w:r w:rsidR="00654E98">
        <w:rPr>
          <w:rFonts w:ascii="Times New Roman" w:hAnsi="Times New Roman" w:cs="Times New Roman"/>
          <w:sz w:val="22"/>
          <w:szCs w:val="22"/>
        </w:rPr>
        <w:br/>
      </w:r>
      <w:r w:rsidRPr="00CE5699">
        <w:rPr>
          <w:rFonts w:ascii="Times New Roman" w:hAnsi="Times New Roman" w:cs="Times New Roman"/>
          <w:sz w:val="22"/>
          <w:szCs w:val="22"/>
        </w:rPr>
        <w:t xml:space="preserve">na rzecz rozwoju regionu. </w:t>
      </w:r>
    </w:p>
    <w:p w14:paraId="78FEA6F0" w14:textId="56712F44" w:rsidR="00CE5699" w:rsidRPr="00CE5699" w:rsidRDefault="00CE5699" w:rsidP="00C704E8">
      <w:pPr>
        <w:spacing w:line="276" w:lineRule="auto"/>
        <w:ind w:firstLine="720"/>
        <w:jc w:val="both"/>
        <w:rPr>
          <w:rFonts w:ascii="Times New Roman" w:hAnsi="Times New Roman" w:cs="Times New Roman"/>
          <w:sz w:val="22"/>
          <w:szCs w:val="22"/>
        </w:rPr>
      </w:pPr>
      <w:r w:rsidRPr="00CE5699">
        <w:rPr>
          <w:rFonts w:ascii="Times New Roman" w:hAnsi="Times New Roman" w:cs="Times New Roman"/>
          <w:sz w:val="22"/>
          <w:szCs w:val="22"/>
        </w:rPr>
        <w:t xml:space="preserve">W marcu 2015 roku z inicjatywy p. </w:t>
      </w:r>
      <w:r w:rsidR="00925B71" w:rsidRPr="00CE5699">
        <w:rPr>
          <w:rFonts w:ascii="Times New Roman" w:hAnsi="Times New Roman" w:cs="Times New Roman"/>
          <w:sz w:val="22"/>
          <w:szCs w:val="22"/>
        </w:rPr>
        <w:t>Wójta gminy</w:t>
      </w:r>
      <w:r w:rsidRPr="00CE5699">
        <w:rPr>
          <w:rFonts w:ascii="Times New Roman" w:hAnsi="Times New Roman" w:cs="Times New Roman"/>
          <w:sz w:val="22"/>
          <w:szCs w:val="22"/>
        </w:rPr>
        <w:t xml:space="preserve"> Lipka</w:t>
      </w:r>
      <w:r w:rsidR="00AE403E">
        <w:rPr>
          <w:rFonts w:ascii="Times New Roman" w:hAnsi="Times New Roman" w:cs="Times New Roman"/>
          <w:sz w:val="22"/>
          <w:szCs w:val="22"/>
        </w:rPr>
        <w:t xml:space="preserve"> - </w:t>
      </w:r>
      <w:r w:rsidRPr="00CE5699">
        <w:rPr>
          <w:rFonts w:ascii="Times New Roman" w:hAnsi="Times New Roman" w:cs="Times New Roman"/>
          <w:sz w:val="22"/>
          <w:szCs w:val="22"/>
        </w:rPr>
        <w:t xml:space="preserve">Przemysława </w:t>
      </w:r>
      <w:proofErr w:type="spellStart"/>
      <w:r w:rsidRPr="00CE5699">
        <w:rPr>
          <w:rFonts w:ascii="Times New Roman" w:hAnsi="Times New Roman" w:cs="Times New Roman"/>
          <w:sz w:val="22"/>
          <w:szCs w:val="22"/>
        </w:rPr>
        <w:t>Kurdzieko</w:t>
      </w:r>
      <w:proofErr w:type="spellEnd"/>
      <w:r w:rsidRPr="00CE5699">
        <w:rPr>
          <w:rFonts w:ascii="Times New Roman" w:hAnsi="Times New Roman" w:cs="Times New Roman"/>
          <w:sz w:val="22"/>
          <w:szCs w:val="22"/>
        </w:rPr>
        <w:t xml:space="preserve"> oraz Starosty złotowskiego</w:t>
      </w:r>
      <w:r w:rsidR="00AE403E">
        <w:rPr>
          <w:rFonts w:ascii="Times New Roman" w:hAnsi="Times New Roman" w:cs="Times New Roman"/>
          <w:sz w:val="22"/>
          <w:szCs w:val="22"/>
        </w:rPr>
        <w:t xml:space="preserve"> - </w:t>
      </w:r>
      <w:r w:rsidRPr="00CE5699">
        <w:rPr>
          <w:rFonts w:ascii="Times New Roman" w:hAnsi="Times New Roman" w:cs="Times New Roman"/>
          <w:sz w:val="22"/>
          <w:szCs w:val="22"/>
        </w:rPr>
        <w:t>p. Ryszarda Goławskiego</w:t>
      </w:r>
      <w:r w:rsidR="00AE403E">
        <w:rPr>
          <w:rFonts w:ascii="Times New Roman" w:hAnsi="Times New Roman" w:cs="Times New Roman"/>
          <w:sz w:val="22"/>
          <w:szCs w:val="22"/>
        </w:rPr>
        <w:t xml:space="preserve"> r</w:t>
      </w:r>
      <w:r w:rsidRPr="00CE5699">
        <w:rPr>
          <w:rFonts w:ascii="Times New Roman" w:hAnsi="Times New Roman" w:cs="Times New Roman"/>
          <w:sz w:val="22"/>
          <w:szCs w:val="22"/>
        </w:rPr>
        <w:t xml:space="preserve">ozpoczęto prace i starania w celu powołania Stowarzyszenia Lokalna Grupa Działania </w:t>
      </w:r>
      <w:proofErr w:type="spellStart"/>
      <w:r w:rsidRPr="00CE5699">
        <w:rPr>
          <w:rFonts w:ascii="Times New Roman" w:hAnsi="Times New Roman" w:cs="Times New Roman"/>
          <w:sz w:val="22"/>
          <w:szCs w:val="22"/>
        </w:rPr>
        <w:t>Krajna</w:t>
      </w:r>
      <w:proofErr w:type="spellEnd"/>
      <w:r w:rsidRPr="00CE5699">
        <w:rPr>
          <w:rFonts w:ascii="Times New Roman" w:hAnsi="Times New Roman" w:cs="Times New Roman"/>
          <w:sz w:val="22"/>
          <w:szCs w:val="22"/>
        </w:rPr>
        <w:t xml:space="preserve"> Złotowska</w:t>
      </w:r>
      <w:r w:rsidR="00AE403E">
        <w:rPr>
          <w:rFonts w:ascii="Times New Roman" w:hAnsi="Times New Roman" w:cs="Times New Roman"/>
          <w:sz w:val="22"/>
          <w:szCs w:val="22"/>
        </w:rPr>
        <w:t>.</w:t>
      </w:r>
      <w:r w:rsidRPr="00CE5699">
        <w:rPr>
          <w:rFonts w:ascii="Times New Roman" w:hAnsi="Times New Roman" w:cs="Times New Roman"/>
          <w:sz w:val="22"/>
          <w:szCs w:val="22"/>
        </w:rPr>
        <w:t xml:space="preserve"> </w:t>
      </w:r>
      <w:r w:rsidR="00AE403E">
        <w:rPr>
          <w:rFonts w:ascii="Times New Roman" w:hAnsi="Times New Roman" w:cs="Times New Roman"/>
          <w:sz w:val="22"/>
          <w:szCs w:val="22"/>
        </w:rPr>
        <w:t>Obszar terytorialny, który</w:t>
      </w:r>
      <w:r w:rsidRPr="00CE5699">
        <w:rPr>
          <w:rFonts w:ascii="Times New Roman" w:hAnsi="Times New Roman" w:cs="Times New Roman"/>
          <w:sz w:val="22"/>
          <w:szCs w:val="22"/>
        </w:rPr>
        <w:t xml:space="preserve"> obe</w:t>
      </w:r>
      <w:r w:rsidR="00AE403E">
        <w:rPr>
          <w:rFonts w:ascii="Times New Roman" w:hAnsi="Times New Roman" w:cs="Times New Roman"/>
          <w:sz w:val="22"/>
          <w:szCs w:val="22"/>
        </w:rPr>
        <w:t>jmuje</w:t>
      </w:r>
      <w:r w:rsidRPr="00CE5699">
        <w:rPr>
          <w:rFonts w:ascii="Times New Roman" w:hAnsi="Times New Roman" w:cs="Times New Roman"/>
          <w:sz w:val="22"/>
          <w:szCs w:val="22"/>
        </w:rPr>
        <w:t xml:space="preserve"> swoim działaniem </w:t>
      </w:r>
      <w:r w:rsidR="00AE403E">
        <w:rPr>
          <w:rFonts w:ascii="Times New Roman" w:hAnsi="Times New Roman" w:cs="Times New Roman"/>
          <w:sz w:val="22"/>
          <w:szCs w:val="22"/>
        </w:rPr>
        <w:t>LGD to powiat złotowski</w:t>
      </w:r>
      <w:r w:rsidRPr="00CE5699">
        <w:rPr>
          <w:rFonts w:ascii="Times New Roman" w:hAnsi="Times New Roman" w:cs="Times New Roman"/>
          <w:sz w:val="22"/>
          <w:szCs w:val="22"/>
        </w:rPr>
        <w:t xml:space="preserve"> </w:t>
      </w:r>
      <w:r w:rsidRPr="00CE5699">
        <w:rPr>
          <w:rFonts w:ascii="Times New Roman" w:hAnsi="Times New Roman" w:cs="Times New Roman"/>
          <w:sz w:val="22"/>
          <w:szCs w:val="22"/>
        </w:rPr>
        <w:br/>
        <w:t xml:space="preserve">w województwie wielkopolskim. </w:t>
      </w:r>
    </w:p>
    <w:p w14:paraId="5C5749A9" w14:textId="4F2F26E8" w:rsidR="00CE5699" w:rsidRPr="00CE5699" w:rsidRDefault="00AE403E" w:rsidP="00062CED">
      <w:pPr>
        <w:spacing w:line="276" w:lineRule="auto"/>
        <w:ind w:firstLine="720"/>
        <w:jc w:val="both"/>
        <w:rPr>
          <w:rFonts w:ascii="Times New Roman" w:hAnsi="Times New Roman" w:cs="Times New Roman"/>
          <w:sz w:val="22"/>
          <w:szCs w:val="22"/>
        </w:rPr>
      </w:pPr>
      <w:r w:rsidRPr="00CE5699">
        <w:rPr>
          <w:rFonts w:ascii="Times New Roman" w:hAnsi="Times New Roman" w:cs="Times New Roman"/>
          <w:sz w:val="22"/>
          <w:szCs w:val="22"/>
        </w:rPr>
        <w:t>W okresie</w:t>
      </w:r>
      <w:r w:rsidR="00CE5699" w:rsidRPr="00CE5699">
        <w:rPr>
          <w:rFonts w:ascii="Times New Roman" w:hAnsi="Times New Roman" w:cs="Times New Roman"/>
          <w:sz w:val="22"/>
          <w:szCs w:val="22"/>
        </w:rPr>
        <w:t xml:space="preserve"> </w:t>
      </w:r>
      <w:r w:rsidR="00925B71" w:rsidRPr="00CE5699">
        <w:rPr>
          <w:rFonts w:ascii="Times New Roman" w:hAnsi="Times New Roman" w:cs="Times New Roman"/>
          <w:sz w:val="22"/>
          <w:szCs w:val="22"/>
        </w:rPr>
        <w:t>wsparcia w</w:t>
      </w:r>
      <w:r w:rsidR="00CE5699" w:rsidRPr="00CE5699">
        <w:rPr>
          <w:rFonts w:ascii="Times New Roman" w:hAnsi="Times New Roman" w:cs="Times New Roman"/>
          <w:sz w:val="22"/>
          <w:szCs w:val="22"/>
        </w:rPr>
        <w:t xml:space="preserve"> latach 20</w:t>
      </w:r>
      <w:r>
        <w:rPr>
          <w:rFonts w:ascii="Times New Roman" w:hAnsi="Times New Roman" w:cs="Times New Roman"/>
          <w:sz w:val="22"/>
          <w:szCs w:val="22"/>
        </w:rPr>
        <w:t>07</w:t>
      </w:r>
      <w:r w:rsidR="00CE5699" w:rsidRPr="00CE5699">
        <w:rPr>
          <w:rFonts w:ascii="Times New Roman" w:hAnsi="Times New Roman" w:cs="Times New Roman"/>
          <w:sz w:val="22"/>
          <w:szCs w:val="22"/>
        </w:rPr>
        <w:t>-20</w:t>
      </w:r>
      <w:r>
        <w:rPr>
          <w:rFonts w:ascii="Times New Roman" w:hAnsi="Times New Roman" w:cs="Times New Roman"/>
          <w:sz w:val="22"/>
          <w:szCs w:val="22"/>
        </w:rPr>
        <w:t>13</w:t>
      </w:r>
      <w:r w:rsidR="00CE5699" w:rsidRPr="00CE5699">
        <w:rPr>
          <w:rFonts w:ascii="Times New Roman" w:hAnsi="Times New Roman" w:cs="Times New Roman"/>
          <w:sz w:val="22"/>
          <w:szCs w:val="22"/>
        </w:rPr>
        <w:t xml:space="preserve"> obszar ten był podzielony. Nie było integracji samorządów, NGO </w:t>
      </w:r>
      <w:r w:rsidR="00C704E8">
        <w:rPr>
          <w:rFonts w:ascii="Times New Roman" w:hAnsi="Times New Roman" w:cs="Times New Roman"/>
          <w:sz w:val="22"/>
          <w:szCs w:val="22"/>
        </w:rPr>
        <w:br/>
      </w:r>
      <w:r w:rsidR="00CE5699" w:rsidRPr="00CE5699">
        <w:rPr>
          <w:rFonts w:ascii="Times New Roman" w:hAnsi="Times New Roman" w:cs="Times New Roman"/>
          <w:sz w:val="22"/>
          <w:szCs w:val="22"/>
        </w:rPr>
        <w:t xml:space="preserve">i sektora biznesowego ze względu na </w:t>
      </w:r>
      <w:r w:rsidR="00925B71" w:rsidRPr="00CE5699">
        <w:rPr>
          <w:rFonts w:ascii="Times New Roman" w:hAnsi="Times New Roman" w:cs="Times New Roman"/>
          <w:sz w:val="22"/>
          <w:szCs w:val="22"/>
        </w:rPr>
        <w:t>to, że</w:t>
      </w:r>
      <w:r w:rsidR="00CE5699" w:rsidRPr="00CE5699">
        <w:rPr>
          <w:rFonts w:ascii="Times New Roman" w:hAnsi="Times New Roman" w:cs="Times New Roman"/>
          <w:sz w:val="22"/>
          <w:szCs w:val="22"/>
        </w:rPr>
        <w:t xml:space="preserve"> część gmin należała do Fundacji LGD Naszyjnik Północy </w:t>
      </w:r>
      <w:r w:rsidR="00925B71" w:rsidRPr="00CE5699">
        <w:rPr>
          <w:rFonts w:ascii="Times New Roman" w:hAnsi="Times New Roman" w:cs="Times New Roman"/>
          <w:sz w:val="22"/>
          <w:szCs w:val="22"/>
        </w:rPr>
        <w:t>(gminy</w:t>
      </w:r>
      <w:r w:rsidR="00CE5699" w:rsidRPr="00CE5699">
        <w:rPr>
          <w:rFonts w:ascii="Times New Roman" w:hAnsi="Times New Roman" w:cs="Times New Roman"/>
          <w:sz w:val="22"/>
          <w:szCs w:val="22"/>
        </w:rPr>
        <w:t xml:space="preserve">: Lipka, Zakrzewo, Jastrowie oraz </w:t>
      </w:r>
      <w:r w:rsidR="00925B71" w:rsidRPr="00CE5699">
        <w:rPr>
          <w:rFonts w:ascii="Times New Roman" w:hAnsi="Times New Roman" w:cs="Times New Roman"/>
          <w:sz w:val="22"/>
          <w:szCs w:val="22"/>
        </w:rPr>
        <w:t>Okonek)</w:t>
      </w:r>
      <w:r w:rsidR="00CE5699" w:rsidRPr="00CE5699">
        <w:rPr>
          <w:rFonts w:ascii="Times New Roman" w:hAnsi="Times New Roman" w:cs="Times New Roman"/>
          <w:sz w:val="22"/>
          <w:szCs w:val="22"/>
        </w:rPr>
        <w:t xml:space="preserve"> część do Stowarzyszenia LGD „</w:t>
      </w:r>
      <w:proofErr w:type="spellStart"/>
      <w:r w:rsidR="00CE5699" w:rsidRPr="00CE5699">
        <w:rPr>
          <w:rFonts w:ascii="Times New Roman" w:hAnsi="Times New Roman" w:cs="Times New Roman"/>
          <w:sz w:val="22"/>
          <w:szCs w:val="22"/>
        </w:rPr>
        <w:t>Krajna</w:t>
      </w:r>
      <w:proofErr w:type="spellEnd"/>
      <w:r w:rsidR="00CE5699" w:rsidRPr="00CE5699">
        <w:rPr>
          <w:rFonts w:ascii="Times New Roman" w:hAnsi="Times New Roman" w:cs="Times New Roman"/>
          <w:sz w:val="22"/>
          <w:szCs w:val="22"/>
        </w:rPr>
        <w:t xml:space="preserve"> nad Notecią” (gmina Krajenka i gmina wiejska Złotów) a gmina Tarnówka w ogóle nie miała przynależności do żadnej LGD i nie korzystała z programu. Gmina Złotów (miejska) z mocy przepisów prawnych była wykluczona w tamtym okresie </w:t>
      </w:r>
      <w:r>
        <w:rPr>
          <w:rFonts w:ascii="Times New Roman" w:hAnsi="Times New Roman" w:cs="Times New Roman"/>
          <w:sz w:val="22"/>
          <w:szCs w:val="22"/>
        </w:rPr>
        <w:br/>
      </w:r>
      <w:r w:rsidR="00CE5699" w:rsidRPr="00CE5699">
        <w:rPr>
          <w:rFonts w:ascii="Times New Roman" w:hAnsi="Times New Roman" w:cs="Times New Roman"/>
          <w:sz w:val="22"/>
          <w:szCs w:val="22"/>
        </w:rPr>
        <w:t>z funkcjonowania w strukturze LGD.</w:t>
      </w:r>
    </w:p>
    <w:p w14:paraId="1BB1B7A2" w14:textId="664D02F3" w:rsidR="00CE5699" w:rsidRPr="00CE5699" w:rsidRDefault="00AE403E" w:rsidP="00B92E73">
      <w:pPr>
        <w:spacing w:line="276" w:lineRule="auto"/>
        <w:ind w:firstLine="720"/>
        <w:jc w:val="both"/>
        <w:rPr>
          <w:rFonts w:ascii="Times New Roman" w:hAnsi="Times New Roman" w:cs="Times New Roman"/>
          <w:sz w:val="22"/>
          <w:szCs w:val="22"/>
        </w:rPr>
      </w:pPr>
      <w:r>
        <w:rPr>
          <w:rFonts w:ascii="Times New Roman" w:hAnsi="Times New Roman" w:cs="Times New Roman"/>
          <w:sz w:val="22"/>
          <w:szCs w:val="22"/>
        </w:rPr>
        <w:t>Okres programowania</w:t>
      </w:r>
      <w:r w:rsidR="00CE5699" w:rsidRPr="00CE5699">
        <w:rPr>
          <w:rFonts w:ascii="Times New Roman" w:hAnsi="Times New Roman" w:cs="Times New Roman"/>
          <w:sz w:val="22"/>
          <w:szCs w:val="22"/>
        </w:rPr>
        <w:t xml:space="preserve"> 2014-2020 spowodował możliwość podjęcia starań w celu utworzenia nowej organizacji, która obejmowałaby wszystkie gminy powiatu, który jest trzecim pod względem obszaru powiatem </w:t>
      </w:r>
      <w:r w:rsidR="00CE5699" w:rsidRPr="00CE5699">
        <w:rPr>
          <w:rFonts w:ascii="Times New Roman" w:hAnsi="Times New Roman" w:cs="Times New Roman"/>
          <w:sz w:val="22"/>
          <w:szCs w:val="22"/>
        </w:rPr>
        <w:br/>
        <w:t xml:space="preserve">w </w:t>
      </w:r>
      <w:r w:rsidR="00925B71" w:rsidRPr="00CE5699">
        <w:rPr>
          <w:rFonts w:ascii="Times New Roman" w:hAnsi="Times New Roman" w:cs="Times New Roman"/>
          <w:sz w:val="22"/>
          <w:szCs w:val="22"/>
        </w:rPr>
        <w:t>Wielkopolsce.</w:t>
      </w:r>
    </w:p>
    <w:p w14:paraId="26D3F63D" w14:textId="77777777" w:rsidR="00BF5A20" w:rsidRDefault="00CE5699" w:rsidP="00BF5A20">
      <w:pPr>
        <w:spacing w:line="276" w:lineRule="auto"/>
        <w:ind w:firstLine="720"/>
        <w:jc w:val="both"/>
        <w:rPr>
          <w:rFonts w:ascii="Times New Roman" w:hAnsi="Times New Roman" w:cs="Times New Roman"/>
          <w:sz w:val="22"/>
          <w:szCs w:val="22"/>
        </w:rPr>
      </w:pPr>
      <w:r w:rsidRPr="00CE5699">
        <w:rPr>
          <w:rFonts w:ascii="Times New Roman" w:hAnsi="Times New Roman" w:cs="Times New Roman"/>
          <w:sz w:val="22"/>
          <w:szCs w:val="22"/>
        </w:rPr>
        <w:t xml:space="preserve">W ciągu dwóch tygodni marca </w:t>
      </w:r>
      <w:r w:rsidR="00AE403E">
        <w:rPr>
          <w:rFonts w:ascii="Times New Roman" w:hAnsi="Times New Roman" w:cs="Times New Roman"/>
          <w:sz w:val="22"/>
          <w:szCs w:val="22"/>
        </w:rPr>
        <w:t xml:space="preserve">2015 r. </w:t>
      </w:r>
      <w:r w:rsidRPr="00CE5699">
        <w:rPr>
          <w:rFonts w:ascii="Times New Roman" w:hAnsi="Times New Roman" w:cs="Times New Roman"/>
          <w:sz w:val="22"/>
          <w:szCs w:val="22"/>
        </w:rPr>
        <w:t xml:space="preserve">odbywały się spotkania i debaty dotyczące działań integrujących obszar. Zaangażowane były władze samorządowe, przedstawiciele sektora biznesowego i organizacji pozarządowych, co doprowadziło do powołania Stowarzyszenia Lokalna Grupa Działania </w:t>
      </w:r>
      <w:proofErr w:type="spellStart"/>
      <w:r w:rsidRPr="00CE5699">
        <w:rPr>
          <w:rFonts w:ascii="Times New Roman" w:hAnsi="Times New Roman" w:cs="Times New Roman"/>
          <w:sz w:val="22"/>
          <w:szCs w:val="22"/>
        </w:rPr>
        <w:t>Krajna</w:t>
      </w:r>
      <w:proofErr w:type="spellEnd"/>
      <w:r w:rsidRPr="00CE5699">
        <w:rPr>
          <w:rFonts w:ascii="Times New Roman" w:hAnsi="Times New Roman" w:cs="Times New Roman"/>
          <w:sz w:val="22"/>
          <w:szCs w:val="22"/>
        </w:rPr>
        <w:t xml:space="preserve"> Złotowska w dniu 30 marca 2015 </w:t>
      </w:r>
      <w:r w:rsidR="00925B71" w:rsidRPr="00CE5699">
        <w:rPr>
          <w:rFonts w:ascii="Times New Roman" w:hAnsi="Times New Roman" w:cs="Times New Roman"/>
          <w:sz w:val="22"/>
          <w:szCs w:val="22"/>
        </w:rPr>
        <w:t>roku.</w:t>
      </w:r>
      <w:r w:rsidRPr="00CE5699">
        <w:rPr>
          <w:rFonts w:ascii="Times New Roman" w:hAnsi="Times New Roman" w:cs="Times New Roman"/>
          <w:sz w:val="22"/>
          <w:szCs w:val="22"/>
        </w:rPr>
        <w:t xml:space="preserve"> Wykorzystując potencjał i doświadczenie </w:t>
      </w:r>
      <w:r w:rsidR="00925B71" w:rsidRPr="00CE5699">
        <w:rPr>
          <w:rFonts w:ascii="Times New Roman" w:hAnsi="Times New Roman" w:cs="Times New Roman"/>
          <w:sz w:val="22"/>
          <w:szCs w:val="22"/>
        </w:rPr>
        <w:t>wszystkich partnerów</w:t>
      </w:r>
      <w:r w:rsidRPr="00CE5699">
        <w:rPr>
          <w:rFonts w:ascii="Times New Roman" w:hAnsi="Times New Roman" w:cs="Times New Roman"/>
          <w:sz w:val="22"/>
          <w:szCs w:val="22"/>
        </w:rPr>
        <w:t xml:space="preserve"> </w:t>
      </w:r>
      <w:r w:rsidR="00925B71" w:rsidRPr="00CE5699">
        <w:rPr>
          <w:rFonts w:ascii="Times New Roman" w:hAnsi="Times New Roman" w:cs="Times New Roman"/>
          <w:sz w:val="22"/>
          <w:szCs w:val="22"/>
        </w:rPr>
        <w:t>doprowadzono do</w:t>
      </w:r>
      <w:r w:rsidRPr="00CE5699">
        <w:rPr>
          <w:rFonts w:ascii="Times New Roman" w:hAnsi="Times New Roman" w:cs="Times New Roman"/>
          <w:sz w:val="22"/>
          <w:szCs w:val="22"/>
        </w:rPr>
        <w:t xml:space="preserve"> integracji środowisk i uwierzono w sukces, że udało się porozumieć w kwestii kluczowej, którą było wspólne działanie </w:t>
      </w:r>
      <w:r w:rsidR="00C704E8">
        <w:rPr>
          <w:rFonts w:ascii="Times New Roman" w:hAnsi="Times New Roman" w:cs="Times New Roman"/>
          <w:sz w:val="22"/>
          <w:szCs w:val="22"/>
        </w:rPr>
        <w:br/>
      </w:r>
      <w:r w:rsidRPr="00CE5699">
        <w:rPr>
          <w:rFonts w:ascii="Times New Roman" w:hAnsi="Times New Roman" w:cs="Times New Roman"/>
          <w:sz w:val="22"/>
          <w:szCs w:val="22"/>
        </w:rPr>
        <w:t xml:space="preserve">na </w:t>
      </w:r>
      <w:r w:rsidR="00925B71" w:rsidRPr="00CE5699">
        <w:rPr>
          <w:rFonts w:ascii="Times New Roman" w:hAnsi="Times New Roman" w:cs="Times New Roman"/>
          <w:sz w:val="22"/>
          <w:szCs w:val="22"/>
        </w:rPr>
        <w:t>rzecz rozwoju</w:t>
      </w:r>
      <w:r w:rsidRPr="00CE5699">
        <w:rPr>
          <w:rFonts w:ascii="Times New Roman" w:hAnsi="Times New Roman" w:cs="Times New Roman"/>
          <w:sz w:val="22"/>
          <w:szCs w:val="22"/>
        </w:rPr>
        <w:t xml:space="preserve"> </w:t>
      </w:r>
      <w:proofErr w:type="spellStart"/>
      <w:r w:rsidRPr="00CE5699">
        <w:rPr>
          <w:rFonts w:ascii="Times New Roman" w:hAnsi="Times New Roman" w:cs="Times New Roman"/>
          <w:sz w:val="22"/>
          <w:szCs w:val="22"/>
        </w:rPr>
        <w:t>społeczno</w:t>
      </w:r>
      <w:proofErr w:type="spellEnd"/>
      <w:r w:rsidR="00AE403E">
        <w:rPr>
          <w:rFonts w:ascii="Times New Roman" w:hAnsi="Times New Roman" w:cs="Times New Roman"/>
          <w:sz w:val="22"/>
          <w:szCs w:val="22"/>
        </w:rPr>
        <w:t xml:space="preserve"> - </w:t>
      </w:r>
      <w:r w:rsidRPr="00CE5699">
        <w:rPr>
          <w:rFonts w:ascii="Times New Roman" w:hAnsi="Times New Roman" w:cs="Times New Roman"/>
          <w:sz w:val="22"/>
          <w:szCs w:val="22"/>
        </w:rPr>
        <w:t>gospodarczego obszaru.</w:t>
      </w:r>
    </w:p>
    <w:p w14:paraId="5488921C" w14:textId="7C171829" w:rsidR="00CF09AA" w:rsidRPr="00A5138F" w:rsidRDefault="00CE5699" w:rsidP="00BF5A20">
      <w:pPr>
        <w:spacing w:line="276" w:lineRule="auto"/>
        <w:ind w:firstLine="720"/>
        <w:jc w:val="both"/>
        <w:rPr>
          <w:rFonts w:ascii="Times New Roman" w:hAnsi="Times New Roman" w:cs="Times New Roman"/>
          <w:sz w:val="22"/>
          <w:szCs w:val="22"/>
        </w:rPr>
      </w:pPr>
      <w:r w:rsidRPr="00CE5699">
        <w:rPr>
          <w:rFonts w:ascii="Times New Roman" w:hAnsi="Times New Roman" w:cs="Times New Roman"/>
          <w:sz w:val="22"/>
          <w:szCs w:val="22"/>
        </w:rPr>
        <w:t>Obecne członkostwo gmin składa się z następujących jednostek samorządowych: Lipka, Zakrzewo, Złotów-miasto, Złotów –</w:t>
      </w:r>
      <w:r w:rsidR="00925B71" w:rsidRPr="00CE5699">
        <w:rPr>
          <w:rFonts w:ascii="Times New Roman" w:hAnsi="Times New Roman" w:cs="Times New Roman"/>
          <w:sz w:val="22"/>
          <w:szCs w:val="22"/>
        </w:rPr>
        <w:t>gmina, Krajenka</w:t>
      </w:r>
      <w:r w:rsidRPr="00CE5699">
        <w:rPr>
          <w:rFonts w:ascii="Times New Roman" w:hAnsi="Times New Roman" w:cs="Times New Roman"/>
          <w:sz w:val="22"/>
          <w:szCs w:val="22"/>
        </w:rPr>
        <w:t>, Tarnówka, Jastrowie, Okonek.</w:t>
      </w:r>
      <w:r w:rsidR="00B92E73">
        <w:rPr>
          <w:rFonts w:ascii="Times New Roman" w:hAnsi="Times New Roman" w:cs="Times New Roman"/>
          <w:sz w:val="22"/>
          <w:szCs w:val="22"/>
        </w:rPr>
        <w:t xml:space="preserve"> </w:t>
      </w:r>
      <w:r w:rsidR="00B92E73" w:rsidRPr="00A5138F">
        <w:rPr>
          <w:rFonts w:ascii="Times New Roman" w:hAnsi="Times New Roman" w:cs="Times New Roman"/>
          <w:sz w:val="22"/>
          <w:szCs w:val="22"/>
        </w:rPr>
        <w:t xml:space="preserve">Członkowie na etapie wdrażania LSR opierali się przede wszystkim na relacjach i działaniach partnerskich, których nieodłącznym elementem była skuteczna komunikacja </w:t>
      </w:r>
      <w:r w:rsidR="00B92E73" w:rsidRPr="00A5138F">
        <w:rPr>
          <w:rFonts w:ascii="Times New Roman" w:hAnsi="Times New Roman" w:cs="Times New Roman"/>
          <w:i/>
          <w:iCs/>
          <w:sz w:val="22"/>
          <w:szCs w:val="22"/>
        </w:rPr>
        <w:t>(spotkania stacjonarne, prace w zespole oraz podgrupach).</w:t>
      </w:r>
      <w:r w:rsidR="00B92E73" w:rsidRPr="00A5138F">
        <w:rPr>
          <w:rFonts w:ascii="Times New Roman" w:hAnsi="Times New Roman" w:cs="Times New Roman"/>
          <w:sz w:val="22"/>
          <w:szCs w:val="22"/>
        </w:rPr>
        <w:t xml:space="preserve"> LGD stwarzała możliwości zgłaszania nowych pomysłów/ inicjatyw dotyczących funkcjonowania LGD i wdrażania LSR, m.in. poprzez cykliczne spotkania warsztatowe, stały kontakt biura z członkami </w:t>
      </w:r>
      <w:r w:rsidR="00785C95" w:rsidRPr="00A5138F">
        <w:rPr>
          <w:rFonts w:ascii="Times New Roman" w:hAnsi="Times New Roman" w:cs="Times New Roman"/>
          <w:sz w:val="22"/>
          <w:szCs w:val="22"/>
        </w:rPr>
        <w:t xml:space="preserve">(telefoniczny, mailowy) </w:t>
      </w:r>
      <w:r w:rsidR="00B92E73" w:rsidRPr="00A5138F">
        <w:rPr>
          <w:rFonts w:ascii="Times New Roman" w:hAnsi="Times New Roman" w:cs="Times New Roman"/>
          <w:sz w:val="22"/>
          <w:szCs w:val="22"/>
        </w:rPr>
        <w:t xml:space="preserve">oraz otwartość na współpracę i stałe dążenie do budowania partnerstwa, a przy tym włączania nowych grup interesów, środowisk społecznych </w:t>
      </w:r>
      <w:r w:rsidR="00BF5A20" w:rsidRPr="00A5138F">
        <w:rPr>
          <w:rFonts w:ascii="Times New Roman" w:hAnsi="Times New Roman" w:cs="Times New Roman"/>
          <w:sz w:val="22"/>
          <w:szCs w:val="22"/>
        </w:rPr>
        <w:br/>
      </w:r>
      <w:r w:rsidR="00B92E73" w:rsidRPr="00A5138F">
        <w:rPr>
          <w:rFonts w:ascii="Times New Roman" w:hAnsi="Times New Roman" w:cs="Times New Roman"/>
          <w:sz w:val="22"/>
          <w:szCs w:val="22"/>
        </w:rPr>
        <w:t xml:space="preserve">i zawodowych czy naukowych. </w:t>
      </w:r>
      <w:r w:rsidR="00785C95" w:rsidRPr="00A5138F">
        <w:rPr>
          <w:rFonts w:ascii="Times New Roman" w:hAnsi="Times New Roman" w:cs="Times New Roman"/>
          <w:sz w:val="22"/>
          <w:szCs w:val="22"/>
        </w:rPr>
        <w:t xml:space="preserve">Bieżące funkcjonowanie LGD opierało się i opiera wspólnym podejmowaniu decyzji, które przede wszystkim ukierunkowane były na rozwój obszarów wiejskich gmin i </w:t>
      </w:r>
      <w:r w:rsidR="0076512E" w:rsidRPr="00A5138F">
        <w:rPr>
          <w:rFonts w:ascii="Times New Roman" w:hAnsi="Times New Roman" w:cs="Times New Roman"/>
          <w:sz w:val="22"/>
          <w:szCs w:val="22"/>
        </w:rPr>
        <w:t>powiatów, poprzez</w:t>
      </w:r>
      <w:r w:rsidR="00785C95" w:rsidRPr="00A5138F">
        <w:rPr>
          <w:rFonts w:ascii="Times New Roman" w:hAnsi="Times New Roman" w:cs="Times New Roman"/>
          <w:sz w:val="22"/>
          <w:szCs w:val="22"/>
        </w:rPr>
        <w:t xml:space="preserve"> realizację oraz aktywne wsparcie innowacyjnych, spójnych i przemyślanych przedsięwzięć, przyczyniających się do zrównoważonego rozwoju i podnoszenia jakości życia ludności całego obszaru LGD.</w:t>
      </w:r>
      <w:r w:rsidR="00CF09AA" w:rsidRPr="00A5138F">
        <w:rPr>
          <w:rFonts w:ascii="Times New Roman" w:hAnsi="Times New Roman" w:cs="Times New Roman"/>
          <w:sz w:val="22"/>
          <w:szCs w:val="22"/>
        </w:rPr>
        <w:t xml:space="preserve"> </w:t>
      </w:r>
    </w:p>
    <w:p w14:paraId="7F150DFD" w14:textId="40F63026" w:rsidR="00C704E8" w:rsidRPr="00CE5699" w:rsidRDefault="00C704E8" w:rsidP="00C704E8">
      <w:pPr>
        <w:spacing w:line="276" w:lineRule="auto"/>
        <w:ind w:firstLine="720"/>
        <w:jc w:val="both"/>
        <w:rPr>
          <w:rFonts w:ascii="Times New Roman" w:hAnsi="Times New Roman" w:cs="Times New Roman"/>
          <w:sz w:val="22"/>
          <w:szCs w:val="22"/>
        </w:rPr>
      </w:pPr>
      <w:r w:rsidRPr="00A5138F">
        <w:rPr>
          <w:rFonts w:ascii="Times New Roman" w:hAnsi="Times New Roman" w:cs="Times New Roman"/>
          <w:sz w:val="22"/>
          <w:szCs w:val="22"/>
        </w:rPr>
        <w:t xml:space="preserve">Kadry odpowiedzialne za zarządzanie LGD oraz członkowie LGD, posiadają wymagane doświadczenie </w:t>
      </w:r>
      <w:r w:rsidRPr="00A5138F">
        <w:rPr>
          <w:rFonts w:ascii="Times New Roman" w:hAnsi="Times New Roman" w:cs="Times New Roman"/>
          <w:sz w:val="22"/>
          <w:szCs w:val="22"/>
        </w:rPr>
        <w:br/>
        <w:t xml:space="preserve">i wiedzę w zakresie realizacji operacji w ramach LSR. Pracownicy zatrudnieni w Biurze LGD zdobyli doświadczenie w poprzednim okresie wdrażania programu Leader 2014-2020. Dysponują praktyczną wiedzą </w:t>
      </w:r>
      <w:r w:rsidRPr="00A5138F">
        <w:rPr>
          <w:rFonts w:ascii="Times New Roman" w:hAnsi="Times New Roman" w:cs="Times New Roman"/>
          <w:sz w:val="22"/>
          <w:szCs w:val="22"/>
        </w:rPr>
        <w:br/>
        <w:t>i umiejętnościami z zakresu organizacji i rozliczania wszelkich zadań związanych z funkcjonowaniem i wdrażaniem zarówno LSR LGD, jak i w programach w ramach EFS.</w:t>
      </w:r>
    </w:p>
    <w:p w14:paraId="1410DFE3" w14:textId="1D7FA053" w:rsidR="00FB68D5" w:rsidRPr="003C2AC1" w:rsidRDefault="00FB68D5" w:rsidP="00FB68D5">
      <w:pPr>
        <w:spacing w:line="276" w:lineRule="auto"/>
        <w:ind w:firstLine="720"/>
        <w:jc w:val="both"/>
        <w:rPr>
          <w:rFonts w:ascii="Times New Roman" w:hAnsi="Times New Roman" w:cs="Times New Roman"/>
          <w:sz w:val="22"/>
          <w:szCs w:val="22"/>
        </w:rPr>
      </w:pPr>
      <w:r w:rsidRPr="003C2AC1">
        <w:rPr>
          <w:rFonts w:ascii="Times New Roman" w:hAnsi="Times New Roman" w:cs="Times New Roman"/>
          <w:sz w:val="22"/>
          <w:szCs w:val="22"/>
        </w:rPr>
        <w:t xml:space="preserve">Biuro LGD zatrudnia 3,5 pracowników. Dla wszystkich stanowisk określono zadania oraz wymagania </w:t>
      </w:r>
      <w:r>
        <w:rPr>
          <w:rFonts w:ascii="Times New Roman" w:hAnsi="Times New Roman" w:cs="Times New Roman"/>
          <w:sz w:val="22"/>
          <w:szCs w:val="22"/>
        </w:rPr>
        <w:br/>
      </w:r>
      <w:r w:rsidRPr="003C2AC1">
        <w:rPr>
          <w:rFonts w:ascii="Times New Roman" w:hAnsi="Times New Roman" w:cs="Times New Roman"/>
          <w:sz w:val="22"/>
          <w:szCs w:val="22"/>
        </w:rPr>
        <w:t xml:space="preserve">co do kwalifikacji LSR. Wyznaczono również osobę odpowiedzialną za animację oraz współpracę. Zatrudnieni pracownicy dzięki swojemu udokumentowanemu doświadczeniu istotnemu z punktu widzenia wdrażania </w:t>
      </w:r>
      <w:r>
        <w:rPr>
          <w:rFonts w:ascii="Times New Roman" w:hAnsi="Times New Roman" w:cs="Times New Roman"/>
          <w:sz w:val="22"/>
          <w:szCs w:val="22"/>
        </w:rPr>
        <w:br/>
      </w:r>
      <w:r w:rsidRPr="003C2AC1">
        <w:rPr>
          <w:rFonts w:ascii="Times New Roman" w:hAnsi="Times New Roman" w:cs="Times New Roman"/>
          <w:sz w:val="22"/>
          <w:szCs w:val="22"/>
        </w:rPr>
        <w:t xml:space="preserve">i aktualizacji dokumentów strategicznych mogą w sposób kompetentny pełnić swoje funkcje. Wszyscy pracownicy brali udział w licznych szkoleniach i seminariach dotyczących przygotowywania i wdrażania strategii oraz pracy Biura. Podział zadań, wymagane doświadczenie oraz kompetencje określa Regulamin Biura, aby wiedza pracowników Biura nie uległa dezaktualizacji opracowany został plan szkoleń, stanowiący załącznik do wniosku </w:t>
      </w:r>
      <w:r>
        <w:rPr>
          <w:rFonts w:ascii="Times New Roman" w:hAnsi="Times New Roman" w:cs="Times New Roman"/>
          <w:sz w:val="22"/>
          <w:szCs w:val="22"/>
        </w:rPr>
        <w:br/>
      </w:r>
      <w:r w:rsidRPr="003C2AC1">
        <w:rPr>
          <w:rFonts w:ascii="Times New Roman" w:hAnsi="Times New Roman" w:cs="Times New Roman"/>
          <w:sz w:val="22"/>
          <w:szCs w:val="22"/>
        </w:rPr>
        <w:t xml:space="preserve">o wybór LSR. Zakres szkoleń obejmuje zagadnienia związane z niezbędną wiedzą dotyczącą prawidłowej realizacji Strategii, obsługi wnioskodawców i beneficjentów oraz doradztwa i informacji. </w:t>
      </w:r>
    </w:p>
    <w:p w14:paraId="2EE751F6" w14:textId="23738E8D" w:rsidR="00B92E73" w:rsidRPr="00CE5699" w:rsidRDefault="00B92E73" w:rsidP="004116AE">
      <w:pPr>
        <w:spacing w:line="276" w:lineRule="auto"/>
        <w:jc w:val="both"/>
        <w:rPr>
          <w:rFonts w:ascii="Times New Roman" w:hAnsi="Times New Roman" w:cs="Times New Roman"/>
          <w:sz w:val="22"/>
          <w:szCs w:val="22"/>
        </w:rPr>
      </w:pPr>
      <w:r>
        <w:rPr>
          <w:rFonts w:ascii="Times New Roman" w:hAnsi="Times New Roman" w:cs="Times New Roman"/>
          <w:sz w:val="22"/>
          <w:szCs w:val="22"/>
        </w:rPr>
        <w:tab/>
      </w:r>
      <w:r w:rsidR="004116AE" w:rsidRPr="00A5138F">
        <w:rPr>
          <w:rFonts w:ascii="Times New Roman" w:hAnsi="Times New Roman" w:cs="Times New Roman"/>
          <w:sz w:val="22"/>
          <w:szCs w:val="22"/>
        </w:rPr>
        <w:t xml:space="preserve">Należy zaznaczyć, że wiedza, doświadczenie oraz posiadane zaplecze techniczne LGD pozwolą na sprawną i skuteczną realizację LSR w najbliższych latach (w tym również jej rozliczenie oraz jeżeli zajdzie taka potrzeba - </w:t>
      </w:r>
      <w:r w:rsidR="004116AE" w:rsidRPr="00A5138F">
        <w:rPr>
          <w:rFonts w:ascii="Times New Roman" w:hAnsi="Times New Roman" w:cs="Times New Roman"/>
          <w:sz w:val="22"/>
          <w:szCs w:val="22"/>
        </w:rPr>
        <w:lastRenderedPageBreak/>
        <w:t xml:space="preserve">aktualizację). Posiadane przez pracowników LGD kwalifikacje oraz wiedza umożliwią prawidłowe i zgodne </w:t>
      </w:r>
      <w:r w:rsidR="004116AE" w:rsidRPr="00A5138F">
        <w:rPr>
          <w:rFonts w:ascii="Times New Roman" w:hAnsi="Times New Roman" w:cs="Times New Roman"/>
          <w:sz w:val="22"/>
          <w:szCs w:val="22"/>
        </w:rPr>
        <w:br/>
        <w:t xml:space="preserve">z przepisami przeprowadzanie procesu wyboru wniosków składanych przez wnioskodawców do LGD. Z kolei współpraca nawiązana z innymi LGD przełoży się na szerszą promocję, a tym samym większe zainteresowanie działalnością LGD </w:t>
      </w:r>
      <w:proofErr w:type="spellStart"/>
      <w:r w:rsidR="004116AE" w:rsidRPr="00A5138F">
        <w:rPr>
          <w:rFonts w:ascii="Times New Roman" w:hAnsi="Times New Roman" w:cs="Times New Roman"/>
          <w:sz w:val="22"/>
          <w:szCs w:val="22"/>
        </w:rPr>
        <w:t>Krajna</w:t>
      </w:r>
      <w:proofErr w:type="spellEnd"/>
      <w:r w:rsidR="004116AE" w:rsidRPr="00A5138F">
        <w:rPr>
          <w:rFonts w:ascii="Times New Roman" w:hAnsi="Times New Roman" w:cs="Times New Roman"/>
          <w:sz w:val="22"/>
          <w:szCs w:val="22"/>
        </w:rPr>
        <w:t xml:space="preserve"> Złotowska, w szczególności w kontekście działań ukierunkowanych na rozwój turystyczny regionu, w tym rozwój nowych produktów i usług.</w:t>
      </w:r>
    </w:p>
    <w:p w14:paraId="1DD98841" w14:textId="77777777" w:rsidR="00CE5699" w:rsidRPr="00CE5699" w:rsidRDefault="00CE5699" w:rsidP="00CE5699">
      <w:pPr>
        <w:spacing w:line="276" w:lineRule="auto"/>
        <w:rPr>
          <w:rFonts w:ascii="Times New Roman" w:hAnsi="Times New Roman" w:cs="Times New Roman"/>
          <w:b/>
          <w:bCs/>
          <w:sz w:val="22"/>
          <w:szCs w:val="22"/>
        </w:rPr>
      </w:pPr>
      <w:bookmarkStart w:id="8" w:name="_Toc437643676"/>
      <w:r w:rsidRPr="00CE5699">
        <w:rPr>
          <w:rFonts w:ascii="Times New Roman" w:hAnsi="Times New Roman" w:cs="Times New Roman"/>
          <w:b/>
          <w:bCs/>
          <w:sz w:val="22"/>
          <w:szCs w:val="22"/>
        </w:rPr>
        <w:t xml:space="preserve"> </w:t>
      </w:r>
    </w:p>
    <w:p w14:paraId="3D4CD7D1" w14:textId="450CC09A" w:rsidR="00CE5699" w:rsidRPr="009B1521" w:rsidRDefault="00470F50" w:rsidP="00470F50">
      <w:pPr>
        <w:pStyle w:val="Nagwek3"/>
        <w:rPr>
          <w:color w:val="FF0000"/>
        </w:rPr>
      </w:pPr>
      <w:bookmarkStart w:id="9" w:name="_Toc136986734"/>
      <w:r w:rsidRPr="00470F50">
        <w:rPr>
          <w:rFonts w:ascii="Times New Roman" w:hAnsi="Times New Roman" w:cs="Times New Roman"/>
          <w:sz w:val="24"/>
          <w:szCs w:val="24"/>
        </w:rPr>
        <w:t xml:space="preserve">1.2.2. </w:t>
      </w:r>
      <w:r w:rsidR="00CE5699" w:rsidRPr="00470F50">
        <w:rPr>
          <w:rFonts w:ascii="Times New Roman" w:hAnsi="Times New Roman" w:cs="Times New Roman"/>
          <w:sz w:val="24"/>
          <w:szCs w:val="24"/>
        </w:rPr>
        <w:t>Struktura LGD – reprezentatywność, doświadczenie członków</w:t>
      </w:r>
      <w:bookmarkEnd w:id="8"/>
      <w:bookmarkEnd w:id="9"/>
      <w:r w:rsidR="009B1521">
        <w:t xml:space="preserve"> </w:t>
      </w:r>
      <w:r w:rsidR="009B1521">
        <w:rPr>
          <w:color w:val="FF0000"/>
        </w:rPr>
        <w:t xml:space="preserve"> </w:t>
      </w:r>
    </w:p>
    <w:p w14:paraId="5C8D3017" w14:textId="77777777" w:rsidR="008F3F94" w:rsidRDefault="00CE5699" w:rsidP="00FB68D5">
      <w:pPr>
        <w:spacing w:line="276" w:lineRule="auto"/>
        <w:jc w:val="both"/>
        <w:rPr>
          <w:rFonts w:ascii="Times New Roman" w:hAnsi="Times New Roman" w:cs="Times New Roman"/>
          <w:sz w:val="22"/>
          <w:szCs w:val="22"/>
        </w:rPr>
      </w:pPr>
      <w:r w:rsidRPr="00CE5699">
        <w:rPr>
          <w:rFonts w:ascii="Times New Roman" w:hAnsi="Times New Roman" w:cs="Times New Roman"/>
          <w:sz w:val="22"/>
          <w:szCs w:val="22"/>
        </w:rPr>
        <w:tab/>
      </w:r>
      <w:bookmarkStart w:id="10" w:name="_Hlk136891031"/>
    </w:p>
    <w:p w14:paraId="196C3323" w14:textId="3CFE6A1E" w:rsidR="00FB68D5" w:rsidRPr="003C2AC1" w:rsidRDefault="008F3F94" w:rsidP="008F3F94">
      <w:pPr>
        <w:spacing w:line="276" w:lineRule="auto"/>
        <w:ind w:firstLine="720"/>
        <w:jc w:val="both"/>
        <w:rPr>
          <w:rFonts w:ascii="Times New Roman" w:hAnsi="Times New Roman" w:cs="Times New Roman"/>
          <w:sz w:val="22"/>
          <w:szCs w:val="22"/>
        </w:rPr>
      </w:pPr>
      <w:r w:rsidRPr="003C2AC1">
        <w:rPr>
          <w:rFonts w:ascii="Times New Roman" w:hAnsi="Times New Roman" w:cs="Times New Roman"/>
          <w:sz w:val="22"/>
          <w:szCs w:val="22"/>
        </w:rPr>
        <w:t xml:space="preserve">Na strukturę członków Stowarzyszenia LGD </w:t>
      </w:r>
      <w:proofErr w:type="spellStart"/>
      <w:r w:rsidRPr="003C2AC1">
        <w:rPr>
          <w:rFonts w:ascii="Times New Roman" w:hAnsi="Times New Roman" w:cs="Times New Roman"/>
          <w:sz w:val="22"/>
          <w:szCs w:val="22"/>
        </w:rPr>
        <w:t>Krajna</w:t>
      </w:r>
      <w:proofErr w:type="spellEnd"/>
      <w:r w:rsidRPr="003C2AC1">
        <w:rPr>
          <w:rFonts w:ascii="Times New Roman" w:hAnsi="Times New Roman" w:cs="Times New Roman"/>
          <w:sz w:val="22"/>
          <w:szCs w:val="22"/>
        </w:rPr>
        <w:t xml:space="preserve"> Złotowska składają się reprezentanci każdej gminy </w:t>
      </w:r>
      <w:r w:rsidRPr="003C2AC1">
        <w:rPr>
          <w:rFonts w:ascii="Times New Roman" w:hAnsi="Times New Roman" w:cs="Times New Roman"/>
          <w:sz w:val="22"/>
          <w:szCs w:val="22"/>
        </w:rPr>
        <w:br/>
        <w:t xml:space="preserve">z trzech sektorów – publicznego, gospodarczego i społecznego oraz mieszkańców. Są to osoby fizyczne i prawne mieszkające lub mające zarejestrowaną siedzibę na terenie jednej z 8 gmin wchodzących w skład LGD. Według obecnych danych Stowarzyszenie </w:t>
      </w:r>
      <w:r w:rsidRPr="008F3F94">
        <w:rPr>
          <w:rFonts w:ascii="Times New Roman" w:hAnsi="Times New Roman" w:cs="Times New Roman"/>
          <w:sz w:val="22"/>
          <w:szCs w:val="22"/>
        </w:rPr>
        <w:t xml:space="preserve">skupia 98 członków: 13 przedstawicieli sektora publicznego (10,48 %), </w:t>
      </w:r>
      <w:r w:rsidR="00CB758A">
        <w:rPr>
          <w:rFonts w:ascii="Times New Roman" w:hAnsi="Times New Roman" w:cs="Times New Roman"/>
          <w:sz w:val="22"/>
          <w:szCs w:val="22"/>
        </w:rPr>
        <w:br/>
      </w:r>
      <w:r w:rsidRPr="008F3F94">
        <w:rPr>
          <w:rFonts w:ascii="Times New Roman" w:hAnsi="Times New Roman" w:cs="Times New Roman"/>
          <w:sz w:val="22"/>
          <w:szCs w:val="22"/>
        </w:rPr>
        <w:t>79 partnerów społecznych (63,71 %) i   32 gospodarczych (25,81 %). Struktura członków LGD nie wskazuje na istnienie grupy interesu, a wyrównany udział każdego z sektorów pozwoli na</w:t>
      </w:r>
      <w:r w:rsidRPr="003C2AC1">
        <w:rPr>
          <w:rFonts w:ascii="Times New Roman" w:hAnsi="Times New Roman" w:cs="Times New Roman"/>
          <w:sz w:val="22"/>
          <w:szCs w:val="22"/>
        </w:rPr>
        <w:t xml:space="preserve"> należytą reprezentatywność przedstawicieli dla społeczności zamieszkującej rozpatrywany obszar. Odpowiednia struktura LGD ze względu na sektory pozwala skutecznie realizować cele gospodarcze, związane z przedsiębiorczością i tworzeniem miejsc pracy, cele inwestycyjne w zakresie poprawy dostępności infrastruktury i wzmocnieniem roli dziedzictwa lokalnego na obszarze LGD, a także cele społeczne w zakresie aktywizacji społeczności lokalnych, ograniczenia ubóstwa oraz wspieranie włączenia społecznego. </w:t>
      </w:r>
      <w:r w:rsidRPr="003C2AC1">
        <w:rPr>
          <w:rFonts w:ascii="Times New Roman" w:hAnsi="Times New Roman" w:cs="Times New Roman"/>
          <w:b/>
          <w:bCs/>
          <w:sz w:val="22"/>
          <w:szCs w:val="22"/>
        </w:rPr>
        <w:t>Członkowie mają prawo, m.in.  zgłaszać nowe pomysły, inicjatywy dotyczące wdrażania LSR, w tym zmian lokalnych kryteriów wyboru, harmonogramu realizacji naborów, przesunięć środków pomiędzy przedsięwzięciami; zgłoszenie może być dokonywane za pomocą dowolnego kanału komunikacji i wymaga odpowiedzi od Zarządu.</w:t>
      </w:r>
      <w:r w:rsidRPr="003C2AC1">
        <w:rPr>
          <w:rFonts w:ascii="Times New Roman" w:hAnsi="Times New Roman" w:cs="Times New Roman"/>
          <w:sz w:val="22"/>
          <w:szCs w:val="22"/>
        </w:rPr>
        <w:t xml:space="preserve"> Istotnym aspektem funkcjonowania LGD jest wsparcie dla grup, które cechują szczególne trudności w funkcjonowaniu społecznym oraz na rynku pracy</w:t>
      </w:r>
    </w:p>
    <w:bookmarkEnd w:id="10"/>
    <w:p w14:paraId="7C639D4C" w14:textId="66F28627" w:rsidR="00A343CA" w:rsidRDefault="00A343CA" w:rsidP="00FB68D5">
      <w:pPr>
        <w:spacing w:line="276" w:lineRule="auto"/>
        <w:jc w:val="both"/>
        <w:rPr>
          <w:rFonts w:ascii="Times New Roman" w:hAnsi="Times New Roman" w:cs="Times New Roman"/>
          <w:b/>
          <w:sz w:val="22"/>
          <w:szCs w:val="22"/>
        </w:rPr>
      </w:pPr>
    </w:p>
    <w:p w14:paraId="1DBE13CA" w14:textId="7BE8B773" w:rsidR="00BF5A20" w:rsidRPr="00ED1A12" w:rsidRDefault="00C048B0" w:rsidP="00ED1A12">
      <w:pPr>
        <w:pStyle w:val="Nagwek3"/>
        <w:rPr>
          <w:rFonts w:ascii="Times New Roman" w:hAnsi="Times New Roman" w:cs="Times New Roman"/>
          <w:sz w:val="24"/>
          <w:szCs w:val="24"/>
        </w:rPr>
      </w:pPr>
      <w:bookmarkStart w:id="11" w:name="_Toc136986735"/>
      <w:r w:rsidRPr="00B37577">
        <w:rPr>
          <w:rFonts w:ascii="Times New Roman" w:hAnsi="Times New Roman" w:cs="Times New Roman"/>
          <w:sz w:val="24"/>
          <w:szCs w:val="24"/>
        </w:rPr>
        <w:t xml:space="preserve">1.2.3 </w:t>
      </w:r>
      <w:r w:rsidR="00CE5699" w:rsidRPr="00B37577">
        <w:rPr>
          <w:rFonts w:ascii="Times New Roman" w:hAnsi="Times New Roman" w:cs="Times New Roman"/>
          <w:sz w:val="24"/>
          <w:szCs w:val="24"/>
        </w:rPr>
        <w:t>Organ decyzyjny LGD</w:t>
      </w:r>
      <w:bookmarkEnd w:id="11"/>
      <w:r w:rsidR="00B37577">
        <w:rPr>
          <w:rFonts w:ascii="Times New Roman" w:hAnsi="Times New Roman" w:cs="Times New Roman"/>
          <w:sz w:val="24"/>
          <w:szCs w:val="24"/>
        </w:rPr>
        <w:t xml:space="preserve"> </w:t>
      </w:r>
    </w:p>
    <w:p w14:paraId="43250C2C" w14:textId="77777777" w:rsidR="008F3F94" w:rsidRDefault="008F3F94" w:rsidP="008F3F94">
      <w:pPr>
        <w:spacing w:line="276" w:lineRule="auto"/>
        <w:ind w:firstLine="720"/>
        <w:jc w:val="both"/>
        <w:rPr>
          <w:rFonts w:ascii="Times New Roman" w:hAnsi="Times New Roman" w:cs="Times New Roman"/>
          <w:sz w:val="22"/>
          <w:szCs w:val="22"/>
        </w:rPr>
      </w:pPr>
    </w:p>
    <w:p w14:paraId="17BF460E" w14:textId="29D2A30D" w:rsidR="00E46CB9" w:rsidRPr="00E46CB9" w:rsidRDefault="00E46CB9" w:rsidP="00E46CB9">
      <w:pPr>
        <w:spacing w:line="276" w:lineRule="auto"/>
        <w:ind w:firstLine="720"/>
        <w:jc w:val="both"/>
        <w:rPr>
          <w:rFonts w:ascii="Times New Roman" w:hAnsi="Times New Roman" w:cs="Times New Roman"/>
          <w:sz w:val="22"/>
          <w:szCs w:val="22"/>
        </w:rPr>
      </w:pPr>
      <w:bookmarkStart w:id="12" w:name="_Hlk136891161"/>
      <w:r w:rsidRPr="003C2AC1">
        <w:rPr>
          <w:rFonts w:ascii="Times New Roman" w:hAnsi="Times New Roman" w:cs="Times New Roman"/>
          <w:sz w:val="22"/>
          <w:szCs w:val="22"/>
        </w:rPr>
        <w:t xml:space="preserve">Rada składa się z 9 członków </w:t>
      </w:r>
      <w:r w:rsidRPr="00E46CB9">
        <w:rPr>
          <w:rFonts w:ascii="Times New Roman" w:hAnsi="Times New Roman" w:cs="Times New Roman"/>
          <w:sz w:val="22"/>
          <w:szCs w:val="22"/>
        </w:rPr>
        <w:t xml:space="preserve">reprezentujących każdą z 8 gmin wchodzących oraz przedstawiciela Starostwa Powiatowego. W skład Rady LGD wchodzi – 2 członków z sektora publicznego (22,22%), 4 z sektora społecznego (44,45%), 3 z sektora gospodarczego (33,33. Wszystkie osób z obecnego składu Rady posiada doświadczenie </w:t>
      </w:r>
      <w:r>
        <w:rPr>
          <w:rFonts w:ascii="Times New Roman" w:hAnsi="Times New Roman" w:cs="Times New Roman"/>
          <w:sz w:val="22"/>
          <w:szCs w:val="22"/>
        </w:rPr>
        <w:br/>
      </w:r>
      <w:r w:rsidRPr="00E46CB9">
        <w:rPr>
          <w:rFonts w:ascii="Times New Roman" w:hAnsi="Times New Roman" w:cs="Times New Roman"/>
          <w:sz w:val="22"/>
          <w:szCs w:val="22"/>
        </w:rPr>
        <w:t xml:space="preserve">w ocenie wniosków o dofinansowanie z racji zasiadania w Radzie w poprzednim okresie programowania, </w:t>
      </w:r>
    </w:p>
    <w:p w14:paraId="1FEF5101" w14:textId="77777777" w:rsidR="00E46CB9" w:rsidRPr="00E46CB9" w:rsidRDefault="00E46CB9" w:rsidP="00E46CB9">
      <w:pPr>
        <w:spacing w:line="276" w:lineRule="auto"/>
        <w:ind w:firstLine="720"/>
        <w:jc w:val="both"/>
        <w:rPr>
          <w:rFonts w:ascii="Times New Roman" w:hAnsi="Times New Roman" w:cs="Times New Roman"/>
          <w:sz w:val="22"/>
          <w:szCs w:val="22"/>
        </w:rPr>
      </w:pPr>
      <w:r w:rsidRPr="00E46CB9">
        <w:rPr>
          <w:rFonts w:ascii="Times New Roman" w:hAnsi="Times New Roman" w:cs="Times New Roman"/>
          <w:sz w:val="22"/>
          <w:szCs w:val="22"/>
        </w:rPr>
        <w:t xml:space="preserve">Decyzje Rady dotyczące oceny i wyboru operacji podejmowane będą zgodnie z przyjętą Procedurą wyboru i oceny operacji w ramach LSR stanowiącą załącznik nr 4 do regulaminu pracy Rady oraz Procedurą wyboru i oceny </w:t>
      </w:r>
      <w:proofErr w:type="spellStart"/>
      <w:r w:rsidRPr="00E46CB9">
        <w:rPr>
          <w:rFonts w:ascii="Times New Roman" w:hAnsi="Times New Roman" w:cs="Times New Roman"/>
          <w:sz w:val="22"/>
          <w:szCs w:val="22"/>
        </w:rPr>
        <w:t>grantobiorców</w:t>
      </w:r>
      <w:proofErr w:type="spellEnd"/>
      <w:r w:rsidRPr="00E46CB9">
        <w:rPr>
          <w:rFonts w:ascii="Times New Roman" w:hAnsi="Times New Roman" w:cs="Times New Roman"/>
          <w:sz w:val="22"/>
          <w:szCs w:val="22"/>
        </w:rPr>
        <w:t xml:space="preserve"> stanowiącą załącznik nr 5 do regulaminu Rady. W wymienionych Procedurach szczegółowo określono sposób postępowania. W celu wykluczenia z oceny osób powiązanych z wnioskodawcami oraz przewidziano prowadzenie rejestru interesów, co służyć ma obiektywności dokonywanej oceny. </w:t>
      </w:r>
    </w:p>
    <w:p w14:paraId="3B034A40" w14:textId="77777777" w:rsidR="00E46CB9" w:rsidRPr="00E46CB9" w:rsidRDefault="00E46CB9" w:rsidP="00E46CB9">
      <w:pPr>
        <w:spacing w:line="276" w:lineRule="auto"/>
        <w:ind w:firstLine="720"/>
        <w:jc w:val="both"/>
        <w:rPr>
          <w:rFonts w:ascii="Times New Roman" w:hAnsi="Times New Roman" w:cs="Times New Roman"/>
          <w:sz w:val="22"/>
          <w:szCs w:val="22"/>
        </w:rPr>
      </w:pPr>
      <w:r w:rsidRPr="00E46CB9">
        <w:rPr>
          <w:rFonts w:ascii="Times New Roman" w:hAnsi="Times New Roman" w:cs="Times New Roman"/>
          <w:sz w:val="22"/>
          <w:szCs w:val="22"/>
        </w:rPr>
        <w:t xml:space="preserve">Podkreślić należy, że żadna grupa wchodząca w skład organu decyzyjnego, tj. ani władze publiczne, </w:t>
      </w:r>
      <w:r w:rsidRPr="00E46CB9">
        <w:rPr>
          <w:rFonts w:ascii="Times New Roman" w:hAnsi="Times New Roman" w:cs="Times New Roman"/>
          <w:sz w:val="22"/>
          <w:szCs w:val="22"/>
        </w:rPr>
        <w:br/>
        <w:t xml:space="preserve">ani żadna grupa interesu nie kontroluje procesu podejmowania decyzji. Procedury są jawne i powszechnie dostępne dla wszystkich zainteresowanych, zapewniają przejrzystość podejmowania decyzji (karty oceny), demokratyczność (decyduje większość składu Rady) i jawność podejmowania decyzji (informacje o wynikach oceny podawane są do publicznej wiadomości). </w:t>
      </w:r>
    </w:p>
    <w:bookmarkEnd w:id="12"/>
    <w:p w14:paraId="0F5D4305" w14:textId="77777777" w:rsidR="00BF5A20" w:rsidRPr="00654E98" w:rsidRDefault="00BF5A20" w:rsidP="000D5C7E">
      <w:pPr>
        <w:spacing w:line="276" w:lineRule="auto"/>
        <w:jc w:val="both"/>
        <w:rPr>
          <w:rFonts w:ascii="Times New Roman" w:hAnsi="Times New Roman" w:cs="Times New Roman"/>
          <w:sz w:val="22"/>
          <w:szCs w:val="22"/>
        </w:rPr>
      </w:pPr>
    </w:p>
    <w:p w14:paraId="1FC819FC" w14:textId="1CB8FD82" w:rsidR="006B60AE" w:rsidRPr="00ED1A12" w:rsidRDefault="00EE5ACB" w:rsidP="00ED1A12">
      <w:pPr>
        <w:pStyle w:val="Nagwek3"/>
        <w:rPr>
          <w:rFonts w:ascii="Times New Roman" w:hAnsi="Times New Roman" w:cs="Times New Roman"/>
          <w:sz w:val="24"/>
          <w:szCs w:val="24"/>
        </w:rPr>
      </w:pPr>
      <w:bookmarkStart w:id="13" w:name="_Toc136986736"/>
      <w:r w:rsidRPr="00ED1A12">
        <w:rPr>
          <w:rFonts w:ascii="Times New Roman" w:hAnsi="Times New Roman" w:cs="Times New Roman"/>
          <w:sz w:val="24"/>
          <w:szCs w:val="24"/>
        </w:rPr>
        <w:t>1.2.</w:t>
      </w:r>
      <w:r w:rsidR="00C048B0" w:rsidRPr="00ED1A12">
        <w:rPr>
          <w:rFonts w:ascii="Times New Roman" w:hAnsi="Times New Roman" w:cs="Times New Roman"/>
          <w:sz w:val="24"/>
          <w:szCs w:val="24"/>
        </w:rPr>
        <w:t>4</w:t>
      </w:r>
      <w:r w:rsidR="006B60AE" w:rsidRPr="00ED1A12">
        <w:rPr>
          <w:rFonts w:ascii="Times New Roman" w:hAnsi="Times New Roman" w:cs="Times New Roman"/>
          <w:sz w:val="24"/>
          <w:szCs w:val="24"/>
        </w:rPr>
        <w:t xml:space="preserve"> Zasady funkcjonowania LGD</w:t>
      </w:r>
      <w:r w:rsidR="00B37577">
        <w:rPr>
          <w:rFonts w:ascii="Times New Roman" w:hAnsi="Times New Roman" w:cs="Times New Roman"/>
          <w:sz w:val="24"/>
          <w:szCs w:val="24"/>
        </w:rPr>
        <w:t xml:space="preserve">   </w:t>
      </w:r>
      <w:bookmarkEnd w:id="13"/>
    </w:p>
    <w:p w14:paraId="5A99A1C0" w14:textId="77777777" w:rsidR="006B60AE" w:rsidRDefault="006B60AE" w:rsidP="006B60AE">
      <w:pPr>
        <w:pStyle w:val="Akapitzlist"/>
      </w:pPr>
    </w:p>
    <w:p w14:paraId="6167F34F" w14:textId="77777777" w:rsidR="00B5084F" w:rsidRPr="00364B7D" w:rsidRDefault="00B5084F" w:rsidP="00B5084F">
      <w:pPr>
        <w:spacing w:line="276" w:lineRule="auto"/>
        <w:ind w:firstLine="720"/>
        <w:jc w:val="both"/>
        <w:rPr>
          <w:rFonts w:ascii="Times New Roman" w:hAnsi="Times New Roman" w:cs="Times New Roman"/>
          <w:sz w:val="22"/>
          <w:szCs w:val="22"/>
        </w:rPr>
      </w:pPr>
      <w:r w:rsidRPr="00364B7D">
        <w:rPr>
          <w:rFonts w:ascii="Times New Roman" w:hAnsi="Times New Roman" w:cs="Times New Roman"/>
          <w:sz w:val="22"/>
          <w:szCs w:val="22"/>
        </w:rPr>
        <w:t>Funkcjonowanie LGD reguluje Statut Stowarzyszenia oraz Regulaminy, których zapisy zapewniają przejrzystość i jawność podejmowanych decyzji:</w:t>
      </w:r>
    </w:p>
    <w:p w14:paraId="6BEE13A2" w14:textId="77777777" w:rsidR="00B5084F" w:rsidRPr="00364B7D" w:rsidRDefault="00B5084F" w:rsidP="000D1A3D">
      <w:pPr>
        <w:pStyle w:val="Akapitzlist"/>
        <w:numPr>
          <w:ilvl w:val="0"/>
          <w:numId w:val="5"/>
        </w:numPr>
        <w:spacing w:line="276" w:lineRule="auto"/>
        <w:jc w:val="both"/>
        <w:rPr>
          <w:rFonts w:ascii="Times New Roman" w:hAnsi="Times New Roman" w:cs="Times New Roman"/>
          <w:sz w:val="22"/>
          <w:szCs w:val="22"/>
        </w:rPr>
      </w:pPr>
      <w:r w:rsidRPr="00364B7D">
        <w:rPr>
          <w:rFonts w:ascii="Times New Roman" w:hAnsi="Times New Roman" w:cs="Times New Roman"/>
          <w:b/>
          <w:bCs/>
          <w:sz w:val="22"/>
          <w:szCs w:val="22"/>
          <w:u w:val="single"/>
        </w:rPr>
        <w:t>Statut Stowarzyszenia</w:t>
      </w:r>
      <w:r w:rsidRPr="00364B7D">
        <w:rPr>
          <w:rFonts w:ascii="Times New Roman" w:hAnsi="Times New Roman" w:cs="Times New Roman"/>
          <w:sz w:val="22"/>
          <w:szCs w:val="22"/>
        </w:rPr>
        <w:t xml:space="preserve"> – określa ustrój, organizację i sposób działania. Określa on cele i sposoby ich realizacji. Zawiera informacje o członkach stowarzyszenia (m.in. sposób nabycia i utraty członkostwa, przyczyny utraty członkostwa, prawa i obowiązki członka), informacje o władzach (m.in. rodzaje, sposób </w:t>
      </w:r>
      <w:r w:rsidRPr="00364B7D">
        <w:rPr>
          <w:rFonts w:ascii="Times New Roman" w:hAnsi="Times New Roman" w:cs="Times New Roman"/>
          <w:sz w:val="22"/>
          <w:szCs w:val="22"/>
        </w:rPr>
        <w:lastRenderedPageBreak/>
        <w:t xml:space="preserve">ich wyboru, uzupełniania składu, kompetencje, tryb pracy) oraz sposób podejmowania decyzji, czyli warunki ważności uchwał. Jest uchwalany i zmiany przez Walne Zebranie Członków Stowarzyszenia. </w:t>
      </w:r>
    </w:p>
    <w:p w14:paraId="27742A4F" w14:textId="77777777" w:rsidR="00B5084F" w:rsidRPr="00364B7D" w:rsidRDefault="00B5084F" w:rsidP="000D1A3D">
      <w:pPr>
        <w:pStyle w:val="Akapitzlist"/>
        <w:numPr>
          <w:ilvl w:val="0"/>
          <w:numId w:val="5"/>
        </w:numPr>
        <w:spacing w:line="276" w:lineRule="auto"/>
        <w:jc w:val="both"/>
        <w:rPr>
          <w:rFonts w:ascii="Times New Roman" w:hAnsi="Times New Roman" w:cs="Times New Roman"/>
          <w:sz w:val="22"/>
          <w:szCs w:val="22"/>
        </w:rPr>
      </w:pPr>
      <w:r w:rsidRPr="00364B7D">
        <w:rPr>
          <w:rFonts w:ascii="Times New Roman" w:hAnsi="Times New Roman" w:cs="Times New Roman"/>
          <w:b/>
          <w:bCs/>
          <w:sz w:val="22"/>
          <w:szCs w:val="22"/>
          <w:u w:val="single"/>
        </w:rPr>
        <w:t>Regulamin Rady</w:t>
      </w:r>
      <w:r w:rsidRPr="00364B7D">
        <w:rPr>
          <w:rFonts w:ascii="Times New Roman" w:hAnsi="Times New Roman" w:cs="Times New Roman"/>
          <w:sz w:val="22"/>
          <w:szCs w:val="22"/>
        </w:rPr>
        <w:t xml:space="preserve"> - jest dokumentem uchwalanym przez Zarząd, który reguluje:</w:t>
      </w:r>
    </w:p>
    <w:p w14:paraId="2E87E74D" w14:textId="77777777" w:rsidR="00B5084F" w:rsidRPr="00364B7D" w:rsidRDefault="00B5084F" w:rsidP="000D1A3D">
      <w:pPr>
        <w:pStyle w:val="Akapitzlist"/>
        <w:numPr>
          <w:ilvl w:val="0"/>
          <w:numId w:val="6"/>
        </w:numPr>
        <w:spacing w:line="276" w:lineRule="auto"/>
        <w:jc w:val="both"/>
        <w:rPr>
          <w:rFonts w:ascii="Times New Roman" w:hAnsi="Times New Roman" w:cs="Times New Roman"/>
          <w:sz w:val="22"/>
          <w:szCs w:val="22"/>
        </w:rPr>
      </w:pPr>
      <w:r w:rsidRPr="00364B7D">
        <w:rPr>
          <w:rFonts w:ascii="Times New Roman" w:hAnsi="Times New Roman" w:cs="Times New Roman"/>
          <w:sz w:val="22"/>
          <w:szCs w:val="22"/>
        </w:rPr>
        <w:t xml:space="preserve">szczegółowe zasady zwoływania i organizacji posiedzeń Rady (sposób informowania członków organu o posiedzeniach, zasady dostarczania dokumentów dotyczących spraw podejmowanych </w:t>
      </w:r>
      <w:r w:rsidRPr="00364B7D">
        <w:rPr>
          <w:rFonts w:ascii="Times New Roman" w:hAnsi="Times New Roman" w:cs="Times New Roman"/>
          <w:sz w:val="22"/>
          <w:szCs w:val="22"/>
        </w:rPr>
        <w:br/>
        <w:t>na posiedzeniach, itp.),</w:t>
      </w:r>
    </w:p>
    <w:p w14:paraId="2EC13D34" w14:textId="77777777" w:rsidR="00B5084F" w:rsidRPr="00364B7D" w:rsidRDefault="00B5084F" w:rsidP="000D1A3D">
      <w:pPr>
        <w:pStyle w:val="Akapitzlist"/>
        <w:numPr>
          <w:ilvl w:val="0"/>
          <w:numId w:val="6"/>
        </w:numPr>
        <w:spacing w:line="276" w:lineRule="auto"/>
        <w:jc w:val="both"/>
        <w:rPr>
          <w:rFonts w:ascii="Times New Roman" w:hAnsi="Times New Roman" w:cs="Times New Roman"/>
          <w:sz w:val="22"/>
          <w:szCs w:val="22"/>
        </w:rPr>
      </w:pPr>
      <w:r w:rsidRPr="00364B7D">
        <w:rPr>
          <w:rFonts w:ascii="Times New Roman" w:hAnsi="Times New Roman" w:cs="Times New Roman"/>
          <w:sz w:val="22"/>
          <w:szCs w:val="22"/>
        </w:rPr>
        <w:t>szczegółowe rozwiązania dotyczące wyłączenia z oceny operacji (sposób wyłączenia członka organu z oceny),</w:t>
      </w:r>
    </w:p>
    <w:p w14:paraId="4655D1A0" w14:textId="77777777" w:rsidR="00B5084F" w:rsidRPr="00364B7D" w:rsidRDefault="00B5084F" w:rsidP="000D1A3D">
      <w:pPr>
        <w:pStyle w:val="Akapitzlist"/>
        <w:numPr>
          <w:ilvl w:val="0"/>
          <w:numId w:val="6"/>
        </w:numPr>
        <w:spacing w:line="276" w:lineRule="auto"/>
        <w:jc w:val="both"/>
        <w:rPr>
          <w:rFonts w:ascii="Times New Roman" w:hAnsi="Times New Roman" w:cs="Times New Roman"/>
          <w:sz w:val="22"/>
          <w:szCs w:val="22"/>
        </w:rPr>
      </w:pPr>
      <w:r w:rsidRPr="00364B7D">
        <w:rPr>
          <w:rFonts w:ascii="Times New Roman" w:hAnsi="Times New Roman" w:cs="Times New Roman"/>
          <w:sz w:val="22"/>
          <w:szCs w:val="22"/>
        </w:rPr>
        <w:t>szczegółowe zasady podejmowania decyzji w sprawie wyboru operacji (opiniowanie wniosków, sposób podziału wniosków do oceny pomiędzy członków organu, zasady dokumentowania oceny, wzory dokumentów, itp.) o ile nie zostały określone w Statucie lub innych dokumentach,</w:t>
      </w:r>
    </w:p>
    <w:p w14:paraId="6557C9E1" w14:textId="77777777" w:rsidR="00B5084F" w:rsidRPr="00364B7D" w:rsidRDefault="00B5084F" w:rsidP="000D1A3D">
      <w:pPr>
        <w:pStyle w:val="Akapitzlist"/>
        <w:numPr>
          <w:ilvl w:val="0"/>
          <w:numId w:val="6"/>
        </w:numPr>
        <w:spacing w:line="276" w:lineRule="auto"/>
        <w:jc w:val="both"/>
        <w:rPr>
          <w:rFonts w:ascii="Times New Roman" w:hAnsi="Times New Roman" w:cs="Times New Roman"/>
          <w:sz w:val="22"/>
          <w:szCs w:val="22"/>
        </w:rPr>
      </w:pPr>
      <w:r w:rsidRPr="00364B7D">
        <w:rPr>
          <w:rFonts w:ascii="Times New Roman" w:hAnsi="Times New Roman" w:cs="Times New Roman"/>
          <w:sz w:val="22"/>
          <w:szCs w:val="22"/>
        </w:rPr>
        <w:t>zasady protokołowania posiedzeń Rady,</w:t>
      </w:r>
    </w:p>
    <w:p w14:paraId="73E8A602" w14:textId="77777777" w:rsidR="00B5084F" w:rsidRPr="00364B7D" w:rsidRDefault="00B5084F" w:rsidP="000D1A3D">
      <w:pPr>
        <w:pStyle w:val="Akapitzlist"/>
        <w:numPr>
          <w:ilvl w:val="0"/>
          <w:numId w:val="6"/>
        </w:numPr>
        <w:spacing w:line="276" w:lineRule="auto"/>
        <w:jc w:val="both"/>
        <w:rPr>
          <w:rFonts w:ascii="Times New Roman" w:hAnsi="Times New Roman" w:cs="Times New Roman"/>
          <w:sz w:val="22"/>
          <w:szCs w:val="22"/>
        </w:rPr>
      </w:pPr>
      <w:r w:rsidRPr="00364B7D">
        <w:rPr>
          <w:rFonts w:ascii="Times New Roman" w:hAnsi="Times New Roman" w:cs="Times New Roman"/>
          <w:sz w:val="22"/>
          <w:szCs w:val="22"/>
        </w:rPr>
        <w:t>zasady przyznawania diet członkom Rady,</w:t>
      </w:r>
    </w:p>
    <w:p w14:paraId="3F35A2CC" w14:textId="77777777" w:rsidR="00B5084F" w:rsidRPr="00364B7D" w:rsidRDefault="00B5084F" w:rsidP="000D1A3D">
      <w:pPr>
        <w:pStyle w:val="Akapitzlist"/>
        <w:numPr>
          <w:ilvl w:val="0"/>
          <w:numId w:val="6"/>
        </w:numPr>
        <w:spacing w:line="276" w:lineRule="auto"/>
        <w:jc w:val="both"/>
        <w:rPr>
          <w:rFonts w:ascii="Times New Roman" w:hAnsi="Times New Roman" w:cs="Times New Roman"/>
          <w:sz w:val="22"/>
          <w:szCs w:val="22"/>
        </w:rPr>
      </w:pPr>
      <w:r w:rsidRPr="00364B7D">
        <w:rPr>
          <w:rFonts w:ascii="Times New Roman" w:hAnsi="Times New Roman" w:cs="Times New Roman"/>
          <w:sz w:val="22"/>
          <w:szCs w:val="22"/>
        </w:rPr>
        <w:t>zakres odpowiedzialności dla Męża Zaufania, którego zadaniem będzie czuwanie nad prawidłowym przebiegiem procesu decyzyjnego oraz poprawnym opracowaniem dokumentacji dotyczącej wyboru operacji,</w:t>
      </w:r>
    </w:p>
    <w:p w14:paraId="07B3408F" w14:textId="77777777" w:rsidR="00B5084F" w:rsidRPr="00364B7D" w:rsidRDefault="00B5084F" w:rsidP="000D1A3D">
      <w:pPr>
        <w:pStyle w:val="Akapitzlist"/>
        <w:numPr>
          <w:ilvl w:val="0"/>
          <w:numId w:val="6"/>
        </w:numPr>
        <w:spacing w:line="276" w:lineRule="auto"/>
        <w:jc w:val="both"/>
        <w:rPr>
          <w:rFonts w:ascii="Times New Roman" w:hAnsi="Times New Roman" w:cs="Times New Roman"/>
          <w:sz w:val="22"/>
          <w:szCs w:val="22"/>
        </w:rPr>
      </w:pPr>
      <w:r w:rsidRPr="00364B7D">
        <w:rPr>
          <w:rFonts w:ascii="Times New Roman" w:hAnsi="Times New Roman" w:cs="Times New Roman"/>
          <w:sz w:val="22"/>
          <w:szCs w:val="22"/>
        </w:rPr>
        <w:t>dodatkowe uregulowania LGD, które będą gwarantować prawidłowość wyborów dokonywanych przez członków Rady:</w:t>
      </w:r>
    </w:p>
    <w:p w14:paraId="02C05644" w14:textId="77777777" w:rsidR="00B5084F" w:rsidRPr="00364B7D" w:rsidRDefault="00B5084F" w:rsidP="000D1A3D">
      <w:pPr>
        <w:pStyle w:val="Akapitzlist"/>
        <w:numPr>
          <w:ilvl w:val="0"/>
          <w:numId w:val="7"/>
        </w:numPr>
        <w:spacing w:line="276" w:lineRule="auto"/>
        <w:jc w:val="both"/>
        <w:rPr>
          <w:rFonts w:ascii="Times New Roman" w:hAnsi="Times New Roman" w:cs="Times New Roman"/>
          <w:sz w:val="22"/>
          <w:szCs w:val="22"/>
        </w:rPr>
      </w:pPr>
      <w:r w:rsidRPr="00364B7D">
        <w:rPr>
          <w:rFonts w:ascii="Times New Roman" w:hAnsi="Times New Roman" w:cs="Times New Roman"/>
          <w:sz w:val="22"/>
          <w:szCs w:val="22"/>
        </w:rPr>
        <w:t>Działania dyscyplinujące wobec członków, którzy systematycznie nie biorą udziału w posiedzeniach organu decyzyjnego lub też podczas dokonywania oceny wniosków nie stosują zatwierdzonych kryteriów;</w:t>
      </w:r>
    </w:p>
    <w:p w14:paraId="27BA178A" w14:textId="77777777" w:rsidR="00B5084F" w:rsidRPr="00364B7D" w:rsidRDefault="00B5084F" w:rsidP="000D1A3D">
      <w:pPr>
        <w:pStyle w:val="Akapitzlist"/>
        <w:numPr>
          <w:ilvl w:val="0"/>
          <w:numId w:val="7"/>
        </w:numPr>
        <w:spacing w:line="276" w:lineRule="auto"/>
        <w:jc w:val="both"/>
        <w:rPr>
          <w:rFonts w:ascii="Times New Roman" w:hAnsi="Times New Roman" w:cs="Times New Roman"/>
          <w:sz w:val="22"/>
          <w:szCs w:val="22"/>
        </w:rPr>
      </w:pPr>
      <w:r w:rsidRPr="00364B7D">
        <w:rPr>
          <w:rFonts w:ascii="Times New Roman" w:hAnsi="Times New Roman" w:cs="Times New Roman"/>
          <w:sz w:val="22"/>
          <w:szCs w:val="22"/>
        </w:rPr>
        <w:t xml:space="preserve">Program szkoleń dla członków Rady w zakresie oceny wniosków w celu podniesienia ich wiedzy </w:t>
      </w:r>
      <w:r w:rsidRPr="00364B7D">
        <w:rPr>
          <w:rFonts w:ascii="Times New Roman" w:hAnsi="Times New Roman" w:cs="Times New Roman"/>
          <w:sz w:val="22"/>
          <w:szCs w:val="22"/>
        </w:rPr>
        <w:br/>
        <w:t>i kompetencji;</w:t>
      </w:r>
    </w:p>
    <w:p w14:paraId="2925E2C0" w14:textId="77777777" w:rsidR="00B5084F" w:rsidRPr="00364B7D" w:rsidRDefault="00B5084F" w:rsidP="000D1A3D">
      <w:pPr>
        <w:pStyle w:val="Akapitzlist"/>
        <w:numPr>
          <w:ilvl w:val="0"/>
          <w:numId w:val="7"/>
        </w:numPr>
        <w:spacing w:line="276" w:lineRule="auto"/>
        <w:jc w:val="both"/>
        <w:rPr>
          <w:rFonts w:ascii="Times New Roman" w:hAnsi="Times New Roman" w:cs="Times New Roman"/>
          <w:sz w:val="22"/>
          <w:szCs w:val="22"/>
        </w:rPr>
      </w:pPr>
      <w:r w:rsidRPr="00364B7D">
        <w:rPr>
          <w:rFonts w:ascii="Times New Roman" w:hAnsi="Times New Roman" w:cs="Times New Roman"/>
          <w:sz w:val="22"/>
          <w:szCs w:val="22"/>
        </w:rPr>
        <w:t>Zasady weryfikowania w formie testu wiedzy członków organu projektowego w zakresie zapisów LSR;</w:t>
      </w:r>
    </w:p>
    <w:p w14:paraId="2D78B385" w14:textId="77777777" w:rsidR="00B5084F" w:rsidRPr="00364B7D" w:rsidRDefault="00B5084F" w:rsidP="000D1A3D">
      <w:pPr>
        <w:pStyle w:val="Akapitzlist"/>
        <w:numPr>
          <w:ilvl w:val="0"/>
          <w:numId w:val="7"/>
        </w:numPr>
        <w:spacing w:line="276" w:lineRule="auto"/>
        <w:jc w:val="both"/>
        <w:rPr>
          <w:rFonts w:ascii="Times New Roman" w:hAnsi="Times New Roman" w:cs="Times New Roman"/>
          <w:sz w:val="22"/>
          <w:szCs w:val="22"/>
        </w:rPr>
      </w:pPr>
      <w:r w:rsidRPr="00364B7D">
        <w:rPr>
          <w:rFonts w:ascii="Times New Roman" w:hAnsi="Times New Roman" w:cs="Times New Roman"/>
          <w:sz w:val="22"/>
          <w:szCs w:val="22"/>
        </w:rPr>
        <w:t>Zasady postępowania w przypadku rozbieżnych ocen członków Rady.</w:t>
      </w:r>
    </w:p>
    <w:p w14:paraId="2542F147" w14:textId="77777777" w:rsidR="00B5084F" w:rsidRPr="00364B7D" w:rsidRDefault="00B5084F" w:rsidP="000D1A3D">
      <w:pPr>
        <w:pStyle w:val="Akapitzlist"/>
        <w:numPr>
          <w:ilvl w:val="0"/>
          <w:numId w:val="5"/>
        </w:numPr>
        <w:spacing w:line="276" w:lineRule="auto"/>
        <w:jc w:val="both"/>
        <w:rPr>
          <w:rFonts w:ascii="Times New Roman" w:hAnsi="Times New Roman" w:cs="Times New Roman"/>
          <w:sz w:val="22"/>
          <w:szCs w:val="22"/>
        </w:rPr>
      </w:pPr>
      <w:r w:rsidRPr="00364B7D">
        <w:rPr>
          <w:rFonts w:ascii="Times New Roman" w:hAnsi="Times New Roman" w:cs="Times New Roman"/>
          <w:b/>
          <w:bCs/>
          <w:sz w:val="22"/>
          <w:szCs w:val="22"/>
          <w:u w:val="single"/>
        </w:rPr>
        <w:t>Regulamin Biura LGD</w:t>
      </w:r>
      <w:r w:rsidRPr="00364B7D">
        <w:rPr>
          <w:rFonts w:ascii="Times New Roman" w:hAnsi="Times New Roman" w:cs="Times New Roman"/>
          <w:sz w:val="22"/>
          <w:szCs w:val="22"/>
        </w:rPr>
        <w:t xml:space="preserve"> - jest dokumentem uchwalanym i zmienianym przez Zarząd Stowarzyszenia, który:</w:t>
      </w:r>
    </w:p>
    <w:p w14:paraId="142EEBC4" w14:textId="77777777" w:rsidR="00B5084F" w:rsidRPr="00364B7D" w:rsidRDefault="00B5084F" w:rsidP="000D1A3D">
      <w:pPr>
        <w:pStyle w:val="Akapitzlist"/>
        <w:numPr>
          <w:ilvl w:val="0"/>
          <w:numId w:val="8"/>
        </w:numPr>
        <w:spacing w:line="276" w:lineRule="auto"/>
        <w:jc w:val="both"/>
        <w:rPr>
          <w:rFonts w:ascii="Times New Roman" w:hAnsi="Times New Roman" w:cs="Times New Roman"/>
          <w:sz w:val="22"/>
          <w:szCs w:val="22"/>
        </w:rPr>
      </w:pPr>
      <w:r w:rsidRPr="00364B7D">
        <w:rPr>
          <w:rFonts w:ascii="Times New Roman" w:hAnsi="Times New Roman" w:cs="Times New Roman"/>
          <w:sz w:val="22"/>
          <w:szCs w:val="22"/>
        </w:rPr>
        <w:t>reguluje zasady zatrudniania i wynagradzania pracowników,</w:t>
      </w:r>
    </w:p>
    <w:p w14:paraId="67176FCE" w14:textId="77777777" w:rsidR="00B5084F" w:rsidRPr="00364B7D" w:rsidRDefault="00B5084F" w:rsidP="000D1A3D">
      <w:pPr>
        <w:pStyle w:val="Akapitzlist"/>
        <w:numPr>
          <w:ilvl w:val="0"/>
          <w:numId w:val="8"/>
        </w:numPr>
        <w:spacing w:line="276" w:lineRule="auto"/>
        <w:jc w:val="both"/>
        <w:rPr>
          <w:rFonts w:ascii="Times New Roman" w:hAnsi="Times New Roman" w:cs="Times New Roman"/>
          <w:sz w:val="22"/>
          <w:szCs w:val="22"/>
        </w:rPr>
      </w:pPr>
      <w:r w:rsidRPr="00364B7D">
        <w:rPr>
          <w:rFonts w:ascii="Times New Roman" w:hAnsi="Times New Roman" w:cs="Times New Roman"/>
          <w:sz w:val="22"/>
          <w:szCs w:val="22"/>
        </w:rPr>
        <w:t>określa zakresy obowiązków pracowników biura,</w:t>
      </w:r>
    </w:p>
    <w:p w14:paraId="0929151F" w14:textId="77777777" w:rsidR="00B5084F" w:rsidRPr="00364B7D" w:rsidRDefault="00B5084F" w:rsidP="000D1A3D">
      <w:pPr>
        <w:pStyle w:val="Akapitzlist"/>
        <w:numPr>
          <w:ilvl w:val="0"/>
          <w:numId w:val="8"/>
        </w:numPr>
        <w:spacing w:line="276" w:lineRule="auto"/>
        <w:jc w:val="both"/>
        <w:rPr>
          <w:rFonts w:ascii="Times New Roman" w:hAnsi="Times New Roman" w:cs="Times New Roman"/>
          <w:sz w:val="22"/>
          <w:szCs w:val="22"/>
        </w:rPr>
      </w:pPr>
      <w:r w:rsidRPr="00364B7D">
        <w:rPr>
          <w:rFonts w:ascii="Times New Roman" w:hAnsi="Times New Roman" w:cs="Times New Roman"/>
          <w:sz w:val="22"/>
          <w:szCs w:val="22"/>
        </w:rPr>
        <w:t>zasady udostępniania informacji będących w dyspozycji LGD uwzględniające zasady bezpieczeństwa informacji i przetwarzania danych osobowych,</w:t>
      </w:r>
    </w:p>
    <w:p w14:paraId="081BED3A" w14:textId="77777777" w:rsidR="00B5084F" w:rsidRPr="00364B7D" w:rsidRDefault="00B5084F" w:rsidP="000D1A3D">
      <w:pPr>
        <w:pStyle w:val="Akapitzlist"/>
        <w:numPr>
          <w:ilvl w:val="0"/>
          <w:numId w:val="8"/>
        </w:numPr>
        <w:spacing w:line="276" w:lineRule="auto"/>
        <w:jc w:val="both"/>
        <w:rPr>
          <w:rFonts w:ascii="Times New Roman" w:hAnsi="Times New Roman" w:cs="Times New Roman"/>
          <w:sz w:val="22"/>
          <w:szCs w:val="22"/>
        </w:rPr>
      </w:pPr>
      <w:r w:rsidRPr="00364B7D">
        <w:rPr>
          <w:rFonts w:ascii="Times New Roman" w:hAnsi="Times New Roman" w:cs="Times New Roman"/>
          <w:sz w:val="22"/>
          <w:szCs w:val="22"/>
        </w:rPr>
        <w:t>opisuje kompetencje wymagane na poszczególnych stanowiskach w biurze LGD.</w:t>
      </w:r>
    </w:p>
    <w:p w14:paraId="32688EEE" w14:textId="77777777" w:rsidR="00B5084F" w:rsidRPr="00364B7D" w:rsidRDefault="00B5084F" w:rsidP="000D1A3D">
      <w:pPr>
        <w:pStyle w:val="Akapitzlist"/>
        <w:numPr>
          <w:ilvl w:val="0"/>
          <w:numId w:val="8"/>
        </w:numPr>
        <w:spacing w:line="276" w:lineRule="auto"/>
        <w:jc w:val="both"/>
        <w:rPr>
          <w:rFonts w:ascii="Times New Roman" w:hAnsi="Times New Roman" w:cs="Times New Roman"/>
          <w:sz w:val="22"/>
          <w:szCs w:val="22"/>
        </w:rPr>
      </w:pPr>
      <w:r w:rsidRPr="00364B7D">
        <w:rPr>
          <w:rFonts w:ascii="Times New Roman" w:hAnsi="Times New Roman" w:cs="Times New Roman"/>
          <w:sz w:val="22"/>
          <w:szCs w:val="22"/>
        </w:rPr>
        <w:t>Wyznaczania zadań w zakresie animacji lokalnej i współpracy.</w:t>
      </w:r>
    </w:p>
    <w:p w14:paraId="70401786" w14:textId="77777777" w:rsidR="00B5084F" w:rsidRPr="00364B7D" w:rsidRDefault="00B5084F" w:rsidP="000D1A3D">
      <w:pPr>
        <w:pStyle w:val="Akapitzlist"/>
        <w:numPr>
          <w:ilvl w:val="0"/>
          <w:numId w:val="8"/>
        </w:numPr>
        <w:spacing w:line="276" w:lineRule="auto"/>
        <w:jc w:val="both"/>
        <w:rPr>
          <w:rFonts w:ascii="Times New Roman" w:hAnsi="Times New Roman" w:cs="Times New Roman"/>
          <w:sz w:val="22"/>
          <w:szCs w:val="22"/>
        </w:rPr>
      </w:pPr>
      <w:r w:rsidRPr="00364B7D">
        <w:rPr>
          <w:rFonts w:ascii="Times New Roman" w:hAnsi="Times New Roman" w:cs="Times New Roman"/>
          <w:sz w:val="22"/>
          <w:szCs w:val="22"/>
        </w:rPr>
        <w:t>Tworzenia procedur i metody pomiaru realizacji tych zadań.</w:t>
      </w:r>
    </w:p>
    <w:p w14:paraId="65D3726D" w14:textId="77777777" w:rsidR="00B5084F" w:rsidRPr="00364B7D" w:rsidRDefault="00B5084F" w:rsidP="000D1A3D">
      <w:pPr>
        <w:pStyle w:val="Akapitzlist"/>
        <w:numPr>
          <w:ilvl w:val="0"/>
          <w:numId w:val="8"/>
        </w:numPr>
        <w:spacing w:line="276" w:lineRule="auto"/>
        <w:jc w:val="both"/>
        <w:rPr>
          <w:rFonts w:ascii="Times New Roman" w:hAnsi="Times New Roman" w:cs="Times New Roman"/>
          <w:sz w:val="22"/>
          <w:szCs w:val="22"/>
        </w:rPr>
      </w:pPr>
      <w:r w:rsidRPr="00364B7D">
        <w:rPr>
          <w:rFonts w:ascii="Times New Roman" w:hAnsi="Times New Roman" w:cs="Times New Roman"/>
          <w:sz w:val="22"/>
          <w:szCs w:val="22"/>
        </w:rPr>
        <w:t>Określenia planu szkoleń dla członków Rady i pracowników biura.</w:t>
      </w:r>
    </w:p>
    <w:p w14:paraId="7BD9BE73" w14:textId="77777777" w:rsidR="00B5084F" w:rsidRPr="00364B7D" w:rsidRDefault="00B5084F" w:rsidP="000D1A3D">
      <w:pPr>
        <w:pStyle w:val="Akapitzlist"/>
        <w:numPr>
          <w:ilvl w:val="0"/>
          <w:numId w:val="8"/>
        </w:numPr>
        <w:spacing w:line="276" w:lineRule="auto"/>
        <w:jc w:val="both"/>
        <w:rPr>
          <w:rFonts w:ascii="Times New Roman" w:hAnsi="Times New Roman" w:cs="Times New Roman"/>
          <w:sz w:val="22"/>
          <w:szCs w:val="22"/>
        </w:rPr>
      </w:pPr>
      <w:r w:rsidRPr="00364B7D">
        <w:rPr>
          <w:rFonts w:ascii="Times New Roman" w:hAnsi="Times New Roman" w:cs="Times New Roman"/>
          <w:sz w:val="22"/>
          <w:szCs w:val="22"/>
        </w:rPr>
        <w:t>Określenia sposobu pomiaru jakości udzielonego doradztwa na stanowiskach związanych z udzielaniem takowego doradztwa.</w:t>
      </w:r>
    </w:p>
    <w:p w14:paraId="6B6C2F78" w14:textId="77777777" w:rsidR="00B5084F" w:rsidRPr="004F6C08" w:rsidRDefault="00B5084F" w:rsidP="00B5084F">
      <w:pPr>
        <w:pStyle w:val="Akapitzlist"/>
        <w:spacing w:line="276" w:lineRule="auto"/>
        <w:ind w:left="1080"/>
        <w:jc w:val="both"/>
        <w:rPr>
          <w:rFonts w:ascii="Times New Roman" w:hAnsi="Times New Roman" w:cs="Times New Roman"/>
          <w:sz w:val="22"/>
          <w:szCs w:val="22"/>
        </w:rPr>
      </w:pPr>
    </w:p>
    <w:p w14:paraId="1323D976" w14:textId="21694AF2" w:rsidR="0077555F" w:rsidRPr="0077555F" w:rsidRDefault="00E46CB9" w:rsidP="0077555F">
      <w:pPr>
        <w:spacing w:line="276" w:lineRule="auto"/>
        <w:rPr>
          <w:rFonts w:ascii="Times New Roman" w:hAnsi="Times New Roman" w:cs="Times New Roman"/>
          <w:sz w:val="22"/>
          <w:szCs w:val="22"/>
        </w:rPr>
      </w:pPr>
      <w:r w:rsidRPr="0077555F">
        <w:rPr>
          <w:rFonts w:ascii="Times New Roman" w:hAnsi="Times New Roman" w:cs="Times New Roman"/>
          <w:b/>
          <w:sz w:val="22"/>
          <w:szCs w:val="22"/>
        </w:rPr>
        <w:t xml:space="preserve">Na każdym etapie </w:t>
      </w:r>
      <w:r w:rsidR="00864AA0" w:rsidRPr="0077555F">
        <w:rPr>
          <w:rFonts w:ascii="Times New Roman" w:hAnsi="Times New Roman" w:cs="Times New Roman"/>
          <w:b/>
          <w:sz w:val="22"/>
          <w:szCs w:val="22"/>
        </w:rPr>
        <w:t>realizacji działalności</w:t>
      </w:r>
      <w:r w:rsidRPr="0077555F">
        <w:rPr>
          <w:rFonts w:ascii="Times New Roman" w:hAnsi="Times New Roman" w:cs="Times New Roman"/>
          <w:b/>
          <w:sz w:val="22"/>
          <w:szCs w:val="22"/>
        </w:rPr>
        <w:t xml:space="preserve"> Stowarzyszenia będą zaangażowani członkowie organizacji oraz beneficjenci korzystający z udziału w konkursach ogłaszanych w ramach LSR</w:t>
      </w:r>
      <w:r w:rsidR="0077555F" w:rsidRPr="0077555F">
        <w:rPr>
          <w:rFonts w:ascii="Times New Roman" w:hAnsi="Times New Roman" w:cs="Times New Roman"/>
          <w:color w:val="FF0000"/>
          <w:sz w:val="22"/>
          <w:szCs w:val="22"/>
        </w:rPr>
        <w:t xml:space="preserve"> </w:t>
      </w:r>
      <w:r w:rsidR="0077555F" w:rsidRPr="0077555F">
        <w:rPr>
          <w:rFonts w:ascii="Times New Roman" w:hAnsi="Times New Roman" w:cs="Times New Roman"/>
          <w:sz w:val="22"/>
          <w:szCs w:val="22"/>
        </w:rPr>
        <w:t>będzie poszerzać i pogłębiać zaangażowanie lokalnej społeczności i zachęcać do udziału we wdrażaniu LSR</w:t>
      </w:r>
    </w:p>
    <w:p w14:paraId="5A276254" w14:textId="0E9EC9A3" w:rsidR="00E46CB9" w:rsidRPr="000A36D5" w:rsidRDefault="00E46CB9" w:rsidP="000A36D5">
      <w:pPr>
        <w:spacing w:line="276" w:lineRule="auto"/>
        <w:rPr>
          <w:rFonts w:ascii="Times New Roman" w:hAnsi="Times New Roman" w:cs="Times New Roman"/>
          <w:b/>
          <w:sz w:val="22"/>
          <w:szCs w:val="22"/>
        </w:rPr>
      </w:pPr>
    </w:p>
    <w:p w14:paraId="33F40782" w14:textId="77777777" w:rsidR="00E46CB9" w:rsidRPr="003C2AC1" w:rsidRDefault="00E46CB9" w:rsidP="00E46CB9">
      <w:pPr>
        <w:pStyle w:val="Akapitzlist"/>
        <w:spacing w:line="276" w:lineRule="auto"/>
        <w:rPr>
          <w:rFonts w:ascii="Times New Roman" w:hAnsi="Times New Roman" w:cs="Times New Roman"/>
          <w:sz w:val="22"/>
          <w:szCs w:val="22"/>
        </w:rPr>
      </w:pPr>
    </w:p>
    <w:p w14:paraId="5226559D" w14:textId="62BE02F1" w:rsidR="00062CED" w:rsidRPr="00CE5699" w:rsidRDefault="00AB2A18" w:rsidP="00062CED">
      <w:pPr>
        <w:spacing w:line="276" w:lineRule="auto"/>
        <w:rPr>
          <w:rFonts w:ascii="Times New Roman" w:hAnsi="Times New Roman" w:cs="Times New Roman"/>
          <w:b/>
          <w:bCs/>
          <w:sz w:val="22"/>
          <w:szCs w:val="22"/>
        </w:rPr>
      </w:pPr>
      <w:r>
        <w:rPr>
          <w:rFonts w:ascii="Times New Roman" w:hAnsi="Times New Roman" w:cs="Times New Roman"/>
          <w:b/>
          <w:bCs/>
          <w:sz w:val="22"/>
          <w:szCs w:val="22"/>
        </w:rPr>
        <w:t>Władze Stowarzyszenia Lokalnej Grupy Działania</w:t>
      </w:r>
    </w:p>
    <w:p w14:paraId="3CA91C6F" w14:textId="77777777" w:rsidR="00925B71" w:rsidRDefault="00925B71" w:rsidP="00062CED">
      <w:pPr>
        <w:spacing w:line="276" w:lineRule="auto"/>
        <w:ind w:firstLine="720"/>
        <w:jc w:val="both"/>
        <w:rPr>
          <w:rFonts w:ascii="Times New Roman" w:hAnsi="Times New Roman" w:cs="Times New Roman"/>
          <w:sz w:val="22"/>
          <w:szCs w:val="22"/>
        </w:rPr>
      </w:pPr>
    </w:p>
    <w:p w14:paraId="1C95AB7C" w14:textId="77777777" w:rsidR="00AB2A18" w:rsidRPr="00AB2A18" w:rsidRDefault="00AB2A18" w:rsidP="00AB2A18">
      <w:pPr>
        <w:spacing w:line="276" w:lineRule="auto"/>
        <w:ind w:firstLine="720"/>
        <w:jc w:val="both"/>
        <w:rPr>
          <w:rFonts w:ascii="Times New Roman" w:hAnsi="Times New Roman" w:cs="Times New Roman"/>
          <w:sz w:val="22"/>
          <w:szCs w:val="22"/>
        </w:rPr>
      </w:pPr>
      <w:r w:rsidRPr="00AB2A18">
        <w:rPr>
          <w:rFonts w:ascii="Times New Roman" w:hAnsi="Times New Roman" w:cs="Times New Roman"/>
          <w:sz w:val="22"/>
          <w:szCs w:val="22"/>
        </w:rPr>
        <w:t>Władzami Stowarzyszenia są:</w:t>
      </w:r>
    </w:p>
    <w:p w14:paraId="2E7C4F6A" w14:textId="77777777" w:rsidR="00AB2A18" w:rsidRDefault="00AB2A18" w:rsidP="000D1A3D">
      <w:pPr>
        <w:pStyle w:val="Akapitzlist"/>
        <w:numPr>
          <w:ilvl w:val="0"/>
          <w:numId w:val="9"/>
        </w:numPr>
        <w:spacing w:line="276" w:lineRule="auto"/>
        <w:jc w:val="both"/>
        <w:rPr>
          <w:rFonts w:ascii="Times New Roman" w:hAnsi="Times New Roman" w:cs="Times New Roman"/>
          <w:sz w:val="22"/>
          <w:szCs w:val="22"/>
        </w:rPr>
      </w:pPr>
      <w:r w:rsidRPr="00AB2A18">
        <w:rPr>
          <w:rFonts w:ascii="Times New Roman" w:hAnsi="Times New Roman" w:cs="Times New Roman"/>
          <w:sz w:val="22"/>
          <w:szCs w:val="22"/>
        </w:rPr>
        <w:t>Walne Zebranie Członków;</w:t>
      </w:r>
    </w:p>
    <w:p w14:paraId="1708E689" w14:textId="774BA854" w:rsidR="00AB2A18" w:rsidRDefault="00AB2A18" w:rsidP="000D1A3D">
      <w:pPr>
        <w:pStyle w:val="Akapitzlist"/>
        <w:numPr>
          <w:ilvl w:val="0"/>
          <w:numId w:val="9"/>
        </w:numPr>
        <w:spacing w:line="276" w:lineRule="auto"/>
        <w:jc w:val="both"/>
        <w:rPr>
          <w:rFonts w:ascii="Times New Roman" w:hAnsi="Times New Roman" w:cs="Times New Roman"/>
          <w:sz w:val="22"/>
          <w:szCs w:val="22"/>
        </w:rPr>
      </w:pPr>
      <w:r w:rsidRPr="00AB2A18">
        <w:rPr>
          <w:rFonts w:ascii="Times New Roman" w:hAnsi="Times New Roman" w:cs="Times New Roman"/>
          <w:sz w:val="22"/>
          <w:szCs w:val="22"/>
        </w:rPr>
        <w:t>Zarząd</w:t>
      </w:r>
      <w:r>
        <w:rPr>
          <w:rFonts w:ascii="Times New Roman" w:hAnsi="Times New Roman" w:cs="Times New Roman"/>
          <w:sz w:val="22"/>
          <w:szCs w:val="22"/>
        </w:rPr>
        <w:t xml:space="preserve"> </w:t>
      </w:r>
      <w:r w:rsidRPr="00AB2A18">
        <w:rPr>
          <w:rFonts w:ascii="Times New Roman" w:hAnsi="Times New Roman" w:cs="Times New Roman"/>
          <w:sz w:val="22"/>
          <w:szCs w:val="22"/>
        </w:rPr>
        <w:t>(w skład Zarządu LGD wchodzą: Prezes Zarządu, Wiceprezes Zarządu, Skarbnik Zarządu, Sekretarz Zarządu i pięciu Członków Zarządu);</w:t>
      </w:r>
    </w:p>
    <w:p w14:paraId="01C315BA" w14:textId="77777777" w:rsidR="00AB2A18" w:rsidRDefault="00AB2A18" w:rsidP="000D1A3D">
      <w:pPr>
        <w:pStyle w:val="Akapitzlist"/>
        <w:numPr>
          <w:ilvl w:val="0"/>
          <w:numId w:val="9"/>
        </w:numPr>
        <w:spacing w:line="276" w:lineRule="auto"/>
        <w:jc w:val="both"/>
        <w:rPr>
          <w:rFonts w:ascii="Times New Roman" w:hAnsi="Times New Roman" w:cs="Times New Roman"/>
          <w:sz w:val="22"/>
          <w:szCs w:val="22"/>
        </w:rPr>
      </w:pPr>
      <w:r w:rsidRPr="00AB2A18">
        <w:rPr>
          <w:rFonts w:ascii="Times New Roman" w:hAnsi="Times New Roman" w:cs="Times New Roman"/>
          <w:sz w:val="22"/>
          <w:szCs w:val="22"/>
        </w:rPr>
        <w:t>Rada;</w:t>
      </w:r>
    </w:p>
    <w:p w14:paraId="7069D343" w14:textId="7A3A1449" w:rsidR="00AB2A18" w:rsidRPr="00AB2A18" w:rsidRDefault="00AB2A18" w:rsidP="000D1A3D">
      <w:pPr>
        <w:pStyle w:val="Akapitzlist"/>
        <w:numPr>
          <w:ilvl w:val="0"/>
          <w:numId w:val="9"/>
        </w:numPr>
        <w:spacing w:line="276" w:lineRule="auto"/>
        <w:jc w:val="both"/>
        <w:rPr>
          <w:rFonts w:ascii="Times New Roman" w:hAnsi="Times New Roman" w:cs="Times New Roman"/>
          <w:sz w:val="22"/>
          <w:szCs w:val="22"/>
        </w:rPr>
      </w:pPr>
      <w:r w:rsidRPr="00AB2A18">
        <w:rPr>
          <w:rFonts w:ascii="Times New Roman" w:hAnsi="Times New Roman" w:cs="Times New Roman"/>
          <w:sz w:val="22"/>
          <w:szCs w:val="22"/>
        </w:rPr>
        <w:lastRenderedPageBreak/>
        <w:t>Komisja Rewizyjna</w:t>
      </w:r>
      <w:r>
        <w:rPr>
          <w:rFonts w:ascii="Times New Roman" w:hAnsi="Times New Roman" w:cs="Times New Roman"/>
          <w:sz w:val="22"/>
          <w:szCs w:val="22"/>
        </w:rPr>
        <w:t xml:space="preserve"> </w:t>
      </w:r>
      <w:r w:rsidRPr="00062CED">
        <w:rPr>
          <w:rFonts w:ascii="Times New Roman" w:hAnsi="Times New Roman" w:cs="Times New Roman"/>
          <w:sz w:val="22"/>
          <w:szCs w:val="22"/>
        </w:rPr>
        <w:t>(w skład Komisji Rewizyjnej wchodzą: Przewodniczący Komisji Rewizyjnej, Wiceprzewodniczący Komisji Rewizyjnej, Członek Komisji Rewizyjnej).</w:t>
      </w:r>
    </w:p>
    <w:p w14:paraId="00BD05EE" w14:textId="77777777" w:rsidR="00062CED" w:rsidRDefault="00062CED" w:rsidP="00062CED">
      <w:pPr>
        <w:pStyle w:val="Akapitzlist"/>
        <w:spacing w:line="276" w:lineRule="auto"/>
        <w:jc w:val="both"/>
        <w:rPr>
          <w:rFonts w:ascii="Times New Roman" w:hAnsi="Times New Roman" w:cs="Times New Roman"/>
          <w:sz w:val="22"/>
          <w:szCs w:val="22"/>
        </w:rPr>
      </w:pPr>
    </w:p>
    <w:p w14:paraId="3EB21FAA" w14:textId="6C2566A9" w:rsidR="00864AA0" w:rsidRPr="00864AA0" w:rsidRDefault="009B1521" w:rsidP="00864AA0">
      <w:pPr>
        <w:pStyle w:val="Akapitzlist"/>
        <w:spacing w:line="276" w:lineRule="auto"/>
        <w:jc w:val="both"/>
        <w:rPr>
          <w:rFonts w:ascii="Times New Roman" w:hAnsi="Times New Roman" w:cs="Times New Roman"/>
          <w:sz w:val="22"/>
          <w:szCs w:val="22"/>
        </w:rPr>
      </w:pPr>
      <w:r>
        <w:rPr>
          <w:rFonts w:ascii="Times New Roman" w:hAnsi="Times New Roman" w:cs="Times New Roman"/>
          <w:sz w:val="22"/>
          <w:szCs w:val="22"/>
        </w:rPr>
        <w:t>Ważną informacją jest to, że nie</w:t>
      </w:r>
      <w:r w:rsidRPr="009B1521">
        <w:rPr>
          <w:rFonts w:ascii="Times New Roman" w:hAnsi="Times New Roman" w:cs="Times New Roman"/>
          <w:sz w:val="22"/>
          <w:szCs w:val="22"/>
        </w:rPr>
        <w:t xml:space="preserve"> można być jednocześnie członkiem Zarządu, Komisji Rewizyjnej oraz Rady</w:t>
      </w:r>
      <w:r>
        <w:rPr>
          <w:rFonts w:ascii="Times New Roman" w:hAnsi="Times New Roman" w:cs="Times New Roman"/>
          <w:sz w:val="22"/>
          <w:szCs w:val="22"/>
        </w:rPr>
        <w:t>.</w:t>
      </w:r>
    </w:p>
    <w:p w14:paraId="138B0992" w14:textId="3C825CC9" w:rsidR="00F02522" w:rsidRPr="00B643C8" w:rsidRDefault="00F02522" w:rsidP="00864AA0">
      <w:pPr>
        <w:spacing w:line="276" w:lineRule="auto"/>
        <w:jc w:val="both"/>
        <w:rPr>
          <w:rFonts w:ascii="Times New Roman" w:hAnsi="Times New Roman" w:cs="Times New Roman"/>
          <w:sz w:val="22"/>
          <w:szCs w:val="22"/>
        </w:rPr>
      </w:pPr>
      <w:r w:rsidRPr="00B643C8">
        <w:rPr>
          <w:rFonts w:ascii="Times New Roman" w:hAnsi="Times New Roman" w:cs="Times New Roman"/>
          <w:b/>
          <w:bCs/>
          <w:sz w:val="22"/>
          <w:szCs w:val="22"/>
        </w:rPr>
        <w:t>Walne Zgromadzenia Członków</w:t>
      </w:r>
      <w:r w:rsidRPr="00B643C8">
        <w:rPr>
          <w:rFonts w:ascii="Times New Roman" w:hAnsi="Times New Roman" w:cs="Times New Roman"/>
          <w:sz w:val="22"/>
          <w:szCs w:val="22"/>
        </w:rPr>
        <w:t xml:space="preserve"> zwoływane może być nie tylko raz do roku w celu omówienia kwestii sprawozdawczych, ale również na wniosek Komisji Rewizyjnej. Wszystkie podejmowane decyzje, w szczególności dotyczące kluczowych działań prezentowane były podczas formalnych spotkań członków i znajdowały merytoryczne uzasadnienie. Decyzje podejmowane są w formie Uchwał w głosowaniu jawnym, zwykłą większością głosów w obecności</w:t>
      </w:r>
      <w:r w:rsidR="00864AA0" w:rsidRPr="00B643C8">
        <w:rPr>
          <w:rFonts w:ascii="Times New Roman" w:hAnsi="Times New Roman" w:cs="Times New Roman"/>
          <w:sz w:val="22"/>
          <w:szCs w:val="22"/>
        </w:rPr>
        <w:t xml:space="preserve">. </w:t>
      </w:r>
      <w:r w:rsidRPr="00B643C8">
        <w:rPr>
          <w:rFonts w:ascii="Times New Roman" w:hAnsi="Times New Roman" w:cs="Times New Roman"/>
          <w:sz w:val="22"/>
          <w:szCs w:val="22"/>
        </w:rPr>
        <w:t xml:space="preserve">W Walnym Zebraniu Członków mogą uczestniczyć członkowie zwyczajni Stowarzyszenia i z głosem doradczym członkowie wspierający Stowarzyszenia oraz zaproszeni przez Zarząd goście. </w:t>
      </w:r>
    </w:p>
    <w:p w14:paraId="650FD86F" w14:textId="77777777" w:rsidR="008368F8" w:rsidRDefault="008368F8" w:rsidP="00062CED">
      <w:pPr>
        <w:spacing w:line="276" w:lineRule="auto"/>
        <w:ind w:firstLine="720"/>
        <w:jc w:val="both"/>
        <w:rPr>
          <w:rFonts w:ascii="Times New Roman" w:hAnsi="Times New Roman" w:cs="Times New Roman"/>
          <w:sz w:val="22"/>
          <w:szCs w:val="22"/>
        </w:rPr>
      </w:pPr>
    </w:p>
    <w:p w14:paraId="1BC8F446" w14:textId="77777777" w:rsidR="004059AD" w:rsidRPr="00B643C8" w:rsidRDefault="004059AD" w:rsidP="004059AD">
      <w:pPr>
        <w:spacing w:line="276" w:lineRule="auto"/>
        <w:ind w:firstLine="720"/>
        <w:jc w:val="both"/>
        <w:rPr>
          <w:rFonts w:ascii="Times New Roman" w:hAnsi="Times New Roman" w:cs="Times New Roman"/>
          <w:sz w:val="22"/>
          <w:szCs w:val="22"/>
        </w:rPr>
      </w:pPr>
      <w:r w:rsidRPr="00B643C8">
        <w:rPr>
          <w:rFonts w:ascii="Times New Roman" w:hAnsi="Times New Roman" w:cs="Times New Roman"/>
          <w:sz w:val="22"/>
          <w:szCs w:val="22"/>
        </w:rPr>
        <w:t>Do kompetencji Walnego Zebrania Członków należy w szczególności:</w:t>
      </w:r>
    </w:p>
    <w:p w14:paraId="563841D6" w14:textId="77777777" w:rsidR="004059AD" w:rsidRPr="00B643C8" w:rsidRDefault="004059AD" w:rsidP="000D1A3D">
      <w:pPr>
        <w:pStyle w:val="Akapitzlist"/>
        <w:numPr>
          <w:ilvl w:val="0"/>
          <w:numId w:val="10"/>
        </w:numPr>
        <w:spacing w:line="276" w:lineRule="auto"/>
        <w:jc w:val="both"/>
        <w:rPr>
          <w:rFonts w:ascii="Times New Roman" w:hAnsi="Times New Roman" w:cs="Times New Roman"/>
          <w:sz w:val="22"/>
          <w:szCs w:val="22"/>
        </w:rPr>
      </w:pPr>
      <w:r w:rsidRPr="00B643C8">
        <w:rPr>
          <w:rFonts w:ascii="Times New Roman" w:hAnsi="Times New Roman" w:cs="Times New Roman"/>
          <w:sz w:val="22"/>
          <w:szCs w:val="22"/>
        </w:rPr>
        <w:t>uchwalanie kierunków i programu działania Stowarzyszenia,</w:t>
      </w:r>
    </w:p>
    <w:p w14:paraId="2C7DFE7C" w14:textId="77777777" w:rsidR="004059AD" w:rsidRPr="00B643C8" w:rsidRDefault="004059AD" w:rsidP="000D1A3D">
      <w:pPr>
        <w:pStyle w:val="Akapitzlist"/>
        <w:numPr>
          <w:ilvl w:val="0"/>
          <w:numId w:val="10"/>
        </w:numPr>
        <w:spacing w:line="276" w:lineRule="auto"/>
        <w:jc w:val="both"/>
        <w:rPr>
          <w:rFonts w:ascii="Times New Roman" w:hAnsi="Times New Roman" w:cs="Times New Roman"/>
          <w:sz w:val="22"/>
          <w:szCs w:val="22"/>
        </w:rPr>
      </w:pPr>
      <w:r w:rsidRPr="00B643C8">
        <w:rPr>
          <w:rFonts w:ascii="Times New Roman" w:hAnsi="Times New Roman" w:cs="Times New Roman"/>
          <w:sz w:val="22"/>
          <w:szCs w:val="22"/>
        </w:rPr>
        <w:t>ustalanie liczby Członków Zarządu, Rady i Komisji Rewizyjnej,</w:t>
      </w:r>
    </w:p>
    <w:p w14:paraId="3D0FA057" w14:textId="77777777" w:rsidR="004059AD" w:rsidRPr="00B643C8" w:rsidRDefault="004059AD" w:rsidP="000D1A3D">
      <w:pPr>
        <w:pStyle w:val="Akapitzlist"/>
        <w:numPr>
          <w:ilvl w:val="0"/>
          <w:numId w:val="10"/>
        </w:numPr>
        <w:spacing w:line="276" w:lineRule="auto"/>
        <w:jc w:val="both"/>
        <w:rPr>
          <w:rFonts w:ascii="Times New Roman" w:hAnsi="Times New Roman" w:cs="Times New Roman"/>
          <w:sz w:val="22"/>
          <w:szCs w:val="22"/>
        </w:rPr>
      </w:pPr>
      <w:r w:rsidRPr="00B643C8">
        <w:rPr>
          <w:rFonts w:ascii="Times New Roman" w:hAnsi="Times New Roman" w:cs="Times New Roman"/>
          <w:sz w:val="22"/>
          <w:szCs w:val="22"/>
        </w:rPr>
        <w:t>wybór i odwołanie Prezesa, Wiceprezesa, Sekretarza, Skarbnika, Członków Zarządu i Komisji Rewizyjnej w tajnym głosowaniu;</w:t>
      </w:r>
    </w:p>
    <w:p w14:paraId="59BE6482" w14:textId="77777777" w:rsidR="004059AD" w:rsidRPr="00B643C8" w:rsidRDefault="004059AD" w:rsidP="000D1A3D">
      <w:pPr>
        <w:pStyle w:val="Akapitzlist"/>
        <w:numPr>
          <w:ilvl w:val="0"/>
          <w:numId w:val="10"/>
        </w:numPr>
        <w:spacing w:line="276" w:lineRule="auto"/>
        <w:jc w:val="both"/>
        <w:rPr>
          <w:rFonts w:ascii="Times New Roman" w:hAnsi="Times New Roman" w:cs="Times New Roman"/>
          <w:sz w:val="22"/>
          <w:szCs w:val="22"/>
        </w:rPr>
      </w:pPr>
      <w:r w:rsidRPr="00B643C8">
        <w:rPr>
          <w:rFonts w:ascii="Times New Roman" w:hAnsi="Times New Roman" w:cs="Times New Roman"/>
          <w:sz w:val="22"/>
          <w:szCs w:val="22"/>
        </w:rPr>
        <w:t>powoływanie i odwoływanie w tajnym głosowaniu członków Rady na wniosek Zarządu;</w:t>
      </w:r>
    </w:p>
    <w:p w14:paraId="489B5AE6" w14:textId="77777777" w:rsidR="004059AD" w:rsidRPr="00B643C8" w:rsidRDefault="004059AD" w:rsidP="000D1A3D">
      <w:pPr>
        <w:pStyle w:val="Akapitzlist"/>
        <w:numPr>
          <w:ilvl w:val="0"/>
          <w:numId w:val="10"/>
        </w:numPr>
        <w:spacing w:line="276" w:lineRule="auto"/>
        <w:jc w:val="both"/>
        <w:rPr>
          <w:rFonts w:ascii="Times New Roman" w:hAnsi="Times New Roman" w:cs="Times New Roman"/>
          <w:sz w:val="22"/>
          <w:szCs w:val="22"/>
        </w:rPr>
      </w:pPr>
      <w:r w:rsidRPr="00B643C8">
        <w:rPr>
          <w:rFonts w:ascii="Times New Roman" w:hAnsi="Times New Roman" w:cs="Times New Roman"/>
          <w:sz w:val="22"/>
          <w:szCs w:val="22"/>
        </w:rPr>
        <w:t>rozpatrywanie i zatwierdzanie sprawozdań Zarządu, Rady i Komisji Rewizyjnej, w szczególności dotyczących projektów realizowanych w ramach LSR opracowanej przez LGD;</w:t>
      </w:r>
    </w:p>
    <w:p w14:paraId="7C9D49AE" w14:textId="77777777" w:rsidR="004059AD" w:rsidRPr="00B643C8" w:rsidRDefault="004059AD" w:rsidP="000D1A3D">
      <w:pPr>
        <w:pStyle w:val="Akapitzlist"/>
        <w:numPr>
          <w:ilvl w:val="0"/>
          <w:numId w:val="10"/>
        </w:numPr>
        <w:spacing w:line="276" w:lineRule="auto"/>
        <w:jc w:val="both"/>
        <w:rPr>
          <w:rFonts w:ascii="Times New Roman" w:hAnsi="Times New Roman" w:cs="Times New Roman"/>
          <w:sz w:val="22"/>
          <w:szCs w:val="22"/>
        </w:rPr>
      </w:pPr>
      <w:r w:rsidRPr="00B643C8">
        <w:rPr>
          <w:rFonts w:ascii="Times New Roman" w:hAnsi="Times New Roman" w:cs="Times New Roman"/>
          <w:sz w:val="22"/>
          <w:szCs w:val="22"/>
        </w:rPr>
        <w:t>udzielanie absolutorium Zarządowi z wykonywania przez niego obowiązków za każdy rok kalendarzowy;</w:t>
      </w:r>
    </w:p>
    <w:p w14:paraId="10EB76A2" w14:textId="77777777" w:rsidR="004059AD" w:rsidRPr="00B643C8" w:rsidRDefault="004059AD" w:rsidP="000D1A3D">
      <w:pPr>
        <w:pStyle w:val="Akapitzlist"/>
        <w:numPr>
          <w:ilvl w:val="0"/>
          <w:numId w:val="10"/>
        </w:numPr>
        <w:spacing w:line="276" w:lineRule="auto"/>
        <w:jc w:val="both"/>
        <w:rPr>
          <w:rFonts w:ascii="Times New Roman" w:hAnsi="Times New Roman" w:cs="Times New Roman"/>
          <w:sz w:val="22"/>
          <w:szCs w:val="22"/>
        </w:rPr>
      </w:pPr>
      <w:r w:rsidRPr="00B643C8">
        <w:rPr>
          <w:rFonts w:ascii="Times New Roman" w:hAnsi="Times New Roman" w:cs="Times New Roman"/>
          <w:sz w:val="22"/>
          <w:szCs w:val="22"/>
        </w:rPr>
        <w:t>uchwalanie zmian Statutu Stowarzyszenia;</w:t>
      </w:r>
    </w:p>
    <w:p w14:paraId="3109FD89" w14:textId="77777777" w:rsidR="004059AD" w:rsidRPr="00B643C8" w:rsidRDefault="004059AD" w:rsidP="000D1A3D">
      <w:pPr>
        <w:pStyle w:val="Akapitzlist"/>
        <w:numPr>
          <w:ilvl w:val="0"/>
          <w:numId w:val="10"/>
        </w:numPr>
        <w:spacing w:line="276" w:lineRule="auto"/>
        <w:jc w:val="both"/>
        <w:rPr>
          <w:rFonts w:ascii="Times New Roman" w:hAnsi="Times New Roman" w:cs="Times New Roman"/>
          <w:sz w:val="22"/>
          <w:szCs w:val="22"/>
        </w:rPr>
      </w:pPr>
      <w:r w:rsidRPr="00B643C8">
        <w:rPr>
          <w:rFonts w:ascii="Times New Roman" w:hAnsi="Times New Roman" w:cs="Times New Roman"/>
          <w:sz w:val="22"/>
          <w:szCs w:val="22"/>
        </w:rPr>
        <w:t>podejmowanie uchwał w sprawie przystąpienia Stowarzyszenia do innych organizacji;</w:t>
      </w:r>
    </w:p>
    <w:p w14:paraId="158B8E13" w14:textId="77777777" w:rsidR="004059AD" w:rsidRPr="00B643C8" w:rsidRDefault="004059AD" w:rsidP="000D1A3D">
      <w:pPr>
        <w:pStyle w:val="Akapitzlist"/>
        <w:numPr>
          <w:ilvl w:val="0"/>
          <w:numId w:val="10"/>
        </w:numPr>
        <w:spacing w:line="276" w:lineRule="auto"/>
        <w:jc w:val="both"/>
        <w:rPr>
          <w:rFonts w:ascii="Times New Roman" w:hAnsi="Times New Roman" w:cs="Times New Roman"/>
          <w:sz w:val="22"/>
          <w:szCs w:val="22"/>
        </w:rPr>
      </w:pPr>
      <w:r w:rsidRPr="00B643C8">
        <w:rPr>
          <w:rFonts w:ascii="Times New Roman" w:hAnsi="Times New Roman" w:cs="Times New Roman"/>
          <w:sz w:val="22"/>
          <w:szCs w:val="22"/>
        </w:rPr>
        <w:t>podejmowanie uchwał w sprawie rozwiązania Stowarzyszenia i przekazania jego majątku;</w:t>
      </w:r>
    </w:p>
    <w:p w14:paraId="4DA9F667" w14:textId="1B93F0DA" w:rsidR="004059AD" w:rsidRPr="00B643C8" w:rsidRDefault="004059AD" w:rsidP="000D1A3D">
      <w:pPr>
        <w:pStyle w:val="Akapitzlist"/>
        <w:numPr>
          <w:ilvl w:val="0"/>
          <w:numId w:val="10"/>
        </w:numPr>
        <w:spacing w:line="276" w:lineRule="auto"/>
        <w:jc w:val="both"/>
        <w:rPr>
          <w:rFonts w:ascii="Times New Roman" w:hAnsi="Times New Roman" w:cs="Times New Roman"/>
          <w:sz w:val="22"/>
          <w:szCs w:val="22"/>
        </w:rPr>
      </w:pPr>
      <w:r w:rsidRPr="00B643C8">
        <w:rPr>
          <w:rFonts w:ascii="Times New Roman" w:hAnsi="Times New Roman" w:cs="Times New Roman"/>
          <w:sz w:val="22"/>
          <w:szCs w:val="22"/>
        </w:rPr>
        <w:t xml:space="preserve">rozpatrywanie </w:t>
      </w:r>
      <w:proofErr w:type="spellStart"/>
      <w:r w:rsidRPr="00B643C8">
        <w:rPr>
          <w:rFonts w:ascii="Times New Roman" w:hAnsi="Times New Roman" w:cs="Times New Roman"/>
          <w:sz w:val="22"/>
          <w:szCs w:val="22"/>
        </w:rPr>
        <w:t>odwołań</w:t>
      </w:r>
      <w:proofErr w:type="spellEnd"/>
      <w:r w:rsidRPr="00B643C8">
        <w:rPr>
          <w:rFonts w:ascii="Times New Roman" w:hAnsi="Times New Roman" w:cs="Times New Roman"/>
          <w:sz w:val="22"/>
          <w:szCs w:val="22"/>
        </w:rPr>
        <w:t xml:space="preserve"> od uchwał Zarządu wniesionych przez członków Stowarzyszenia;</w:t>
      </w:r>
    </w:p>
    <w:p w14:paraId="0115B5F6" w14:textId="38F24DDF" w:rsidR="004059AD" w:rsidRPr="00B643C8" w:rsidRDefault="004059AD" w:rsidP="000D1A3D">
      <w:pPr>
        <w:pStyle w:val="Akapitzlist"/>
        <w:numPr>
          <w:ilvl w:val="0"/>
          <w:numId w:val="10"/>
        </w:numPr>
        <w:spacing w:line="276" w:lineRule="auto"/>
        <w:jc w:val="both"/>
        <w:rPr>
          <w:rFonts w:ascii="Times New Roman" w:hAnsi="Times New Roman" w:cs="Times New Roman"/>
          <w:sz w:val="22"/>
          <w:szCs w:val="22"/>
        </w:rPr>
      </w:pPr>
      <w:r w:rsidRPr="00B643C8">
        <w:rPr>
          <w:rFonts w:ascii="Times New Roman" w:hAnsi="Times New Roman" w:cs="Times New Roman"/>
          <w:sz w:val="22"/>
          <w:szCs w:val="22"/>
        </w:rPr>
        <w:t>uchwalanie regulaminów wewnętrznych Stowarzyszenia;</w:t>
      </w:r>
    </w:p>
    <w:p w14:paraId="251E2DD7" w14:textId="2E0B42FD" w:rsidR="004059AD" w:rsidRPr="00B643C8" w:rsidRDefault="004059AD" w:rsidP="000D1A3D">
      <w:pPr>
        <w:pStyle w:val="Akapitzlist"/>
        <w:numPr>
          <w:ilvl w:val="0"/>
          <w:numId w:val="10"/>
        </w:numPr>
        <w:spacing w:line="276" w:lineRule="auto"/>
        <w:jc w:val="both"/>
        <w:rPr>
          <w:rFonts w:ascii="Times New Roman" w:hAnsi="Times New Roman" w:cs="Times New Roman"/>
          <w:sz w:val="22"/>
          <w:szCs w:val="22"/>
        </w:rPr>
      </w:pPr>
      <w:r w:rsidRPr="00B643C8">
        <w:rPr>
          <w:rFonts w:ascii="Times New Roman" w:hAnsi="Times New Roman" w:cs="Times New Roman"/>
          <w:sz w:val="22"/>
          <w:szCs w:val="22"/>
        </w:rPr>
        <w:t>zatwierdzanie budżetu;</w:t>
      </w:r>
    </w:p>
    <w:p w14:paraId="3D8A364F" w14:textId="7A525641" w:rsidR="004059AD" w:rsidRPr="00B643C8" w:rsidRDefault="004059AD" w:rsidP="000D1A3D">
      <w:pPr>
        <w:pStyle w:val="Akapitzlist"/>
        <w:numPr>
          <w:ilvl w:val="0"/>
          <w:numId w:val="10"/>
        </w:numPr>
        <w:spacing w:line="276" w:lineRule="auto"/>
        <w:jc w:val="both"/>
        <w:rPr>
          <w:rFonts w:ascii="Times New Roman" w:hAnsi="Times New Roman" w:cs="Times New Roman"/>
          <w:sz w:val="22"/>
          <w:szCs w:val="22"/>
        </w:rPr>
      </w:pPr>
      <w:r w:rsidRPr="00B643C8">
        <w:rPr>
          <w:rFonts w:ascii="Times New Roman" w:hAnsi="Times New Roman" w:cs="Times New Roman"/>
          <w:sz w:val="22"/>
          <w:szCs w:val="22"/>
        </w:rPr>
        <w:t>ustalanie limitów do zaciągania kredytów i pożyczek przez Zarząd;</w:t>
      </w:r>
    </w:p>
    <w:p w14:paraId="72F531C6" w14:textId="77777777" w:rsidR="004059AD" w:rsidRPr="00B643C8" w:rsidRDefault="004059AD" w:rsidP="000D1A3D">
      <w:pPr>
        <w:pStyle w:val="Akapitzlist"/>
        <w:numPr>
          <w:ilvl w:val="0"/>
          <w:numId w:val="10"/>
        </w:numPr>
        <w:spacing w:line="276" w:lineRule="auto"/>
        <w:jc w:val="both"/>
        <w:rPr>
          <w:rFonts w:ascii="Times New Roman" w:hAnsi="Times New Roman" w:cs="Times New Roman"/>
          <w:sz w:val="22"/>
          <w:szCs w:val="22"/>
        </w:rPr>
      </w:pPr>
      <w:r w:rsidRPr="00B643C8">
        <w:rPr>
          <w:rFonts w:ascii="Times New Roman" w:hAnsi="Times New Roman" w:cs="Times New Roman"/>
          <w:sz w:val="22"/>
          <w:szCs w:val="22"/>
        </w:rPr>
        <w:t>rozpatrywanie spraw wniesionych przez Zarząd, Radę, Komisję Rewizyjną i członków Stowarzyszenia;</w:t>
      </w:r>
    </w:p>
    <w:p w14:paraId="17912404" w14:textId="77777777" w:rsidR="004059AD" w:rsidRPr="00B643C8" w:rsidRDefault="004059AD" w:rsidP="000D1A3D">
      <w:pPr>
        <w:pStyle w:val="Akapitzlist"/>
        <w:numPr>
          <w:ilvl w:val="0"/>
          <w:numId w:val="10"/>
        </w:numPr>
        <w:spacing w:line="276" w:lineRule="auto"/>
        <w:jc w:val="both"/>
        <w:rPr>
          <w:rFonts w:ascii="Times New Roman" w:hAnsi="Times New Roman" w:cs="Times New Roman"/>
          <w:sz w:val="22"/>
          <w:szCs w:val="22"/>
        </w:rPr>
      </w:pPr>
      <w:r w:rsidRPr="00B643C8">
        <w:rPr>
          <w:rFonts w:ascii="Times New Roman" w:hAnsi="Times New Roman" w:cs="Times New Roman"/>
          <w:sz w:val="22"/>
          <w:szCs w:val="22"/>
        </w:rPr>
        <w:t xml:space="preserve">rozpatrywanie </w:t>
      </w:r>
      <w:proofErr w:type="spellStart"/>
      <w:r w:rsidRPr="00B643C8">
        <w:rPr>
          <w:rFonts w:ascii="Times New Roman" w:hAnsi="Times New Roman" w:cs="Times New Roman"/>
          <w:sz w:val="22"/>
          <w:szCs w:val="22"/>
        </w:rPr>
        <w:t>odwołań</w:t>
      </w:r>
      <w:proofErr w:type="spellEnd"/>
      <w:r w:rsidRPr="00B643C8">
        <w:rPr>
          <w:rFonts w:ascii="Times New Roman" w:hAnsi="Times New Roman" w:cs="Times New Roman"/>
          <w:sz w:val="22"/>
          <w:szCs w:val="22"/>
        </w:rPr>
        <w:t xml:space="preserve"> od decyzji Zarządu w sprawie skreślenia z listy członków, wykluczenia ze Stowarzyszenia bądź nieprzyjęcia do Stowarzyszenia;</w:t>
      </w:r>
    </w:p>
    <w:p w14:paraId="6FDE9DF6" w14:textId="0836102C" w:rsidR="004059AD" w:rsidRPr="00B643C8" w:rsidRDefault="004059AD" w:rsidP="000D1A3D">
      <w:pPr>
        <w:pStyle w:val="Akapitzlist"/>
        <w:numPr>
          <w:ilvl w:val="0"/>
          <w:numId w:val="10"/>
        </w:numPr>
        <w:spacing w:line="276" w:lineRule="auto"/>
        <w:jc w:val="both"/>
        <w:rPr>
          <w:rFonts w:ascii="Times New Roman" w:hAnsi="Times New Roman" w:cs="Times New Roman"/>
          <w:sz w:val="22"/>
          <w:szCs w:val="22"/>
        </w:rPr>
      </w:pPr>
      <w:r w:rsidRPr="00B643C8">
        <w:rPr>
          <w:rFonts w:ascii="Times New Roman" w:hAnsi="Times New Roman" w:cs="Times New Roman"/>
          <w:sz w:val="22"/>
          <w:szCs w:val="22"/>
        </w:rPr>
        <w:t xml:space="preserve">zatwierdzanie Lokalnej Strategii Rozwoju LGD </w:t>
      </w:r>
      <w:proofErr w:type="spellStart"/>
      <w:r w:rsidRPr="00B643C8">
        <w:rPr>
          <w:rFonts w:ascii="Times New Roman" w:hAnsi="Times New Roman" w:cs="Times New Roman"/>
          <w:sz w:val="22"/>
          <w:szCs w:val="22"/>
        </w:rPr>
        <w:t>Krajna</w:t>
      </w:r>
      <w:proofErr w:type="spellEnd"/>
      <w:r w:rsidRPr="00B643C8">
        <w:rPr>
          <w:rFonts w:ascii="Times New Roman" w:hAnsi="Times New Roman" w:cs="Times New Roman"/>
          <w:sz w:val="22"/>
          <w:szCs w:val="22"/>
        </w:rPr>
        <w:t xml:space="preserve"> Złotowska oraz upoważnienie Zarządu Stowarzyszenia do dokonywania bieżących zmian w Lokalnej Strategii Rozwoju LGD </w:t>
      </w:r>
      <w:proofErr w:type="spellStart"/>
      <w:r w:rsidRPr="00B643C8">
        <w:rPr>
          <w:rFonts w:ascii="Times New Roman" w:hAnsi="Times New Roman" w:cs="Times New Roman"/>
          <w:sz w:val="22"/>
          <w:szCs w:val="22"/>
        </w:rPr>
        <w:t>Krajna</w:t>
      </w:r>
      <w:proofErr w:type="spellEnd"/>
      <w:r w:rsidRPr="00B643C8">
        <w:rPr>
          <w:rFonts w:ascii="Times New Roman" w:hAnsi="Times New Roman" w:cs="Times New Roman"/>
          <w:sz w:val="22"/>
          <w:szCs w:val="22"/>
        </w:rPr>
        <w:t xml:space="preserve"> Złotowska wynikających z zaleceń i uwag Instytucji Zarządzającej oraz wynikających </w:t>
      </w:r>
      <w:r w:rsidRPr="00B643C8">
        <w:rPr>
          <w:rFonts w:ascii="Times New Roman" w:hAnsi="Times New Roman" w:cs="Times New Roman"/>
          <w:sz w:val="22"/>
          <w:szCs w:val="22"/>
        </w:rPr>
        <w:br/>
        <w:t>z ewentualnych zmian odnośnych rozporządzeń UE, a także korekt w zakresie dotyczącym ewentualnych błędów pisarskiej natury;</w:t>
      </w:r>
    </w:p>
    <w:p w14:paraId="5D23E043" w14:textId="77777777" w:rsidR="004059AD" w:rsidRPr="00B643C8" w:rsidRDefault="004059AD" w:rsidP="000D1A3D">
      <w:pPr>
        <w:pStyle w:val="Akapitzlist"/>
        <w:numPr>
          <w:ilvl w:val="0"/>
          <w:numId w:val="10"/>
        </w:numPr>
        <w:spacing w:line="276" w:lineRule="auto"/>
        <w:jc w:val="both"/>
        <w:rPr>
          <w:rFonts w:ascii="Times New Roman" w:hAnsi="Times New Roman" w:cs="Times New Roman"/>
          <w:sz w:val="22"/>
          <w:szCs w:val="22"/>
        </w:rPr>
      </w:pPr>
      <w:r w:rsidRPr="00B643C8">
        <w:rPr>
          <w:rFonts w:ascii="Times New Roman" w:hAnsi="Times New Roman" w:cs="Times New Roman"/>
          <w:sz w:val="22"/>
          <w:szCs w:val="22"/>
        </w:rPr>
        <w:t>zatwierdzanie wysokości składek członkowskich i wpisowego na wniosek Zarządu.</w:t>
      </w:r>
    </w:p>
    <w:p w14:paraId="01A2F56E" w14:textId="7C349BCF" w:rsidR="004059AD" w:rsidRPr="00B643C8" w:rsidRDefault="004059AD" w:rsidP="000D1A3D">
      <w:pPr>
        <w:pStyle w:val="Akapitzlist"/>
        <w:numPr>
          <w:ilvl w:val="0"/>
          <w:numId w:val="10"/>
        </w:numPr>
        <w:spacing w:line="276" w:lineRule="auto"/>
        <w:jc w:val="both"/>
        <w:rPr>
          <w:rFonts w:ascii="Times New Roman" w:hAnsi="Times New Roman" w:cs="Times New Roman"/>
          <w:sz w:val="22"/>
          <w:szCs w:val="22"/>
        </w:rPr>
      </w:pPr>
      <w:r w:rsidRPr="00B643C8">
        <w:rPr>
          <w:rFonts w:ascii="Times New Roman" w:hAnsi="Times New Roman" w:cs="Times New Roman"/>
          <w:sz w:val="22"/>
          <w:szCs w:val="22"/>
        </w:rPr>
        <w:t>powoływanie tematycznych zespołów doradczych, w tym powoływanie i odwoływanie kierowników tych zespołów.</w:t>
      </w:r>
    </w:p>
    <w:p w14:paraId="0A6CF1AC" w14:textId="77777777" w:rsidR="008368F8" w:rsidRDefault="008368F8" w:rsidP="00062CED">
      <w:pPr>
        <w:spacing w:line="276" w:lineRule="auto"/>
        <w:ind w:firstLine="720"/>
        <w:jc w:val="both"/>
        <w:rPr>
          <w:rFonts w:ascii="Times New Roman" w:hAnsi="Times New Roman" w:cs="Times New Roman"/>
          <w:sz w:val="22"/>
          <w:szCs w:val="22"/>
        </w:rPr>
      </w:pPr>
    </w:p>
    <w:p w14:paraId="36191889" w14:textId="2BEEFD02" w:rsidR="00CE5699" w:rsidRPr="00CE5699" w:rsidRDefault="00CE5699" w:rsidP="00062CED">
      <w:pPr>
        <w:spacing w:line="276" w:lineRule="auto"/>
        <w:ind w:firstLine="720"/>
        <w:jc w:val="both"/>
        <w:rPr>
          <w:rFonts w:ascii="Times New Roman" w:hAnsi="Times New Roman" w:cs="Times New Roman"/>
          <w:sz w:val="22"/>
          <w:szCs w:val="22"/>
        </w:rPr>
      </w:pPr>
      <w:r w:rsidRPr="00CE5699">
        <w:rPr>
          <w:rFonts w:ascii="Times New Roman" w:hAnsi="Times New Roman" w:cs="Times New Roman"/>
          <w:sz w:val="22"/>
          <w:szCs w:val="22"/>
        </w:rPr>
        <w:t xml:space="preserve">Dodatkowo LGD posiada organ </w:t>
      </w:r>
      <w:r w:rsidR="00062CED" w:rsidRPr="00CE5699">
        <w:rPr>
          <w:rFonts w:ascii="Times New Roman" w:hAnsi="Times New Roman" w:cs="Times New Roman"/>
          <w:sz w:val="22"/>
          <w:szCs w:val="22"/>
        </w:rPr>
        <w:t>decyzyjny,</w:t>
      </w:r>
      <w:r w:rsidRPr="00CE5699">
        <w:rPr>
          <w:rFonts w:ascii="Times New Roman" w:hAnsi="Times New Roman" w:cs="Times New Roman"/>
          <w:sz w:val="22"/>
          <w:szCs w:val="22"/>
        </w:rPr>
        <w:t xml:space="preserve"> do którego wyłącznej kompetencji należy wybór operacji </w:t>
      </w:r>
      <w:r w:rsidR="004349F0">
        <w:rPr>
          <w:rFonts w:ascii="Times New Roman" w:hAnsi="Times New Roman" w:cs="Times New Roman"/>
          <w:sz w:val="22"/>
          <w:szCs w:val="22"/>
        </w:rPr>
        <w:br/>
      </w:r>
      <w:r w:rsidRPr="00CE5699">
        <w:rPr>
          <w:rFonts w:ascii="Times New Roman" w:hAnsi="Times New Roman" w:cs="Times New Roman"/>
          <w:sz w:val="22"/>
          <w:szCs w:val="22"/>
        </w:rPr>
        <w:t>do dofinansowania. Jest to Rada.</w:t>
      </w:r>
    </w:p>
    <w:p w14:paraId="7BCF152F" w14:textId="77777777" w:rsidR="00CE5699" w:rsidRPr="00CE5699" w:rsidRDefault="00CE5699" w:rsidP="00062CED">
      <w:pPr>
        <w:spacing w:line="276" w:lineRule="auto"/>
        <w:ind w:firstLine="720"/>
        <w:jc w:val="both"/>
        <w:rPr>
          <w:rFonts w:ascii="Times New Roman" w:hAnsi="Times New Roman" w:cs="Times New Roman"/>
          <w:sz w:val="22"/>
          <w:szCs w:val="22"/>
        </w:rPr>
      </w:pPr>
      <w:r w:rsidRPr="00CE5699">
        <w:rPr>
          <w:rFonts w:ascii="Times New Roman" w:hAnsi="Times New Roman" w:cs="Times New Roman"/>
          <w:sz w:val="22"/>
          <w:szCs w:val="22"/>
        </w:rPr>
        <w:t>Najwyższą władzą stowarzyszenia jest Walne Zebranie Członków. Do kompetencji Walnego Zebrania Członków LGD należy określanie kluczowych kierunków działania Stowarzyszenia, w tym uchwalanie Lokalnej Strategii Rozwoju i programu działania Lokalnej Grupy Działania, także budżetu, zmiana statutu. Najwyższy organ LGD wybiera członków Zarządu i sprawuje nad nimi kontrolę, wybiera również członków Rady i członków Komisji Rewizyjnej, ponadto uchwala regulaminy wewnętrzne tych organów.</w:t>
      </w:r>
    </w:p>
    <w:p w14:paraId="526CAEF9" w14:textId="6B8B8C82" w:rsidR="00CE5699" w:rsidRPr="00CE5699" w:rsidRDefault="00CE5699" w:rsidP="004349F0">
      <w:pPr>
        <w:spacing w:line="276" w:lineRule="auto"/>
        <w:ind w:firstLine="720"/>
        <w:jc w:val="both"/>
        <w:rPr>
          <w:rFonts w:ascii="Times New Roman" w:hAnsi="Times New Roman" w:cs="Times New Roman"/>
          <w:sz w:val="22"/>
          <w:szCs w:val="22"/>
        </w:rPr>
      </w:pPr>
      <w:r w:rsidRPr="00CE5699">
        <w:rPr>
          <w:rFonts w:ascii="Times New Roman" w:hAnsi="Times New Roman" w:cs="Times New Roman"/>
          <w:sz w:val="22"/>
          <w:szCs w:val="22"/>
        </w:rPr>
        <w:t xml:space="preserve">Zadaniem Zarządu jest przede wszystkim reprezentowanie Lokalnej Grupy Działania na zewnątrz, kierowanie całokształtem działalności organizacji, realizowanie uchwał Walnego Zebrania Członków. </w:t>
      </w:r>
      <w:r w:rsidRPr="00CE5699">
        <w:rPr>
          <w:rFonts w:ascii="Times New Roman" w:hAnsi="Times New Roman" w:cs="Times New Roman"/>
          <w:sz w:val="22"/>
          <w:szCs w:val="22"/>
        </w:rPr>
        <w:br/>
        <w:t>Do podstawowej kompetencji Komisji Rewizyjnej należy kontrola całości funkcjonowania LGD.</w:t>
      </w:r>
    </w:p>
    <w:p w14:paraId="2E816CE3" w14:textId="77777777" w:rsidR="00CE5699" w:rsidRPr="00CE5699" w:rsidRDefault="00CE5699" w:rsidP="00CE5699">
      <w:pPr>
        <w:spacing w:line="276" w:lineRule="auto"/>
        <w:rPr>
          <w:rFonts w:ascii="Times New Roman" w:hAnsi="Times New Roman" w:cs="Times New Roman"/>
          <w:b/>
          <w:sz w:val="22"/>
          <w:szCs w:val="22"/>
        </w:rPr>
      </w:pPr>
    </w:p>
    <w:p w14:paraId="363AFF8E" w14:textId="77777777" w:rsidR="00CE5699" w:rsidRPr="00143BA6" w:rsidRDefault="00CE5699" w:rsidP="00062CED">
      <w:pPr>
        <w:spacing w:line="276" w:lineRule="auto"/>
        <w:jc w:val="center"/>
        <w:rPr>
          <w:rFonts w:ascii="Times New Roman" w:hAnsi="Times New Roman" w:cs="Times New Roman"/>
          <w:b/>
          <w:sz w:val="22"/>
          <w:szCs w:val="22"/>
        </w:rPr>
      </w:pPr>
      <w:r w:rsidRPr="00143BA6">
        <w:rPr>
          <w:rFonts w:ascii="Times New Roman" w:hAnsi="Times New Roman" w:cs="Times New Roman"/>
          <w:b/>
          <w:sz w:val="22"/>
          <w:szCs w:val="22"/>
        </w:rPr>
        <w:lastRenderedPageBreak/>
        <w:t>Funkcjonowanie LGD opiera się na dokumentach przedstawionych w tabeli poniżej.</w:t>
      </w:r>
    </w:p>
    <w:p w14:paraId="106AC22E" w14:textId="77777777" w:rsidR="00CE5699" w:rsidRPr="00143BA6" w:rsidRDefault="00CE5699" w:rsidP="00CE5699">
      <w:pPr>
        <w:spacing w:line="276" w:lineRule="auto"/>
        <w:rPr>
          <w:rFonts w:ascii="Times New Roman" w:hAnsi="Times New Roman" w:cs="Times New Roman"/>
          <w:b/>
          <w:iCs/>
          <w:sz w:val="22"/>
          <w:szCs w:val="22"/>
        </w:rPr>
      </w:pPr>
    </w:p>
    <w:p w14:paraId="6253973B" w14:textId="4D7B1D00" w:rsidR="00D967EC" w:rsidRPr="00C708B2" w:rsidRDefault="00CE5699" w:rsidP="00CE5699">
      <w:pPr>
        <w:spacing w:line="276" w:lineRule="auto"/>
        <w:rPr>
          <w:rFonts w:ascii="Times New Roman" w:hAnsi="Times New Roman" w:cs="Times New Roman"/>
          <w:b/>
          <w:bCs/>
          <w:iCs/>
          <w:sz w:val="22"/>
          <w:szCs w:val="22"/>
        </w:rPr>
      </w:pPr>
      <w:bookmarkStart w:id="14" w:name="_Toc438033975"/>
      <w:r w:rsidRPr="00143BA6">
        <w:rPr>
          <w:rFonts w:ascii="Times New Roman" w:hAnsi="Times New Roman" w:cs="Times New Roman"/>
          <w:b/>
          <w:bCs/>
          <w:sz w:val="22"/>
          <w:szCs w:val="22"/>
        </w:rPr>
        <w:t xml:space="preserve">Tabela nr 2: </w:t>
      </w:r>
      <w:r w:rsidRPr="00143BA6">
        <w:rPr>
          <w:rFonts w:ascii="Times New Roman" w:hAnsi="Times New Roman" w:cs="Times New Roman"/>
          <w:b/>
          <w:bCs/>
          <w:iCs/>
          <w:sz w:val="22"/>
          <w:szCs w:val="22"/>
        </w:rPr>
        <w:t>Dokumenty Regulujące funkcjonowanie LGD</w:t>
      </w:r>
      <w:bookmarkEnd w:id="14"/>
    </w:p>
    <w:tbl>
      <w:tblPr>
        <w:tblW w:w="95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7"/>
        <w:gridCol w:w="1879"/>
        <w:gridCol w:w="1701"/>
        <w:gridCol w:w="4634"/>
      </w:tblGrid>
      <w:tr w:rsidR="00CE5699" w:rsidRPr="00CE5699" w14:paraId="2B8E02B9" w14:textId="77777777" w:rsidTr="00654E98">
        <w:trPr>
          <w:trHeight w:val="340"/>
          <w:jc w:val="center"/>
        </w:trPr>
        <w:tc>
          <w:tcPr>
            <w:tcW w:w="1377" w:type="dxa"/>
            <w:vMerge w:val="restart"/>
            <w:tcBorders>
              <w:top w:val="single" w:sz="4" w:space="0" w:color="auto"/>
              <w:left w:val="single" w:sz="4" w:space="0" w:color="auto"/>
              <w:bottom w:val="single" w:sz="4" w:space="0" w:color="auto"/>
              <w:right w:val="single" w:sz="4" w:space="0" w:color="auto"/>
            </w:tcBorders>
            <w:shd w:val="clear" w:color="auto" w:fill="F79646" w:themeFill="accent6"/>
            <w:vAlign w:val="center"/>
            <w:hideMark/>
          </w:tcPr>
          <w:p w14:paraId="4EBFD6BC" w14:textId="77777777" w:rsidR="00CE5699" w:rsidRPr="00CE5699" w:rsidRDefault="00CE5699" w:rsidP="00CE5699">
            <w:pPr>
              <w:spacing w:line="276" w:lineRule="auto"/>
              <w:rPr>
                <w:rFonts w:ascii="Times New Roman" w:hAnsi="Times New Roman" w:cs="Times New Roman"/>
                <w:b/>
                <w:sz w:val="22"/>
                <w:szCs w:val="22"/>
                <w:lang w:val="en-US"/>
              </w:rPr>
            </w:pPr>
            <w:proofErr w:type="spellStart"/>
            <w:r w:rsidRPr="00CE5699">
              <w:rPr>
                <w:rFonts w:ascii="Times New Roman" w:hAnsi="Times New Roman" w:cs="Times New Roman"/>
                <w:b/>
                <w:sz w:val="22"/>
                <w:szCs w:val="22"/>
                <w:lang w:val="en-US"/>
              </w:rPr>
              <w:t>Nazwa</w:t>
            </w:r>
            <w:proofErr w:type="spellEnd"/>
            <w:r w:rsidRPr="00CE5699">
              <w:rPr>
                <w:rFonts w:ascii="Times New Roman" w:hAnsi="Times New Roman" w:cs="Times New Roman"/>
                <w:b/>
                <w:sz w:val="22"/>
                <w:szCs w:val="22"/>
                <w:lang w:val="en-US"/>
              </w:rPr>
              <w:t xml:space="preserve"> </w:t>
            </w:r>
            <w:proofErr w:type="spellStart"/>
            <w:r w:rsidRPr="00CE5699">
              <w:rPr>
                <w:rFonts w:ascii="Times New Roman" w:hAnsi="Times New Roman" w:cs="Times New Roman"/>
                <w:b/>
                <w:sz w:val="22"/>
                <w:szCs w:val="22"/>
                <w:lang w:val="en-US"/>
              </w:rPr>
              <w:t>dokumentu</w:t>
            </w:r>
            <w:proofErr w:type="spellEnd"/>
          </w:p>
        </w:tc>
        <w:tc>
          <w:tcPr>
            <w:tcW w:w="3580" w:type="dxa"/>
            <w:gridSpan w:val="2"/>
            <w:tcBorders>
              <w:top w:val="single" w:sz="4" w:space="0" w:color="auto"/>
              <w:left w:val="single" w:sz="4" w:space="0" w:color="auto"/>
              <w:bottom w:val="single" w:sz="4" w:space="0" w:color="auto"/>
              <w:right w:val="single" w:sz="4" w:space="0" w:color="auto"/>
            </w:tcBorders>
            <w:shd w:val="clear" w:color="auto" w:fill="F79646" w:themeFill="accent6"/>
            <w:vAlign w:val="center"/>
            <w:hideMark/>
          </w:tcPr>
          <w:p w14:paraId="309DD3A6" w14:textId="77777777" w:rsidR="00CE5699" w:rsidRPr="00CE5699" w:rsidRDefault="00CE5699" w:rsidP="00CE5699">
            <w:pPr>
              <w:spacing w:line="276" w:lineRule="auto"/>
              <w:rPr>
                <w:rFonts w:ascii="Times New Roman" w:hAnsi="Times New Roman" w:cs="Times New Roman"/>
                <w:b/>
                <w:sz w:val="22"/>
                <w:szCs w:val="22"/>
                <w:lang w:val="en-US"/>
              </w:rPr>
            </w:pPr>
            <w:r w:rsidRPr="00CE5699">
              <w:rPr>
                <w:rFonts w:ascii="Times New Roman" w:hAnsi="Times New Roman" w:cs="Times New Roman"/>
                <w:b/>
                <w:sz w:val="22"/>
                <w:szCs w:val="22"/>
                <w:lang w:val="en-US"/>
              </w:rPr>
              <w:t xml:space="preserve">Organ </w:t>
            </w:r>
            <w:proofErr w:type="spellStart"/>
            <w:r w:rsidRPr="00CE5699">
              <w:rPr>
                <w:rFonts w:ascii="Times New Roman" w:hAnsi="Times New Roman" w:cs="Times New Roman"/>
                <w:b/>
                <w:sz w:val="22"/>
                <w:szCs w:val="22"/>
                <w:lang w:val="en-US"/>
              </w:rPr>
              <w:t>odpowiedzialny</w:t>
            </w:r>
            <w:proofErr w:type="spellEnd"/>
          </w:p>
        </w:tc>
        <w:tc>
          <w:tcPr>
            <w:tcW w:w="4634" w:type="dxa"/>
            <w:vMerge w:val="restart"/>
            <w:tcBorders>
              <w:top w:val="single" w:sz="4" w:space="0" w:color="auto"/>
              <w:left w:val="single" w:sz="4" w:space="0" w:color="auto"/>
              <w:bottom w:val="single" w:sz="4" w:space="0" w:color="auto"/>
              <w:right w:val="single" w:sz="4" w:space="0" w:color="auto"/>
            </w:tcBorders>
            <w:shd w:val="clear" w:color="auto" w:fill="F79646" w:themeFill="accent6"/>
            <w:vAlign w:val="center"/>
            <w:hideMark/>
          </w:tcPr>
          <w:p w14:paraId="31CD499E" w14:textId="76F1BBD6" w:rsidR="00CE5699" w:rsidRPr="00CE5699" w:rsidRDefault="00062CED" w:rsidP="00CE5699">
            <w:pPr>
              <w:spacing w:line="276" w:lineRule="auto"/>
              <w:rPr>
                <w:rFonts w:ascii="Times New Roman" w:hAnsi="Times New Roman" w:cs="Times New Roman"/>
                <w:b/>
                <w:sz w:val="22"/>
                <w:szCs w:val="22"/>
                <w:lang w:val="en-US"/>
              </w:rPr>
            </w:pPr>
            <w:proofErr w:type="spellStart"/>
            <w:r>
              <w:rPr>
                <w:rFonts w:ascii="Times New Roman" w:hAnsi="Times New Roman" w:cs="Times New Roman"/>
                <w:b/>
                <w:sz w:val="22"/>
                <w:szCs w:val="22"/>
                <w:lang w:val="en-US"/>
              </w:rPr>
              <w:t>Naważniejsze</w:t>
            </w:r>
            <w:proofErr w:type="spellEnd"/>
            <w:r>
              <w:rPr>
                <w:rFonts w:ascii="Times New Roman" w:hAnsi="Times New Roman" w:cs="Times New Roman"/>
                <w:b/>
                <w:sz w:val="22"/>
                <w:szCs w:val="22"/>
                <w:lang w:val="en-US"/>
              </w:rPr>
              <w:t xml:space="preserve"> </w:t>
            </w:r>
            <w:proofErr w:type="spellStart"/>
            <w:r>
              <w:rPr>
                <w:rFonts w:ascii="Times New Roman" w:hAnsi="Times New Roman" w:cs="Times New Roman"/>
                <w:b/>
                <w:sz w:val="22"/>
                <w:szCs w:val="22"/>
                <w:lang w:val="en-US"/>
              </w:rPr>
              <w:t>elementy</w:t>
            </w:r>
            <w:proofErr w:type="spellEnd"/>
            <w:r>
              <w:rPr>
                <w:rFonts w:ascii="Times New Roman" w:hAnsi="Times New Roman" w:cs="Times New Roman"/>
                <w:b/>
                <w:sz w:val="22"/>
                <w:szCs w:val="22"/>
                <w:lang w:val="en-US"/>
              </w:rPr>
              <w:t xml:space="preserve"> </w:t>
            </w:r>
            <w:proofErr w:type="spellStart"/>
            <w:r>
              <w:rPr>
                <w:rFonts w:ascii="Times New Roman" w:hAnsi="Times New Roman" w:cs="Times New Roman"/>
                <w:b/>
                <w:sz w:val="22"/>
                <w:szCs w:val="22"/>
                <w:lang w:val="en-US"/>
              </w:rPr>
              <w:t>dokumentów</w:t>
            </w:r>
            <w:proofErr w:type="spellEnd"/>
          </w:p>
        </w:tc>
      </w:tr>
      <w:tr w:rsidR="00CE5699" w:rsidRPr="00CE5699" w14:paraId="680700B8" w14:textId="77777777" w:rsidTr="00654E98">
        <w:trPr>
          <w:trHeight w:val="340"/>
          <w:jc w:val="center"/>
        </w:trPr>
        <w:tc>
          <w:tcPr>
            <w:tcW w:w="137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20B4243" w14:textId="77777777" w:rsidR="00CE5699" w:rsidRPr="00CE5699" w:rsidRDefault="00CE5699" w:rsidP="00CE5699">
            <w:pPr>
              <w:spacing w:line="276" w:lineRule="auto"/>
              <w:rPr>
                <w:rFonts w:ascii="Times New Roman" w:hAnsi="Times New Roman" w:cs="Times New Roman"/>
                <w:b/>
                <w:sz w:val="22"/>
                <w:szCs w:val="22"/>
                <w:lang w:val="en-US"/>
              </w:rPr>
            </w:pPr>
          </w:p>
        </w:tc>
        <w:tc>
          <w:tcPr>
            <w:tcW w:w="1879" w:type="dxa"/>
            <w:tcBorders>
              <w:top w:val="single" w:sz="4" w:space="0" w:color="auto"/>
              <w:left w:val="single" w:sz="4" w:space="0" w:color="auto"/>
              <w:bottom w:val="single" w:sz="4" w:space="0" w:color="auto"/>
              <w:right w:val="single" w:sz="4" w:space="0" w:color="auto"/>
            </w:tcBorders>
            <w:shd w:val="clear" w:color="auto" w:fill="F79646" w:themeFill="accent6"/>
            <w:vAlign w:val="center"/>
            <w:hideMark/>
          </w:tcPr>
          <w:p w14:paraId="04F9A9A8" w14:textId="0F7F3D86" w:rsidR="00CE5699" w:rsidRPr="00CE5699" w:rsidRDefault="00CE5699" w:rsidP="00CE5699">
            <w:pPr>
              <w:spacing w:line="276" w:lineRule="auto"/>
              <w:rPr>
                <w:rFonts w:ascii="Times New Roman" w:hAnsi="Times New Roman" w:cs="Times New Roman"/>
                <w:b/>
                <w:sz w:val="22"/>
                <w:szCs w:val="22"/>
                <w:lang w:val="en-US"/>
              </w:rPr>
            </w:pPr>
            <w:proofErr w:type="spellStart"/>
            <w:r w:rsidRPr="00CE5699">
              <w:rPr>
                <w:rFonts w:ascii="Times New Roman" w:hAnsi="Times New Roman" w:cs="Times New Roman"/>
                <w:b/>
                <w:sz w:val="22"/>
                <w:szCs w:val="22"/>
                <w:lang w:val="en-US"/>
              </w:rPr>
              <w:t>Uchwalanie</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F79646" w:themeFill="accent6"/>
            <w:vAlign w:val="center"/>
            <w:hideMark/>
          </w:tcPr>
          <w:p w14:paraId="78EE570A" w14:textId="76BB6E31" w:rsidR="00CE5699" w:rsidRPr="00CE5699" w:rsidRDefault="00CE5699" w:rsidP="00CE5699">
            <w:pPr>
              <w:spacing w:line="276" w:lineRule="auto"/>
              <w:rPr>
                <w:rFonts w:ascii="Times New Roman" w:hAnsi="Times New Roman" w:cs="Times New Roman"/>
                <w:b/>
                <w:sz w:val="22"/>
                <w:szCs w:val="22"/>
                <w:lang w:val="en-US"/>
              </w:rPr>
            </w:pPr>
            <w:proofErr w:type="spellStart"/>
            <w:r w:rsidRPr="00CE5699">
              <w:rPr>
                <w:rFonts w:ascii="Times New Roman" w:hAnsi="Times New Roman" w:cs="Times New Roman"/>
                <w:b/>
                <w:sz w:val="22"/>
                <w:szCs w:val="22"/>
                <w:lang w:val="en-US"/>
              </w:rPr>
              <w:t>Aktualizacja</w:t>
            </w:r>
            <w:proofErr w:type="spellEnd"/>
          </w:p>
        </w:tc>
        <w:tc>
          <w:tcPr>
            <w:tcW w:w="46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A8E16A1" w14:textId="77777777" w:rsidR="00CE5699" w:rsidRPr="00CE5699" w:rsidRDefault="00CE5699" w:rsidP="00CE5699">
            <w:pPr>
              <w:spacing w:line="276" w:lineRule="auto"/>
              <w:rPr>
                <w:rFonts w:ascii="Times New Roman" w:hAnsi="Times New Roman" w:cs="Times New Roman"/>
                <w:b/>
                <w:sz w:val="22"/>
                <w:szCs w:val="22"/>
                <w:lang w:val="en-US"/>
              </w:rPr>
            </w:pPr>
          </w:p>
        </w:tc>
      </w:tr>
      <w:tr w:rsidR="00CE5699" w:rsidRPr="00CE5699" w14:paraId="02493A30" w14:textId="77777777" w:rsidTr="00654E98">
        <w:trPr>
          <w:trHeight w:val="340"/>
          <w:jc w:val="center"/>
        </w:trPr>
        <w:tc>
          <w:tcPr>
            <w:tcW w:w="13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B371B3" w14:textId="77777777" w:rsidR="00CE5699" w:rsidRPr="00CE5699" w:rsidRDefault="00CE5699" w:rsidP="00CE5699">
            <w:pPr>
              <w:spacing w:line="276" w:lineRule="auto"/>
              <w:rPr>
                <w:rFonts w:ascii="Times New Roman" w:hAnsi="Times New Roman" w:cs="Times New Roman"/>
                <w:sz w:val="22"/>
                <w:szCs w:val="22"/>
                <w:lang w:val="en-US"/>
              </w:rPr>
            </w:pPr>
            <w:proofErr w:type="spellStart"/>
            <w:r w:rsidRPr="00CE5699">
              <w:rPr>
                <w:rFonts w:ascii="Times New Roman" w:hAnsi="Times New Roman" w:cs="Times New Roman"/>
                <w:sz w:val="22"/>
                <w:szCs w:val="22"/>
                <w:lang w:val="en-US"/>
              </w:rPr>
              <w:t>Statut</w:t>
            </w:r>
            <w:proofErr w:type="spellEnd"/>
          </w:p>
        </w:tc>
        <w:tc>
          <w:tcPr>
            <w:tcW w:w="18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1DDE95" w14:textId="77777777" w:rsidR="00CE5699" w:rsidRPr="00CE5699" w:rsidRDefault="00CE5699" w:rsidP="00CE5699">
            <w:pPr>
              <w:spacing w:line="276" w:lineRule="auto"/>
              <w:rPr>
                <w:rFonts w:ascii="Times New Roman" w:hAnsi="Times New Roman" w:cs="Times New Roman"/>
                <w:sz w:val="22"/>
                <w:szCs w:val="22"/>
                <w:lang w:val="en-US"/>
              </w:rPr>
            </w:pPr>
            <w:r w:rsidRPr="00CE5699">
              <w:rPr>
                <w:rFonts w:ascii="Times New Roman" w:hAnsi="Times New Roman" w:cs="Times New Roman"/>
                <w:sz w:val="22"/>
                <w:szCs w:val="22"/>
                <w:lang w:val="en-US"/>
              </w:rPr>
              <w:t>WZC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F0CC06" w14:textId="77777777" w:rsidR="00CE5699" w:rsidRPr="00CE5699" w:rsidRDefault="00CE5699" w:rsidP="00CE5699">
            <w:pPr>
              <w:spacing w:line="276" w:lineRule="auto"/>
              <w:rPr>
                <w:rFonts w:ascii="Times New Roman" w:hAnsi="Times New Roman" w:cs="Times New Roman"/>
                <w:sz w:val="22"/>
                <w:szCs w:val="22"/>
                <w:lang w:val="en-US"/>
              </w:rPr>
            </w:pPr>
            <w:r w:rsidRPr="00CE5699">
              <w:rPr>
                <w:rFonts w:ascii="Times New Roman" w:hAnsi="Times New Roman" w:cs="Times New Roman"/>
                <w:sz w:val="22"/>
                <w:szCs w:val="22"/>
                <w:lang w:val="en-US"/>
              </w:rPr>
              <w:t>WZC</w:t>
            </w:r>
          </w:p>
        </w:tc>
        <w:tc>
          <w:tcPr>
            <w:tcW w:w="46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CFF079" w14:textId="77777777" w:rsidR="00CE5699" w:rsidRPr="00CE5699" w:rsidRDefault="00CE5699" w:rsidP="00CE5699">
            <w:pPr>
              <w:spacing w:line="276" w:lineRule="auto"/>
              <w:rPr>
                <w:rFonts w:ascii="Times New Roman" w:hAnsi="Times New Roman" w:cs="Times New Roman"/>
                <w:sz w:val="22"/>
                <w:szCs w:val="22"/>
                <w:lang w:val="en-US"/>
              </w:rPr>
            </w:pPr>
            <w:proofErr w:type="spellStart"/>
            <w:r w:rsidRPr="00CE5699">
              <w:rPr>
                <w:rFonts w:ascii="Times New Roman" w:hAnsi="Times New Roman" w:cs="Times New Roman"/>
                <w:sz w:val="22"/>
                <w:szCs w:val="22"/>
                <w:lang w:val="en-US"/>
              </w:rPr>
              <w:t>Wyznacza</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cele</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i</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obszary</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działalności</w:t>
            </w:r>
            <w:proofErr w:type="spellEnd"/>
            <w:r w:rsidRPr="00CE5699">
              <w:rPr>
                <w:rFonts w:ascii="Times New Roman" w:hAnsi="Times New Roman" w:cs="Times New Roman"/>
                <w:sz w:val="22"/>
                <w:szCs w:val="22"/>
                <w:lang w:val="en-US"/>
              </w:rPr>
              <w:t xml:space="preserve"> LGD; </w:t>
            </w:r>
            <w:proofErr w:type="spellStart"/>
            <w:r w:rsidRPr="00CE5699">
              <w:rPr>
                <w:rFonts w:ascii="Times New Roman" w:hAnsi="Times New Roman" w:cs="Times New Roman"/>
                <w:sz w:val="22"/>
                <w:szCs w:val="22"/>
                <w:lang w:val="en-US"/>
              </w:rPr>
              <w:t>określa</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prawa</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i</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obowiązki</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członków</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Stowarzyszenia</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określa</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kompetencje</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poszczególnych</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organów</w:t>
            </w:r>
            <w:proofErr w:type="spellEnd"/>
            <w:r w:rsidRPr="00CE5699">
              <w:rPr>
                <w:rFonts w:ascii="Times New Roman" w:hAnsi="Times New Roman" w:cs="Times New Roman"/>
                <w:sz w:val="22"/>
                <w:szCs w:val="22"/>
                <w:lang w:val="en-US"/>
              </w:rPr>
              <w:t>.</w:t>
            </w:r>
          </w:p>
        </w:tc>
      </w:tr>
      <w:tr w:rsidR="00CE5699" w:rsidRPr="00CE5699" w14:paraId="530E7B55" w14:textId="77777777" w:rsidTr="00654E98">
        <w:trPr>
          <w:trHeight w:val="340"/>
          <w:jc w:val="center"/>
        </w:trPr>
        <w:tc>
          <w:tcPr>
            <w:tcW w:w="13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49E9F3" w14:textId="77777777" w:rsidR="00CE5699" w:rsidRPr="00CE5699" w:rsidRDefault="00CE5699" w:rsidP="00CE5699">
            <w:pPr>
              <w:spacing w:line="276" w:lineRule="auto"/>
              <w:rPr>
                <w:rFonts w:ascii="Times New Roman" w:hAnsi="Times New Roman" w:cs="Times New Roman"/>
                <w:sz w:val="22"/>
                <w:szCs w:val="22"/>
                <w:lang w:val="en-US"/>
              </w:rPr>
            </w:pPr>
            <w:proofErr w:type="spellStart"/>
            <w:r w:rsidRPr="00CE5699">
              <w:rPr>
                <w:rFonts w:ascii="Times New Roman" w:hAnsi="Times New Roman" w:cs="Times New Roman"/>
                <w:sz w:val="22"/>
                <w:szCs w:val="22"/>
                <w:lang w:val="en-US"/>
              </w:rPr>
              <w:t>Regulamin</w:t>
            </w:r>
            <w:proofErr w:type="spellEnd"/>
            <w:r w:rsidRPr="00CE5699">
              <w:rPr>
                <w:rFonts w:ascii="Times New Roman" w:hAnsi="Times New Roman" w:cs="Times New Roman"/>
                <w:sz w:val="22"/>
                <w:szCs w:val="22"/>
                <w:lang w:val="en-US"/>
              </w:rPr>
              <w:t xml:space="preserve"> Rady LGD</w:t>
            </w:r>
          </w:p>
        </w:tc>
        <w:tc>
          <w:tcPr>
            <w:tcW w:w="18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A0F70F" w14:textId="77777777" w:rsidR="00CE5699" w:rsidRPr="00CE5699" w:rsidRDefault="00CE5699" w:rsidP="00CE5699">
            <w:pPr>
              <w:spacing w:line="276" w:lineRule="auto"/>
              <w:rPr>
                <w:rFonts w:ascii="Times New Roman" w:hAnsi="Times New Roman" w:cs="Times New Roman"/>
                <w:sz w:val="22"/>
                <w:szCs w:val="22"/>
                <w:lang w:val="en-US"/>
              </w:rPr>
            </w:pPr>
            <w:r w:rsidRPr="00CE5699">
              <w:rPr>
                <w:rFonts w:ascii="Times New Roman" w:hAnsi="Times New Roman" w:cs="Times New Roman"/>
                <w:sz w:val="22"/>
                <w:szCs w:val="22"/>
                <w:lang w:val="en-US"/>
              </w:rPr>
              <w:t>WZC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32B485" w14:textId="77777777" w:rsidR="00CE5699" w:rsidRPr="00CE5699" w:rsidRDefault="00CE5699" w:rsidP="00CE5699">
            <w:pPr>
              <w:spacing w:line="276" w:lineRule="auto"/>
              <w:rPr>
                <w:rFonts w:ascii="Times New Roman" w:hAnsi="Times New Roman" w:cs="Times New Roman"/>
                <w:sz w:val="22"/>
                <w:szCs w:val="22"/>
                <w:lang w:val="en-US"/>
              </w:rPr>
            </w:pPr>
            <w:r w:rsidRPr="00CE5699">
              <w:rPr>
                <w:rFonts w:ascii="Times New Roman" w:hAnsi="Times New Roman" w:cs="Times New Roman"/>
                <w:sz w:val="22"/>
                <w:szCs w:val="22"/>
                <w:lang w:val="en-US"/>
              </w:rPr>
              <w:t>WZC</w:t>
            </w:r>
          </w:p>
        </w:tc>
        <w:tc>
          <w:tcPr>
            <w:tcW w:w="46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442363" w14:textId="77777777" w:rsidR="00CE5699" w:rsidRPr="00CE5699" w:rsidRDefault="00CE5699" w:rsidP="00CE5699">
            <w:pPr>
              <w:spacing w:line="276" w:lineRule="auto"/>
              <w:rPr>
                <w:rFonts w:ascii="Times New Roman" w:hAnsi="Times New Roman" w:cs="Times New Roman"/>
                <w:sz w:val="22"/>
                <w:szCs w:val="22"/>
                <w:lang w:val="en-US"/>
              </w:rPr>
            </w:pPr>
            <w:proofErr w:type="spellStart"/>
            <w:r w:rsidRPr="00CE5699">
              <w:rPr>
                <w:rFonts w:ascii="Times New Roman" w:hAnsi="Times New Roman" w:cs="Times New Roman"/>
                <w:sz w:val="22"/>
                <w:szCs w:val="22"/>
                <w:lang w:val="en-US"/>
              </w:rPr>
              <w:t>Określa</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liczebność</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organu</w:t>
            </w:r>
            <w:proofErr w:type="spellEnd"/>
            <w:r w:rsidRPr="00CE5699">
              <w:rPr>
                <w:rFonts w:ascii="Times New Roman" w:hAnsi="Times New Roman" w:cs="Times New Roman"/>
                <w:sz w:val="22"/>
                <w:szCs w:val="22"/>
                <w:lang w:val="en-US"/>
              </w:rPr>
              <w:t xml:space="preserve"> ze </w:t>
            </w:r>
            <w:proofErr w:type="spellStart"/>
            <w:r w:rsidRPr="00CE5699">
              <w:rPr>
                <w:rFonts w:ascii="Times New Roman" w:hAnsi="Times New Roman" w:cs="Times New Roman"/>
                <w:sz w:val="22"/>
                <w:szCs w:val="22"/>
                <w:lang w:val="en-US"/>
              </w:rPr>
              <w:t>wskazaniem</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zadań</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oraz</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zasad</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wynagrodzenia</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zawiera</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zasady</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zwoływania</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i</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organizacji</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posiedzeń</w:t>
            </w:r>
            <w:proofErr w:type="spellEnd"/>
            <w:r w:rsidRPr="00CE5699">
              <w:rPr>
                <w:rFonts w:ascii="Times New Roman" w:hAnsi="Times New Roman" w:cs="Times New Roman"/>
                <w:sz w:val="22"/>
                <w:szCs w:val="22"/>
                <w:lang w:val="en-US"/>
              </w:rPr>
              <w:t xml:space="preserve">, ich </w:t>
            </w:r>
            <w:proofErr w:type="spellStart"/>
            <w:r w:rsidRPr="00CE5699">
              <w:rPr>
                <w:rFonts w:ascii="Times New Roman" w:hAnsi="Times New Roman" w:cs="Times New Roman"/>
                <w:sz w:val="22"/>
                <w:szCs w:val="22"/>
                <w:lang w:val="en-US"/>
              </w:rPr>
              <w:t>protokołowania</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opisuje</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szczegółowe</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zasady</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podejmowania</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decyzji</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dotyczących</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wyboru</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operacji</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określa</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tryb</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i</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sposób</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wyboru</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operacji</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oraz</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zasady</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zachowania</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parytetów</w:t>
            </w:r>
            <w:proofErr w:type="spellEnd"/>
            <w:r w:rsidRPr="00CE5699">
              <w:rPr>
                <w:rFonts w:ascii="Times New Roman" w:hAnsi="Times New Roman" w:cs="Times New Roman"/>
                <w:sz w:val="22"/>
                <w:szCs w:val="22"/>
                <w:lang w:val="en-US"/>
              </w:rPr>
              <w:t>.</w:t>
            </w:r>
          </w:p>
        </w:tc>
      </w:tr>
      <w:tr w:rsidR="00CE5699" w:rsidRPr="00CE5699" w14:paraId="6EF14FD7" w14:textId="77777777" w:rsidTr="00654E98">
        <w:trPr>
          <w:trHeight w:val="340"/>
          <w:jc w:val="center"/>
        </w:trPr>
        <w:tc>
          <w:tcPr>
            <w:tcW w:w="13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9E5B12" w14:textId="77777777" w:rsidR="00CE5699" w:rsidRPr="00CE5699" w:rsidRDefault="00CE5699" w:rsidP="00CE5699">
            <w:pPr>
              <w:spacing w:line="276" w:lineRule="auto"/>
              <w:rPr>
                <w:rFonts w:ascii="Times New Roman" w:hAnsi="Times New Roman" w:cs="Times New Roman"/>
                <w:sz w:val="22"/>
                <w:szCs w:val="22"/>
                <w:lang w:val="en-US"/>
              </w:rPr>
            </w:pPr>
            <w:proofErr w:type="spellStart"/>
            <w:r w:rsidRPr="00CE5699">
              <w:rPr>
                <w:rFonts w:ascii="Times New Roman" w:hAnsi="Times New Roman" w:cs="Times New Roman"/>
                <w:sz w:val="22"/>
                <w:szCs w:val="22"/>
                <w:lang w:val="en-US"/>
              </w:rPr>
              <w:t>Regulamin</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Biura</w:t>
            </w:r>
            <w:proofErr w:type="spellEnd"/>
            <w:r w:rsidRPr="00CE5699">
              <w:rPr>
                <w:rFonts w:ascii="Times New Roman" w:hAnsi="Times New Roman" w:cs="Times New Roman"/>
                <w:sz w:val="22"/>
                <w:szCs w:val="22"/>
                <w:lang w:val="en-US"/>
              </w:rPr>
              <w:t xml:space="preserve"> LGD</w:t>
            </w:r>
          </w:p>
        </w:tc>
        <w:tc>
          <w:tcPr>
            <w:tcW w:w="18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18B0A8" w14:textId="77777777" w:rsidR="00CE5699" w:rsidRPr="00CE5699" w:rsidRDefault="00CE5699" w:rsidP="00CE5699">
            <w:pPr>
              <w:spacing w:line="276" w:lineRule="auto"/>
              <w:rPr>
                <w:rFonts w:ascii="Times New Roman" w:hAnsi="Times New Roman" w:cs="Times New Roman"/>
                <w:sz w:val="22"/>
                <w:szCs w:val="22"/>
                <w:lang w:val="en-US"/>
              </w:rPr>
            </w:pPr>
            <w:proofErr w:type="spellStart"/>
            <w:r w:rsidRPr="00CE5699">
              <w:rPr>
                <w:rFonts w:ascii="Times New Roman" w:hAnsi="Times New Roman" w:cs="Times New Roman"/>
                <w:sz w:val="22"/>
                <w:szCs w:val="22"/>
                <w:lang w:val="en-US"/>
              </w:rPr>
              <w:t>Zarząd</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3E0542" w14:textId="77777777" w:rsidR="00CE5699" w:rsidRPr="00CE5699" w:rsidRDefault="00CE5699" w:rsidP="00CE5699">
            <w:pPr>
              <w:spacing w:line="276" w:lineRule="auto"/>
              <w:rPr>
                <w:rFonts w:ascii="Times New Roman" w:hAnsi="Times New Roman" w:cs="Times New Roman"/>
                <w:sz w:val="22"/>
                <w:szCs w:val="22"/>
                <w:lang w:val="en-US"/>
              </w:rPr>
            </w:pPr>
            <w:proofErr w:type="spellStart"/>
            <w:r w:rsidRPr="00CE5699">
              <w:rPr>
                <w:rFonts w:ascii="Times New Roman" w:hAnsi="Times New Roman" w:cs="Times New Roman"/>
                <w:sz w:val="22"/>
                <w:szCs w:val="22"/>
                <w:lang w:val="en-US"/>
              </w:rPr>
              <w:t>Zarząd</w:t>
            </w:r>
            <w:proofErr w:type="spellEnd"/>
          </w:p>
        </w:tc>
        <w:tc>
          <w:tcPr>
            <w:tcW w:w="46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5C81ED" w14:textId="77777777" w:rsidR="00CE5699" w:rsidRPr="00CE5699" w:rsidRDefault="00CE5699" w:rsidP="00CE5699">
            <w:pPr>
              <w:spacing w:line="276" w:lineRule="auto"/>
              <w:rPr>
                <w:rFonts w:ascii="Times New Roman" w:hAnsi="Times New Roman" w:cs="Times New Roman"/>
                <w:sz w:val="22"/>
                <w:szCs w:val="22"/>
                <w:lang w:val="en-US"/>
              </w:rPr>
            </w:pPr>
            <w:proofErr w:type="spellStart"/>
            <w:r w:rsidRPr="00CE5699">
              <w:rPr>
                <w:rFonts w:ascii="Times New Roman" w:hAnsi="Times New Roman" w:cs="Times New Roman"/>
                <w:sz w:val="22"/>
                <w:szCs w:val="22"/>
                <w:lang w:val="en-US"/>
              </w:rPr>
              <w:t>Zawiera</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uregulowania</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dotyczące</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zatrudniania</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pracowników</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opis</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stanowisk</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wraz</w:t>
            </w:r>
            <w:proofErr w:type="spellEnd"/>
            <w:r w:rsidRPr="00CE5699">
              <w:rPr>
                <w:rFonts w:ascii="Times New Roman" w:hAnsi="Times New Roman" w:cs="Times New Roman"/>
                <w:sz w:val="22"/>
                <w:szCs w:val="22"/>
                <w:lang w:val="en-US"/>
              </w:rPr>
              <w:t xml:space="preserve"> z </w:t>
            </w:r>
            <w:proofErr w:type="spellStart"/>
            <w:r w:rsidRPr="00CE5699">
              <w:rPr>
                <w:rFonts w:ascii="Times New Roman" w:hAnsi="Times New Roman" w:cs="Times New Roman"/>
                <w:sz w:val="22"/>
                <w:szCs w:val="22"/>
                <w:lang w:val="en-US"/>
              </w:rPr>
              <w:t>wymaganymi</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kwalifikacjami</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obowiązującymi</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na</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każdym</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stanowisku</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uregulowania</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dotyczące</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wynagradzania</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Wskazany</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podział</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obowiązków</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uwzględnia</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podział</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zadań</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związanych</w:t>
            </w:r>
            <w:proofErr w:type="spellEnd"/>
            <w:r w:rsidRPr="00CE5699">
              <w:rPr>
                <w:rFonts w:ascii="Times New Roman" w:hAnsi="Times New Roman" w:cs="Times New Roman"/>
                <w:sz w:val="22"/>
                <w:szCs w:val="22"/>
                <w:lang w:val="en-US"/>
              </w:rPr>
              <w:t xml:space="preserve"> z </w:t>
            </w:r>
            <w:proofErr w:type="spellStart"/>
            <w:r w:rsidRPr="00CE5699">
              <w:rPr>
                <w:rFonts w:ascii="Times New Roman" w:hAnsi="Times New Roman" w:cs="Times New Roman"/>
                <w:sz w:val="22"/>
                <w:szCs w:val="22"/>
                <w:lang w:val="en-US"/>
              </w:rPr>
              <w:t>wdrażaniem</w:t>
            </w:r>
            <w:proofErr w:type="spellEnd"/>
            <w:r w:rsidRPr="00CE5699">
              <w:rPr>
                <w:rFonts w:ascii="Times New Roman" w:hAnsi="Times New Roman" w:cs="Times New Roman"/>
                <w:sz w:val="22"/>
                <w:szCs w:val="22"/>
                <w:lang w:val="en-US"/>
              </w:rPr>
              <w:t xml:space="preserve"> LSR. </w:t>
            </w:r>
            <w:proofErr w:type="spellStart"/>
            <w:r w:rsidRPr="00CE5699">
              <w:rPr>
                <w:rFonts w:ascii="Times New Roman" w:hAnsi="Times New Roman" w:cs="Times New Roman"/>
                <w:sz w:val="22"/>
                <w:szCs w:val="22"/>
                <w:lang w:val="en-US"/>
              </w:rPr>
              <w:t>Opisano</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sposób</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oceny</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efektywności</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prowadzonego</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doradztwa</w:t>
            </w:r>
            <w:proofErr w:type="spellEnd"/>
            <w:r w:rsidRPr="00CE5699">
              <w:rPr>
                <w:rFonts w:ascii="Times New Roman" w:hAnsi="Times New Roman" w:cs="Times New Roman"/>
                <w:sz w:val="22"/>
                <w:szCs w:val="22"/>
                <w:lang w:val="en-US"/>
              </w:rPr>
              <w:t xml:space="preserve">. </w:t>
            </w:r>
          </w:p>
        </w:tc>
      </w:tr>
      <w:tr w:rsidR="00CE5699" w:rsidRPr="00CE5699" w14:paraId="23D7004B" w14:textId="77777777" w:rsidTr="00654E98">
        <w:trPr>
          <w:trHeight w:val="340"/>
          <w:jc w:val="center"/>
        </w:trPr>
        <w:tc>
          <w:tcPr>
            <w:tcW w:w="13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90D6C7" w14:textId="77777777" w:rsidR="00CE5699" w:rsidRPr="00CE5699" w:rsidRDefault="00CE5699" w:rsidP="00CE5699">
            <w:pPr>
              <w:spacing w:line="276" w:lineRule="auto"/>
              <w:rPr>
                <w:rFonts w:ascii="Times New Roman" w:hAnsi="Times New Roman" w:cs="Times New Roman"/>
                <w:sz w:val="22"/>
                <w:szCs w:val="22"/>
                <w:lang w:val="en-US"/>
              </w:rPr>
            </w:pPr>
            <w:proofErr w:type="spellStart"/>
            <w:r w:rsidRPr="00CE5699">
              <w:rPr>
                <w:rFonts w:ascii="Times New Roman" w:hAnsi="Times New Roman" w:cs="Times New Roman"/>
                <w:sz w:val="22"/>
                <w:szCs w:val="22"/>
                <w:lang w:val="en-US"/>
              </w:rPr>
              <w:t>Regulamin</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Pracy</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Zarządu</w:t>
            </w:r>
            <w:proofErr w:type="spellEnd"/>
            <w:r w:rsidRPr="00CE5699">
              <w:rPr>
                <w:rFonts w:ascii="Times New Roman" w:hAnsi="Times New Roman" w:cs="Times New Roman"/>
                <w:sz w:val="22"/>
                <w:szCs w:val="22"/>
                <w:lang w:val="en-US"/>
              </w:rPr>
              <w:t xml:space="preserve"> LGD</w:t>
            </w:r>
          </w:p>
        </w:tc>
        <w:tc>
          <w:tcPr>
            <w:tcW w:w="18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8C6AE1" w14:textId="77777777" w:rsidR="00CE5699" w:rsidRPr="00CE5699" w:rsidRDefault="00CE5699" w:rsidP="00CE5699">
            <w:pPr>
              <w:spacing w:line="276" w:lineRule="auto"/>
              <w:rPr>
                <w:rFonts w:ascii="Times New Roman" w:hAnsi="Times New Roman" w:cs="Times New Roman"/>
                <w:sz w:val="22"/>
                <w:szCs w:val="22"/>
                <w:lang w:val="en-US"/>
              </w:rPr>
            </w:pPr>
            <w:r w:rsidRPr="00CE5699">
              <w:rPr>
                <w:rFonts w:ascii="Times New Roman" w:hAnsi="Times New Roman" w:cs="Times New Roman"/>
                <w:sz w:val="22"/>
                <w:szCs w:val="22"/>
                <w:lang w:val="en-US"/>
              </w:rPr>
              <w:t>WZC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ED2ABA" w14:textId="77777777" w:rsidR="00CE5699" w:rsidRPr="00CE5699" w:rsidRDefault="00CE5699" w:rsidP="00CE5699">
            <w:pPr>
              <w:spacing w:line="276" w:lineRule="auto"/>
              <w:rPr>
                <w:rFonts w:ascii="Times New Roman" w:hAnsi="Times New Roman" w:cs="Times New Roman"/>
                <w:sz w:val="22"/>
                <w:szCs w:val="22"/>
                <w:lang w:val="en-US"/>
              </w:rPr>
            </w:pPr>
            <w:r w:rsidRPr="00CE5699">
              <w:rPr>
                <w:rFonts w:ascii="Times New Roman" w:hAnsi="Times New Roman" w:cs="Times New Roman"/>
                <w:sz w:val="22"/>
                <w:szCs w:val="22"/>
                <w:lang w:val="en-US"/>
              </w:rPr>
              <w:t>WZC</w:t>
            </w:r>
          </w:p>
        </w:tc>
        <w:tc>
          <w:tcPr>
            <w:tcW w:w="46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8D1E7A" w14:textId="77777777" w:rsidR="00CE5699" w:rsidRPr="00CE5699" w:rsidRDefault="00CE5699" w:rsidP="00CE5699">
            <w:pPr>
              <w:spacing w:line="276" w:lineRule="auto"/>
              <w:rPr>
                <w:rFonts w:ascii="Times New Roman" w:hAnsi="Times New Roman" w:cs="Times New Roman"/>
                <w:sz w:val="22"/>
                <w:szCs w:val="22"/>
                <w:lang w:val="en-US"/>
              </w:rPr>
            </w:pPr>
            <w:proofErr w:type="spellStart"/>
            <w:r w:rsidRPr="00CE5699">
              <w:rPr>
                <w:rFonts w:ascii="Times New Roman" w:hAnsi="Times New Roman" w:cs="Times New Roman"/>
                <w:sz w:val="22"/>
                <w:szCs w:val="22"/>
                <w:lang w:val="en-US"/>
              </w:rPr>
              <w:t>Określa</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podział</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zadań</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wśród</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członków</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oraz</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kompetencje</w:t>
            </w:r>
            <w:proofErr w:type="spellEnd"/>
            <w:r w:rsidRPr="00CE5699">
              <w:rPr>
                <w:rFonts w:ascii="Times New Roman" w:hAnsi="Times New Roman" w:cs="Times New Roman"/>
                <w:sz w:val="22"/>
                <w:szCs w:val="22"/>
                <w:lang w:val="en-US"/>
              </w:rPr>
              <w:t xml:space="preserve"> </w:t>
            </w:r>
            <w:proofErr w:type="spellStart"/>
            <w:r w:rsidRPr="00CE5699">
              <w:rPr>
                <w:rFonts w:ascii="Times New Roman" w:hAnsi="Times New Roman" w:cs="Times New Roman"/>
                <w:sz w:val="22"/>
                <w:szCs w:val="22"/>
                <w:lang w:val="en-US"/>
              </w:rPr>
              <w:t>organu</w:t>
            </w:r>
            <w:proofErr w:type="spellEnd"/>
            <w:r w:rsidRPr="00CE5699">
              <w:rPr>
                <w:rFonts w:ascii="Times New Roman" w:hAnsi="Times New Roman" w:cs="Times New Roman"/>
                <w:sz w:val="22"/>
                <w:szCs w:val="22"/>
                <w:lang w:val="en-US"/>
              </w:rPr>
              <w:t>.</w:t>
            </w:r>
          </w:p>
        </w:tc>
      </w:tr>
    </w:tbl>
    <w:p w14:paraId="0B3E1DA9" w14:textId="317F96D7" w:rsidR="001E2CE7" w:rsidRPr="003866B0" w:rsidRDefault="00CE5699" w:rsidP="003866B0">
      <w:pPr>
        <w:spacing w:line="276" w:lineRule="auto"/>
        <w:rPr>
          <w:rFonts w:ascii="Times New Roman" w:hAnsi="Times New Roman" w:cs="Times New Roman"/>
          <w:i/>
          <w:sz w:val="22"/>
          <w:szCs w:val="22"/>
        </w:rPr>
      </w:pPr>
      <w:r w:rsidRPr="00CE5699">
        <w:rPr>
          <w:rFonts w:ascii="Times New Roman" w:hAnsi="Times New Roman" w:cs="Times New Roman"/>
          <w:i/>
          <w:sz w:val="22"/>
          <w:szCs w:val="22"/>
        </w:rPr>
        <w:t>Źródło: Opracowanie własne</w:t>
      </w:r>
    </w:p>
    <w:p w14:paraId="3EF1DFE9" w14:textId="77777777" w:rsidR="00BA01C9" w:rsidRDefault="00BA01C9" w:rsidP="00CE01C7"/>
    <w:p w14:paraId="20003A8E" w14:textId="77777777" w:rsidR="00143BA6" w:rsidRDefault="00143BA6" w:rsidP="00CE01C7"/>
    <w:p w14:paraId="129A9122" w14:textId="77777777" w:rsidR="00143BA6" w:rsidRDefault="00143BA6" w:rsidP="00CE01C7"/>
    <w:p w14:paraId="2C377E70" w14:textId="77777777" w:rsidR="00143BA6" w:rsidRDefault="00143BA6" w:rsidP="00CE01C7"/>
    <w:p w14:paraId="64E0360D" w14:textId="77777777" w:rsidR="00143BA6" w:rsidRDefault="00143BA6" w:rsidP="00CE01C7"/>
    <w:p w14:paraId="286FF0DB" w14:textId="77777777" w:rsidR="00143BA6" w:rsidRDefault="00143BA6" w:rsidP="00CE01C7"/>
    <w:p w14:paraId="68DC7D32" w14:textId="77777777" w:rsidR="00143BA6" w:rsidRDefault="00143BA6" w:rsidP="00CE01C7"/>
    <w:p w14:paraId="7983B30D" w14:textId="77777777" w:rsidR="00143BA6" w:rsidRDefault="00143BA6" w:rsidP="00CE01C7"/>
    <w:p w14:paraId="14187B37" w14:textId="77777777" w:rsidR="00143BA6" w:rsidRDefault="00143BA6" w:rsidP="00CE01C7"/>
    <w:p w14:paraId="4BE4A4B0" w14:textId="77777777" w:rsidR="00143BA6" w:rsidRDefault="00143BA6" w:rsidP="00CE01C7"/>
    <w:p w14:paraId="474F44DD" w14:textId="77777777" w:rsidR="00864AA0" w:rsidRDefault="00864AA0" w:rsidP="00CE01C7"/>
    <w:p w14:paraId="0D8647F8" w14:textId="77777777" w:rsidR="00864AA0" w:rsidRDefault="00864AA0" w:rsidP="00CE01C7"/>
    <w:p w14:paraId="20509366" w14:textId="1031F525" w:rsidR="00864AA0" w:rsidRDefault="00864AA0" w:rsidP="00CE01C7"/>
    <w:p w14:paraId="67964E00" w14:textId="0C3B53BC" w:rsidR="00B643C8" w:rsidRDefault="00B643C8" w:rsidP="00CE01C7"/>
    <w:p w14:paraId="5B07FED4" w14:textId="77777777" w:rsidR="00B643C8" w:rsidRDefault="00B643C8" w:rsidP="00CE01C7"/>
    <w:p w14:paraId="266C93D6" w14:textId="7E2D018E" w:rsidR="00864AA0" w:rsidRDefault="00864AA0" w:rsidP="00CE01C7"/>
    <w:p w14:paraId="1FA19535" w14:textId="14E5C608" w:rsidR="0099560C" w:rsidRDefault="0099560C" w:rsidP="00CE01C7"/>
    <w:p w14:paraId="4DEAE816" w14:textId="47D68343" w:rsidR="0099560C" w:rsidRDefault="0099560C" w:rsidP="00CE01C7"/>
    <w:p w14:paraId="0B767111" w14:textId="59DC56D7" w:rsidR="0099560C" w:rsidRDefault="0099560C" w:rsidP="00CE01C7"/>
    <w:p w14:paraId="74FC62C0" w14:textId="11654821" w:rsidR="0099560C" w:rsidRDefault="0099560C" w:rsidP="00CE01C7"/>
    <w:p w14:paraId="758CCE83" w14:textId="35DB5E18" w:rsidR="0099560C" w:rsidRDefault="0099560C" w:rsidP="00CE01C7"/>
    <w:p w14:paraId="3BB584C7" w14:textId="3DB399C3" w:rsidR="0099560C" w:rsidRDefault="0099560C" w:rsidP="00CE01C7"/>
    <w:p w14:paraId="2E1EB504" w14:textId="6B1338DC" w:rsidR="0099560C" w:rsidRDefault="0099560C" w:rsidP="00CE01C7"/>
    <w:p w14:paraId="5B794B07" w14:textId="5740362A" w:rsidR="0099560C" w:rsidRDefault="0099560C" w:rsidP="00CE01C7"/>
    <w:p w14:paraId="556AD54E" w14:textId="77777777" w:rsidR="0099560C" w:rsidRDefault="0099560C" w:rsidP="00CE01C7"/>
    <w:p w14:paraId="234E5022" w14:textId="77777777" w:rsidR="00864AA0" w:rsidRDefault="00864AA0" w:rsidP="00CE01C7"/>
    <w:p w14:paraId="7650C163" w14:textId="77777777" w:rsidR="00143BA6" w:rsidRPr="00CE01C7" w:rsidRDefault="00143BA6" w:rsidP="00CE01C7"/>
    <w:p w14:paraId="3E8354BD" w14:textId="06A68748" w:rsidR="00CE01C7" w:rsidRDefault="006D2EC2" w:rsidP="00CE01C7">
      <w:pPr>
        <w:pStyle w:val="Nagwek1"/>
        <w:spacing w:before="0" w:after="0"/>
        <w:jc w:val="center"/>
        <w:rPr>
          <w:rFonts w:ascii="Times New Roman" w:hAnsi="Times New Roman" w:cs="Times New Roman"/>
          <w:sz w:val="22"/>
          <w:szCs w:val="22"/>
        </w:rPr>
      </w:pPr>
      <w:bookmarkStart w:id="15" w:name="_Toc136986737"/>
      <w:r w:rsidRPr="00B643C8">
        <w:rPr>
          <w:rFonts w:ascii="Times New Roman" w:hAnsi="Times New Roman" w:cs="Times New Roman"/>
          <w:sz w:val="22"/>
          <w:szCs w:val="22"/>
        </w:rPr>
        <w:t>Rozdział II</w:t>
      </w:r>
      <w:bookmarkEnd w:id="15"/>
    </w:p>
    <w:p w14:paraId="3DA08808" w14:textId="528F818F" w:rsidR="00B643C8" w:rsidRDefault="00B643C8" w:rsidP="00B643C8"/>
    <w:p w14:paraId="666A1EF1" w14:textId="77777777" w:rsidR="00B643C8" w:rsidRPr="00B643C8" w:rsidRDefault="00B643C8" w:rsidP="00B643C8"/>
    <w:p w14:paraId="0F451535" w14:textId="77777777" w:rsidR="00CE01C7" w:rsidRPr="00CE01C7" w:rsidRDefault="00CE01C7" w:rsidP="00CE01C7"/>
    <w:p w14:paraId="5AEE713D" w14:textId="25829432" w:rsidR="006D2EC2" w:rsidRDefault="00CE01C7" w:rsidP="00CE01C7">
      <w:pPr>
        <w:pStyle w:val="Nagwek1"/>
        <w:spacing w:before="0" w:after="0"/>
        <w:jc w:val="center"/>
        <w:rPr>
          <w:rFonts w:ascii="Times New Roman" w:hAnsi="Times New Roman" w:cs="Times New Roman"/>
          <w:sz w:val="22"/>
          <w:szCs w:val="22"/>
        </w:rPr>
      </w:pPr>
      <w:bookmarkStart w:id="16" w:name="_Toc136986738"/>
      <w:r>
        <w:rPr>
          <w:rFonts w:ascii="Times New Roman" w:hAnsi="Times New Roman" w:cs="Times New Roman"/>
          <w:sz w:val="22"/>
          <w:szCs w:val="22"/>
        </w:rPr>
        <w:t>CHARAKTERYSTYKA OBSZARU I LUDNOŚCI OBJ</w:t>
      </w:r>
      <w:r w:rsidR="007350F2">
        <w:rPr>
          <w:rFonts w:ascii="Times New Roman" w:hAnsi="Times New Roman" w:cs="Times New Roman"/>
          <w:sz w:val="22"/>
          <w:szCs w:val="22"/>
        </w:rPr>
        <w:t>Ę</w:t>
      </w:r>
      <w:r>
        <w:rPr>
          <w:rFonts w:ascii="Times New Roman" w:hAnsi="Times New Roman" w:cs="Times New Roman"/>
          <w:sz w:val="22"/>
          <w:szCs w:val="22"/>
        </w:rPr>
        <w:t>TEJ WDRAŻANIEM LSR</w:t>
      </w:r>
      <w:bookmarkEnd w:id="16"/>
    </w:p>
    <w:p w14:paraId="6F497F78" w14:textId="77777777" w:rsidR="00D7476E" w:rsidRPr="00D7476E" w:rsidRDefault="00D7476E" w:rsidP="00D7476E"/>
    <w:p w14:paraId="45580347" w14:textId="77777777" w:rsidR="00E878D6" w:rsidRDefault="00E878D6" w:rsidP="00F61898">
      <w:pPr>
        <w:spacing w:line="276" w:lineRule="auto"/>
        <w:jc w:val="both"/>
      </w:pPr>
    </w:p>
    <w:p w14:paraId="4004D4BE" w14:textId="4307B10E" w:rsidR="00F61898" w:rsidRPr="007907A6" w:rsidRDefault="00F61898" w:rsidP="00F61898">
      <w:pPr>
        <w:spacing w:line="276" w:lineRule="auto"/>
        <w:jc w:val="both"/>
        <w:rPr>
          <w:rFonts w:ascii="Times New Roman" w:hAnsi="Times New Roman" w:cs="Times New Roman"/>
          <w:sz w:val="22"/>
          <w:szCs w:val="22"/>
        </w:rPr>
      </w:pPr>
      <w:r>
        <w:tab/>
      </w:r>
      <w:r w:rsidRPr="007907A6">
        <w:rPr>
          <w:rFonts w:ascii="Times New Roman" w:hAnsi="Times New Roman" w:cs="Times New Roman"/>
          <w:sz w:val="22"/>
          <w:szCs w:val="22"/>
        </w:rPr>
        <w:t xml:space="preserve">Charakterystyka obszaru i ludności na terenie wdrażanej Lokalnej Strategii Rozwoju oparta jest na podstawie danych statystycznych. Ponadto przedstawiona diagnoza została przygotowana w oparciu o własne badania ankietowe mieszkańców oraz grup zagrożonych wykluczeniem społecznym. Diagnoza została skonsultowana </w:t>
      </w:r>
      <w:r w:rsidR="007907A6">
        <w:rPr>
          <w:rFonts w:ascii="Times New Roman" w:hAnsi="Times New Roman" w:cs="Times New Roman"/>
          <w:sz w:val="22"/>
          <w:szCs w:val="22"/>
        </w:rPr>
        <w:br/>
      </w:r>
      <w:r w:rsidRPr="007907A6">
        <w:rPr>
          <w:rFonts w:ascii="Times New Roman" w:hAnsi="Times New Roman" w:cs="Times New Roman"/>
          <w:sz w:val="22"/>
          <w:szCs w:val="22"/>
        </w:rPr>
        <w:t>z mieszkańcami obszaru podczas konsultacji społecznych. Szczegółowe opracowanie wyników prowadzonych konsultacji społecznych stanow</w:t>
      </w:r>
      <w:r w:rsidR="00EF2599" w:rsidRPr="007907A6">
        <w:rPr>
          <w:rFonts w:ascii="Times New Roman" w:hAnsi="Times New Roman" w:cs="Times New Roman"/>
          <w:sz w:val="22"/>
          <w:szCs w:val="22"/>
        </w:rPr>
        <w:t>i</w:t>
      </w:r>
      <w:r w:rsidRPr="007907A6">
        <w:rPr>
          <w:rFonts w:ascii="Times New Roman" w:hAnsi="Times New Roman" w:cs="Times New Roman"/>
          <w:sz w:val="22"/>
          <w:szCs w:val="22"/>
        </w:rPr>
        <w:t xml:space="preserve">ą materiały </w:t>
      </w:r>
      <w:r w:rsidR="0016565A" w:rsidRPr="007907A6">
        <w:rPr>
          <w:rFonts w:ascii="Times New Roman" w:hAnsi="Times New Roman" w:cs="Times New Roman"/>
          <w:sz w:val="22"/>
          <w:szCs w:val="22"/>
        </w:rPr>
        <w:t>opublikowane na</w:t>
      </w:r>
      <w:r w:rsidRPr="007907A6">
        <w:rPr>
          <w:rFonts w:ascii="Times New Roman" w:hAnsi="Times New Roman" w:cs="Times New Roman"/>
          <w:sz w:val="22"/>
          <w:szCs w:val="22"/>
        </w:rPr>
        <w:t xml:space="preserve"> stronie </w:t>
      </w:r>
      <w:hyperlink r:id="rId16" w:history="1">
        <w:r w:rsidR="0016565A" w:rsidRPr="007907A6">
          <w:rPr>
            <w:rStyle w:val="Hipercze"/>
            <w:rFonts w:ascii="Times New Roman" w:hAnsi="Times New Roman" w:cs="Times New Roman"/>
            <w:sz w:val="22"/>
            <w:szCs w:val="22"/>
          </w:rPr>
          <w:t>http://krajnazlotowska.pl/</w:t>
        </w:r>
      </w:hyperlink>
      <w:r w:rsidR="0016565A" w:rsidRPr="007907A6">
        <w:rPr>
          <w:rFonts w:ascii="Times New Roman" w:hAnsi="Times New Roman" w:cs="Times New Roman"/>
          <w:sz w:val="22"/>
          <w:szCs w:val="22"/>
        </w:rPr>
        <w:t>.  Analiza dotyczyła problemów i potrzeb, jak również zasobów i potencjału terytorium i zamieszkującej go społeczności. Diagnozą objęto wszystkie problemy i potrzeby występujące na badanym obszarze istotne z punktu widzenia lokalnej społeczności.</w:t>
      </w:r>
      <w:r w:rsidR="0016565A" w:rsidRPr="007907A6">
        <w:rPr>
          <w:color w:val="000000"/>
          <w:sz w:val="18"/>
          <w:szCs w:val="18"/>
        </w:rPr>
        <w:t xml:space="preserve"> </w:t>
      </w:r>
      <w:r w:rsidR="0016565A" w:rsidRPr="007907A6">
        <w:rPr>
          <w:rFonts w:ascii="Times New Roman" w:hAnsi="Times New Roman" w:cs="Times New Roman"/>
          <w:sz w:val="22"/>
          <w:szCs w:val="22"/>
        </w:rPr>
        <w:t>Szczególną uwagę zwrócono na te elementy, które mogą zostać objęte wsparciem w ramach poszczególnych funduszy europejskich.</w:t>
      </w:r>
    </w:p>
    <w:p w14:paraId="36F9ACEE" w14:textId="38F83283" w:rsidR="00F61898" w:rsidRPr="007907A6" w:rsidRDefault="00EF2599" w:rsidP="001340F0">
      <w:pPr>
        <w:pStyle w:val="Nagwek2"/>
        <w:spacing w:line="276" w:lineRule="auto"/>
        <w:rPr>
          <w:rFonts w:ascii="Times New Roman" w:hAnsi="Times New Roman" w:cs="Times New Roman"/>
          <w:sz w:val="22"/>
          <w:szCs w:val="22"/>
        </w:rPr>
      </w:pPr>
      <w:bookmarkStart w:id="17" w:name="_Toc136986739"/>
      <w:r w:rsidRPr="007907A6">
        <w:rPr>
          <w:rFonts w:ascii="Times New Roman" w:hAnsi="Times New Roman" w:cs="Times New Roman"/>
          <w:sz w:val="22"/>
          <w:szCs w:val="22"/>
        </w:rPr>
        <w:t>2.1. Zwięzły opis obszaru LS</w:t>
      </w:r>
      <w:r w:rsidR="007907A6">
        <w:rPr>
          <w:rFonts w:ascii="Times New Roman" w:hAnsi="Times New Roman" w:cs="Times New Roman"/>
          <w:sz w:val="22"/>
          <w:szCs w:val="22"/>
        </w:rPr>
        <w:t>R</w:t>
      </w:r>
      <w:bookmarkEnd w:id="17"/>
    </w:p>
    <w:p w14:paraId="05DC71CA" w14:textId="77777777" w:rsidR="007907A6" w:rsidRDefault="007907A6" w:rsidP="001340F0">
      <w:pPr>
        <w:spacing w:line="276" w:lineRule="auto"/>
        <w:ind w:firstLine="720"/>
        <w:jc w:val="both"/>
        <w:rPr>
          <w:rFonts w:ascii="Times New Roman" w:hAnsi="Times New Roman" w:cs="Times New Roman"/>
          <w:sz w:val="22"/>
          <w:szCs w:val="22"/>
        </w:rPr>
      </w:pPr>
    </w:p>
    <w:p w14:paraId="1B892B63" w14:textId="34D70C1B" w:rsidR="001340F0" w:rsidRDefault="00EF2599" w:rsidP="001340F0">
      <w:pPr>
        <w:spacing w:line="276" w:lineRule="auto"/>
        <w:ind w:firstLine="720"/>
        <w:jc w:val="both"/>
        <w:rPr>
          <w:sz w:val="18"/>
          <w:szCs w:val="18"/>
        </w:rPr>
      </w:pPr>
      <w:r w:rsidRPr="007907A6">
        <w:rPr>
          <w:rFonts w:ascii="Times New Roman" w:hAnsi="Times New Roman" w:cs="Times New Roman"/>
          <w:sz w:val="22"/>
          <w:szCs w:val="22"/>
        </w:rPr>
        <w:t xml:space="preserve">Obszar LGD obejmuje powiat złotowski, w tym 8 sąsiadujących ze sobą gmin: g. Jastrowie, </w:t>
      </w:r>
      <w:r w:rsidRPr="007907A6">
        <w:rPr>
          <w:rFonts w:ascii="Times New Roman" w:hAnsi="Times New Roman" w:cs="Times New Roman"/>
          <w:sz w:val="22"/>
          <w:szCs w:val="22"/>
        </w:rPr>
        <w:br/>
        <w:t xml:space="preserve">g. Krajenka, g. Lipka, g. Okonek, g. Tarnówka, g. Zakrzewo, g. Złotów oraz Miasto Złotów. Powiat złotowski zlokalizowany jest w północnej części województwa wielkopolskiego. Biorąc pod uwagę to położenie, jak również jego kształt terytorialny, często nazywany jest koroną Wielkopolski. Bezpośrednio graniczy z nim sześć powiatów: pilski (również będący częścią Wielkopolski), sępoleński (w województwie kujawsko-pomorskim), człuchowski </w:t>
      </w:r>
      <w:r w:rsidR="007907A6">
        <w:rPr>
          <w:rFonts w:ascii="Times New Roman" w:hAnsi="Times New Roman" w:cs="Times New Roman"/>
          <w:sz w:val="22"/>
          <w:szCs w:val="22"/>
        </w:rPr>
        <w:br/>
        <w:t>|</w:t>
      </w:r>
      <w:r w:rsidRPr="007907A6">
        <w:rPr>
          <w:rFonts w:ascii="Times New Roman" w:hAnsi="Times New Roman" w:cs="Times New Roman"/>
          <w:sz w:val="22"/>
          <w:szCs w:val="22"/>
        </w:rPr>
        <w:t>(w województwie pomorskim), a także wałecki, szczecinecki i drawski (w województwie zachodniopomorskim). Pod względem powierzchni powiat złotowski lokuje się na trzeciej pozycji w województwie wielkopolskim i dwudziestej drugiej w skali kraju. Jego powierzchnia to 1660 km², z czego około 46 % zajmują lasy.</w:t>
      </w:r>
      <w:r w:rsidR="00B03216" w:rsidRPr="007907A6">
        <w:rPr>
          <w:rFonts w:ascii="Open Sans" w:hAnsi="Open Sans" w:cs="Open Sans"/>
          <w:color w:val="000000"/>
          <w:sz w:val="18"/>
          <w:szCs w:val="18"/>
          <w:shd w:val="clear" w:color="auto" w:fill="FFFFFF"/>
        </w:rPr>
        <w:t xml:space="preserve"> </w:t>
      </w:r>
      <w:r w:rsidR="00B03216" w:rsidRPr="007907A6">
        <w:rPr>
          <w:rFonts w:ascii="Times New Roman" w:hAnsi="Times New Roman" w:cs="Times New Roman"/>
          <w:sz w:val="22"/>
          <w:szCs w:val="22"/>
        </w:rPr>
        <w:t>Przez powiat złotowski przebiegają dwie drogi krajowe - droga numer 11 łącząca Poznań z Kołobrzegiem oraz droga numer 22 prowadząca z Gorzowa Wielkopolskiego do Elbląga.</w:t>
      </w:r>
      <w:r w:rsidR="001340F0" w:rsidRPr="007907A6">
        <w:rPr>
          <w:rFonts w:ascii="Times New Roman" w:hAnsi="Times New Roman" w:cs="Times New Roman"/>
          <w:sz w:val="22"/>
          <w:szCs w:val="22"/>
        </w:rPr>
        <w:t xml:space="preserve"> Miastem Powiatowym jest Złotów, który jednocześnie jest siedzibę </w:t>
      </w:r>
      <w:r w:rsidR="009457B4" w:rsidRPr="007907A6">
        <w:rPr>
          <w:rFonts w:ascii="Times New Roman" w:hAnsi="Times New Roman" w:cs="Times New Roman"/>
          <w:sz w:val="22"/>
          <w:szCs w:val="22"/>
        </w:rPr>
        <w:t>Stowarzyszenia LGD</w:t>
      </w:r>
      <w:r w:rsidR="001340F0" w:rsidRPr="007907A6">
        <w:rPr>
          <w:rFonts w:ascii="Times New Roman" w:hAnsi="Times New Roman" w:cs="Times New Roman"/>
          <w:sz w:val="22"/>
          <w:szCs w:val="22"/>
        </w:rPr>
        <w:t xml:space="preserve"> - </w:t>
      </w:r>
      <w:r w:rsidR="005B0ECF" w:rsidRPr="007907A6">
        <w:rPr>
          <w:rFonts w:ascii="Times New Roman" w:hAnsi="Times New Roman" w:cs="Times New Roman"/>
          <w:sz w:val="22"/>
          <w:szCs w:val="22"/>
        </w:rPr>
        <w:t>pełniące</w:t>
      </w:r>
      <w:r w:rsidR="001340F0" w:rsidRPr="007907A6">
        <w:rPr>
          <w:rFonts w:ascii="Times New Roman" w:hAnsi="Times New Roman" w:cs="Times New Roman"/>
          <w:sz w:val="22"/>
          <w:szCs w:val="22"/>
        </w:rPr>
        <w:t xml:space="preserve"> rolę ośrodka centralnego z potencjałem rozwojowym</w:t>
      </w:r>
      <w:r w:rsidR="001340F0" w:rsidRPr="007907A6">
        <w:rPr>
          <w:sz w:val="18"/>
          <w:szCs w:val="18"/>
        </w:rPr>
        <w:t>. </w:t>
      </w:r>
    </w:p>
    <w:p w14:paraId="7DAC0ABD" w14:textId="77777777" w:rsidR="009E1B8A" w:rsidRPr="007907A6" w:rsidRDefault="009E1B8A" w:rsidP="001340F0">
      <w:pPr>
        <w:spacing w:line="276" w:lineRule="auto"/>
        <w:ind w:firstLine="720"/>
        <w:jc w:val="both"/>
        <w:rPr>
          <w:sz w:val="18"/>
          <w:szCs w:val="18"/>
        </w:rPr>
      </w:pPr>
    </w:p>
    <w:p w14:paraId="7F29949A" w14:textId="78523A7F" w:rsidR="00F61898" w:rsidRDefault="00F61898" w:rsidP="00F61898">
      <w:pPr>
        <w:spacing w:line="276" w:lineRule="auto"/>
        <w:ind w:firstLine="720"/>
        <w:jc w:val="both"/>
        <w:rPr>
          <w:rFonts w:ascii="Times New Roman" w:hAnsi="Times New Roman" w:cs="Times New Roman"/>
          <w:sz w:val="24"/>
          <w:szCs w:val="24"/>
        </w:rPr>
      </w:pPr>
    </w:p>
    <w:p w14:paraId="1B798876" w14:textId="20136DE7" w:rsidR="00B03216" w:rsidRDefault="00B03216" w:rsidP="009F58AA">
      <w:pPr>
        <w:spacing w:line="276" w:lineRule="auto"/>
        <w:jc w:val="center"/>
        <w:rPr>
          <w:rFonts w:ascii="Times New Roman" w:hAnsi="Times New Roman" w:cs="Times New Roman"/>
          <w:sz w:val="24"/>
          <w:szCs w:val="24"/>
        </w:rPr>
      </w:pPr>
      <w:r>
        <w:rPr>
          <w:noProof/>
        </w:rPr>
        <w:drawing>
          <wp:inline distT="0" distB="0" distL="0" distR="0" wp14:anchorId="7317E953" wp14:editId="659568A8">
            <wp:extent cx="3771900" cy="3219275"/>
            <wp:effectExtent l="0" t="0" r="0" b="635"/>
            <wp:docPr id="263283197" name="Obraz 1" descr="Mapa powiatu złotow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pa powiatu złotowskiego"/>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81846" cy="3227764"/>
                    </a:xfrm>
                    <a:prstGeom prst="rect">
                      <a:avLst/>
                    </a:prstGeom>
                    <a:noFill/>
                    <a:ln>
                      <a:noFill/>
                    </a:ln>
                  </pic:spPr>
                </pic:pic>
              </a:graphicData>
            </a:graphic>
          </wp:inline>
        </w:drawing>
      </w:r>
    </w:p>
    <w:p w14:paraId="409636D3" w14:textId="77777777" w:rsidR="009E1B8A" w:rsidRDefault="009E1B8A" w:rsidP="00C01392">
      <w:pPr>
        <w:spacing w:line="276" w:lineRule="auto"/>
        <w:jc w:val="center"/>
        <w:rPr>
          <w:rFonts w:ascii="Times New Roman" w:hAnsi="Times New Roman" w:cs="Times New Roman"/>
          <w:i/>
          <w:iCs/>
          <w:sz w:val="24"/>
          <w:szCs w:val="24"/>
        </w:rPr>
      </w:pPr>
    </w:p>
    <w:p w14:paraId="470FBAA1" w14:textId="4C24F34A" w:rsidR="00B03216" w:rsidRPr="009E1B8A" w:rsidRDefault="00B03216" w:rsidP="00C01392">
      <w:pPr>
        <w:spacing w:line="276" w:lineRule="auto"/>
        <w:jc w:val="center"/>
        <w:rPr>
          <w:rFonts w:ascii="Times New Roman" w:hAnsi="Times New Roman" w:cs="Times New Roman"/>
          <w:sz w:val="22"/>
          <w:szCs w:val="22"/>
        </w:rPr>
      </w:pPr>
      <w:r w:rsidRPr="009E1B8A">
        <w:rPr>
          <w:rFonts w:ascii="Times New Roman" w:hAnsi="Times New Roman" w:cs="Times New Roman"/>
          <w:i/>
          <w:iCs/>
          <w:sz w:val="22"/>
          <w:szCs w:val="22"/>
        </w:rPr>
        <w:t>Źródło: https://zlotow-powiat.pl/asp/lokalizacja,24,,</w:t>
      </w:r>
      <w:r w:rsidRPr="009E1B8A">
        <w:rPr>
          <w:rFonts w:ascii="Times New Roman" w:hAnsi="Times New Roman" w:cs="Times New Roman"/>
          <w:sz w:val="22"/>
          <w:szCs w:val="22"/>
        </w:rPr>
        <w:t>1</w:t>
      </w:r>
    </w:p>
    <w:p w14:paraId="79C9F4FD" w14:textId="77777777" w:rsidR="00EF2599" w:rsidRDefault="00EF2599" w:rsidP="00F61898">
      <w:pPr>
        <w:spacing w:line="276" w:lineRule="auto"/>
        <w:ind w:firstLine="720"/>
        <w:jc w:val="both"/>
        <w:rPr>
          <w:rFonts w:ascii="Times New Roman" w:hAnsi="Times New Roman" w:cs="Times New Roman"/>
          <w:sz w:val="24"/>
          <w:szCs w:val="24"/>
        </w:rPr>
      </w:pPr>
    </w:p>
    <w:p w14:paraId="5187AEB1" w14:textId="77777777" w:rsidR="00EF2599" w:rsidRPr="00F61898" w:rsidRDefault="00EF2599" w:rsidP="00F61898">
      <w:pPr>
        <w:spacing w:line="276" w:lineRule="auto"/>
        <w:ind w:firstLine="720"/>
        <w:jc w:val="both"/>
        <w:rPr>
          <w:rFonts w:ascii="Times New Roman" w:hAnsi="Times New Roman" w:cs="Times New Roman"/>
          <w:sz w:val="24"/>
          <w:szCs w:val="24"/>
        </w:rPr>
      </w:pPr>
    </w:p>
    <w:p w14:paraId="17FDC8F7" w14:textId="4C40FD20" w:rsidR="00F61898" w:rsidRPr="00F0073C" w:rsidRDefault="00ED1A12" w:rsidP="00ED1A12">
      <w:pPr>
        <w:pStyle w:val="Nagwek2"/>
        <w:rPr>
          <w:rFonts w:ascii="Times New Roman" w:hAnsi="Times New Roman" w:cs="Times New Roman"/>
          <w:sz w:val="22"/>
          <w:szCs w:val="22"/>
        </w:rPr>
      </w:pPr>
      <w:bookmarkStart w:id="18" w:name="_Toc136986740"/>
      <w:r w:rsidRPr="00F0073C">
        <w:rPr>
          <w:rFonts w:ascii="Times New Roman" w:hAnsi="Times New Roman" w:cs="Times New Roman"/>
          <w:sz w:val="22"/>
          <w:szCs w:val="22"/>
        </w:rPr>
        <w:t>2.2.</w:t>
      </w:r>
      <w:r w:rsidR="0086049B" w:rsidRPr="00F0073C">
        <w:rPr>
          <w:rFonts w:ascii="Times New Roman" w:hAnsi="Times New Roman" w:cs="Times New Roman"/>
          <w:sz w:val="22"/>
          <w:szCs w:val="22"/>
        </w:rPr>
        <w:t xml:space="preserve"> </w:t>
      </w:r>
      <w:r w:rsidR="00180D21" w:rsidRPr="00F0073C">
        <w:rPr>
          <w:rFonts w:ascii="Times New Roman" w:hAnsi="Times New Roman" w:cs="Times New Roman"/>
          <w:sz w:val="22"/>
          <w:szCs w:val="22"/>
        </w:rPr>
        <w:t>Podstawowe informacje</w:t>
      </w:r>
      <w:r w:rsidR="00F61898" w:rsidRPr="00F0073C">
        <w:rPr>
          <w:rFonts w:ascii="Times New Roman" w:hAnsi="Times New Roman" w:cs="Times New Roman"/>
          <w:sz w:val="22"/>
          <w:szCs w:val="22"/>
        </w:rPr>
        <w:t xml:space="preserve"> </w:t>
      </w:r>
      <w:r w:rsidR="00180D21" w:rsidRPr="00F0073C">
        <w:rPr>
          <w:rFonts w:ascii="Times New Roman" w:hAnsi="Times New Roman" w:cs="Times New Roman"/>
          <w:sz w:val="22"/>
          <w:szCs w:val="22"/>
        </w:rPr>
        <w:t xml:space="preserve">o </w:t>
      </w:r>
      <w:r w:rsidR="00023531" w:rsidRPr="00F0073C">
        <w:rPr>
          <w:rFonts w:ascii="Times New Roman" w:hAnsi="Times New Roman" w:cs="Times New Roman"/>
          <w:sz w:val="22"/>
          <w:szCs w:val="22"/>
        </w:rPr>
        <w:t>obszarze LGD</w:t>
      </w:r>
      <w:r w:rsidR="00F61898" w:rsidRPr="00F0073C">
        <w:rPr>
          <w:rFonts w:ascii="Times New Roman" w:hAnsi="Times New Roman" w:cs="Times New Roman"/>
          <w:sz w:val="22"/>
          <w:szCs w:val="22"/>
        </w:rPr>
        <w:t xml:space="preserve"> </w:t>
      </w:r>
      <w:r w:rsidR="00023531" w:rsidRPr="00F0073C">
        <w:rPr>
          <w:rFonts w:ascii="Times New Roman" w:hAnsi="Times New Roman" w:cs="Times New Roman"/>
          <w:sz w:val="22"/>
          <w:szCs w:val="22"/>
        </w:rPr>
        <w:t>i ludności</w:t>
      </w:r>
      <w:bookmarkEnd w:id="18"/>
    </w:p>
    <w:p w14:paraId="0CB0D2C7" w14:textId="77777777" w:rsidR="00180D21" w:rsidRPr="00F0073C" w:rsidRDefault="00180D21" w:rsidP="00180D21">
      <w:pPr>
        <w:pStyle w:val="Akapitzlist"/>
        <w:spacing w:line="276" w:lineRule="auto"/>
        <w:ind w:left="780"/>
        <w:rPr>
          <w:rFonts w:ascii="Times New Roman" w:hAnsi="Times New Roman" w:cs="Times New Roman"/>
          <w:sz w:val="22"/>
          <w:szCs w:val="22"/>
        </w:rPr>
      </w:pPr>
    </w:p>
    <w:p w14:paraId="086DDAA9" w14:textId="0E64FC33" w:rsidR="00180D21" w:rsidRPr="00F0073C" w:rsidRDefault="007350F2" w:rsidP="007350F2">
      <w:pPr>
        <w:spacing w:line="276" w:lineRule="auto"/>
        <w:ind w:firstLine="720"/>
        <w:jc w:val="both"/>
        <w:rPr>
          <w:rFonts w:ascii="Times New Roman" w:hAnsi="Times New Roman" w:cs="Times New Roman"/>
          <w:sz w:val="22"/>
          <w:szCs w:val="22"/>
        </w:rPr>
      </w:pPr>
      <w:r w:rsidRPr="00F0073C">
        <w:rPr>
          <w:rFonts w:ascii="Times New Roman" w:hAnsi="Times New Roman" w:cs="Times New Roman"/>
          <w:sz w:val="22"/>
          <w:szCs w:val="22"/>
        </w:rPr>
        <w:t>Obszar działania LGD obejmuje 8 gmin znajdujących się na terenie powiatu złotowskiego. Należy zaznaczyć, że tym samym LGD swoim zasięgiem wspiera cały powiat. W poniższej tabeli ujęto wszystkie gminy oraz przypisano odpowiednio dane dotyczące powierzchni terytorialnej w km</w:t>
      </w:r>
      <w:r w:rsidRPr="00F0073C">
        <w:rPr>
          <w:rFonts w:ascii="Times New Roman" w:hAnsi="Times New Roman" w:cs="Times New Roman"/>
          <w:sz w:val="22"/>
          <w:szCs w:val="22"/>
          <w:vertAlign w:val="superscript"/>
        </w:rPr>
        <w:t>2</w:t>
      </w:r>
      <w:r w:rsidRPr="00F0073C">
        <w:rPr>
          <w:rFonts w:ascii="Times New Roman" w:hAnsi="Times New Roman" w:cs="Times New Roman"/>
          <w:sz w:val="22"/>
          <w:szCs w:val="22"/>
        </w:rPr>
        <w:t xml:space="preserve">, a także wskazano liczbę ludności </w:t>
      </w:r>
      <w:r w:rsidR="00864AA0">
        <w:rPr>
          <w:rFonts w:ascii="Times New Roman" w:hAnsi="Times New Roman" w:cs="Times New Roman"/>
          <w:sz w:val="22"/>
          <w:szCs w:val="22"/>
        </w:rPr>
        <w:br/>
      </w:r>
      <w:r w:rsidRPr="00F0073C">
        <w:rPr>
          <w:rFonts w:ascii="Times New Roman" w:hAnsi="Times New Roman" w:cs="Times New Roman"/>
          <w:sz w:val="22"/>
          <w:szCs w:val="22"/>
        </w:rPr>
        <w:t xml:space="preserve">z podziałem na płeć i gęstość zaludnienia. </w:t>
      </w:r>
    </w:p>
    <w:p w14:paraId="612B3272" w14:textId="77777777" w:rsidR="007350F2" w:rsidRPr="00F0073C" w:rsidRDefault="007350F2" w:rsidP="007350F2">
      <w:pPr>
        <w:spacing w:line="276" w:lineRule="auto"/>
        <w:ind w:firstLine="720"/>
        <w:jc w:val="both"/>
        <w:rPr>
          <w:rFonts w:ascii="Times New Roman" w:hAnsi="Times New Roman" w:cs="Times New Roman"/>
          <w:sz w:val="22"/>
          <w:szCs w:val="22"/>
        </w:rPr>
      </w:pPr>
    </w:p>
    <w:p w14:paraId="4B1544F3" w14:textId="77777777" w:rsidR="00F61898" w:rsidRPr="00F0073C" w:rsidRDefault="00F61898" w:rsidP="00F61898">
      <w:pPr>
        <w:spacing w:line="276" w:lineRule="auto"/>
        <w:rPr>
          <w:rFonts w:ascii="Times New Roman" w:hAnsi="Times New Roman" w:cs="Times New Roman"/>
          <w:b/>
          <w:bCs/>
          <w:sz w:val="22"/>
          <w:szCs w:val="22"/>
        </w:rPr>
      </w:pPr>
      <w:r w:rsidRPr="00F0073C">
        <w:rPr>
          <w:rFonts w:ascii="Times New Roman" w:hAnsi="Times New Roman" w:cs="Times New Roman"/>
          <w:b/>
          <w:bCs/>
          <w:sz w:val="22"/>
          <w:szCs w:val="22"/>
        </w:rPr>
        <w:t xml:space="preserve">Tabela nr </w:t>
      </w:r>
      <w:r w:rsidRPr="00864AA0">
        <w:rPr>
          <w:rFonts w:ascii="Times New Roman" w:hAnsi="Times New Roman" w:cs="Times New Roman"/>
          <w:b/>
          <w:bCs/>
          <w:sz w:val="22"/>
          <w:szCs w:val="22"/>
        </w:rPr>
        <w:t>3</w:t>
      </w:r>
      <w:r w:rsidRPr="00F0073C">
        <w:rPr>
          <w:rFonts w:ascii="Times New Roman" w:hAnsi="Times New Roman" w:cs="Times New Roman"/>
          <w:b/>
          <w:bCs/>
          <w:sz w:val="22"/>
          <w:szCs w:val="22"/>
        </w:rPr>
        <w:t>: Powierzchnia, liczba ludności oraz gęstość zaludnienia na obszarze LGD</w:t>
      </w:r>
    </w:p>
    <w:p w14:paraId="3B6A4BBC" w14:textId="77777777" w:rsidR="00180D21" w:rsidRPr="00F0073C" w:rsidRDefault="00180D21" w:rsidP="00F61898">
      <w:pPr>
        <w:spacing w:line="276" w:lineRule="auto"/>
        <w:rPr>
          <w:rFonts w:ascii="Times New Roman" w:hAnsi="Times New Roman" w:cs="Times New Roman"/>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863"/>
        <w:gridCol w:w="2380"/>
        <w:gridCol w:w="2212"/>
        <w:gridCol w:w="1774"/>
        <w:gridCol w:w="2965"/>
      </w:tblGrid>
      <w:tr w:rsidR="00180D21" w:rsidRPr="00F0073C" w14:paraId="506BDA0D" w14:textId="77777777" w:rsidTr="00180D21">
        <w:tc>
          <w:tcPr>
            <w:tcW w:w="0" w:type="auto"/>
            <w:tcBorders>
              <w:top w:val="single" w:sz="4" w:space="0" w:color="000000"/>
              <w:left w:val="single" w:sz="4" w:space="0" w:color="000000"/>
              <w:bottom w:val="single" w:sz="6" w:space="0" w:color="000000"/>
              <w:right w:val="single" w:sz="6" w:space="0" w:color="000000"/>
            </w:tcBorders>
            <w:shd w:val="clear" w:color="auto" w:fill="F79646" w:themeFill="accent6"/>
            <w:tcMar>
              <w:top w:w="55" w:type="dxa"/>
              <w:left w:w="55" w:type="dxa"/>
              <w:bottom w:w="55" w:type="dxa"/>
              <w:right w:w="55" w:type="dxa"/>
            </w:tcMar>
            <w:hideMark/>
          </w:tcPr>
          <w:p w14:paraId="0A02E8AF" w14:textId="77777777" w:rsidR="00F61898" w:rsidRPr="00F0073C" w:rsidRDefault="00F61898" w:rsidP="00F61898">
            <w:pPr>
              <w:spacing w:line="276" w:lineRule="auto"/>
              <w:rPr>
                <w:rFonts w:ascii="Times New Roman" w:hAnsi="Times New Roman" w:cs="Times New Roman"/>
                <w:b/>
                <w:bCs/>
                <w:sz w:val="22"/>
                <w:szCs w:val="22"/>
              </w:rPr>
            </w:pPr>
            <w:r w:rsidRPr="00F0073C">
              <w:rPr>
                <w:rFonts w:ascii="Times New Roman" w:hAnsi="Times New Roman" w:cs="Times New Roman"/>
                <w:b/>
                <w:bCs/>
                <w:sz w:val="22"/>
                <w:szCs w:val="22"/>
              </w:rPr>
              <w:t>L.p.</w:t>
            </w:r>
          </w:p>
        </w:tc>
        <w:tc>
          <w:tcPr>
            <w:tcW w:w="0" w:type="auto"/>
            <w:tcBorders>
              <w:top w:val="single" w:sz="4" w:space="0" w:color="000000"/>
              <w:left w:val="single" w:sz="6" w:space="0" w:color="000000"/>
              <w:bottom w:val="single" w:sz="6" w:space="0" w:color="000000"/>
              <w:right w:val="single" w:sz="6" w:space="0" w:color="000000"/>
            </w:tcBorders>
            <w:shd w:val="clear" w:color="auto" w:fill="F79646" w:themeFill="accent6"/>
            <w:tcMar>
              <w:top w:w="55" w:type="dxa"/>
              <w:left w:w="55" w:type="dxa"/>
              <w:bottom w:w="55" w:type="dxa"/>
              <w:right w:w="55" w:type="dxa"/>
            </w:tcMar>
            <w:hideMark/>
          </w:tcPr>
          <w:p w14:paraId="2CA54337" w14:textId="77777777" w:rsidR="00F61898" w:rsidRPr="00F0073C" w:rsidRDefault="00F61898" w:rsidP="00F61898">
            <w:pPr>
              <w:spacing w:line="276" w:lineRule="auto"/>
              <w:rPr>
                <w:rFonts w:ascii="Times New Roman" w:hAnsi="Times New Roman" w:cs="Times New Roman"/>
                <w:b/>
                <w:bCs/>
                <w:sz w:val="22"/>
                <w:szCs w:val="22"/>
              </w:rPr>
            </w:pPr>
            <w:r w:rsidRPr="00F0073C">
              <w:rPr>
                <w:rFonts w:ascii="Times New Roman" w:hAnsi="Times New Roman" w:cs="Times New Roman"/>
                <w:b/>
                <w:bCs/>
                <w:sz w:val="22"/>
                <w:szCs w:val="22"/>
              </w:rPr>
              <w:t>Nazwa Gminy</w:t>
            </w:r>
          </w:p>
        </w:tc>
        <w:tc>
          <w:tcPr>
            <w:tcW w:w="0" w:type="auto"/>
            <w:tcBorders>
              <w:top w:val="single" w:sz="4" w:space="0" w:color="000000"/>
              <w:left w:val="single" w:sz="6" w:space="0" w:color="000000"/>
              <w:bottom w:val="single" w:sz="6" w:space="0" w:color="000000"/>
              <w:right w:val="single" w:sz="6" w:space="0" w:color="000000"/>
            </w:tcBorders>
            <w:shd w:val="clear" w:color="auto" w:fill="F79646" w:themeFill="accent6"/>
            <w:tcMar>
              <w:top w:w="55" w:type="dxa"/>
              <w:left w:w="55" w:type="dxa"/>
              <w:bottom w:w="55" w:type="dxa"/>
              <w:right w:w="55" w:type="dxa"/>
            </w:tcMar>
            <w:hideMark/>
          </w:tcPr>
          <w:p w14:paraId="5B104CF3" w14:textId="77777777" w:rsidR="00F61898" w:rsidRPr="00F0073C" w:rsidRDefault="00F61898" w:rsidP="00F61898">
            <w:pPr>
              <w:spacing w:line="276" w:lineRule="auto"/>
              <w:rPr>
                <w:rFonts w:ascii="Times New Roman" w:hAnsi="Times New Roman" w:cs="Times New Roman"/>
                <w:b/>
                <w:bCs/>
                <w:sz w:val="22"/>
                <w:szCs w:val="22"/>
              </w:rPr>
            </w:pPr>
            <w:r w:rsidRPr="00F0073C">
              <w:rPr>
                <w:rFonts w:ascii="Times New Roman" w:hAnsi="Times New Roman" w:cs="Times New Roman"/>
                <w:b/>
                <w:bCs/>
                <w:sz w:val="22"/>
                <w:szCs w:val="22"/>
              </w:rPr>
              <w:t>Gęstość zaludnienia (os./km</w:t>
            </w:r>
            <w:r w:rsidRPr="00F0073C">
              <w:rPr>
                <w:rFonts w:ascii="Times New Roman" w:hAnsi="Times New Roman" w:cs="Times New Roman"/>
                <w:b/>
                <w:bCs/>
                <w:sz w:val="22"/>
                <w:szCs w:val="22"/>
                <w:vertAlign w:val="superscript"/>
              </w:rPr>
              <w:t>2</w:t>
            </w:r>
            <w:r w:rsidRPr="00F0073C">
              <w:rPr>
                <w:rFonts w:ascii="Times New Roman" w:hAnsi="Times New Roman" w:cs="Times New Roman"/>
                <w:b/>
                <w:bCs/>
                <w:sz w:val="22"/>
                <w:szCs w:val="22"/>
              </w:rPr>
              <w:t>)</w:t>
            </w:r>
          </w:p>
        </w:tc>
        <w:tc>
          <w:tcPr>
            <w:tcW w:w="0" w:type="auto"/>
            <w:tcBorders>
              <w:top w:val="single" w:sz="4" w:space="0" w:color="000000"/>
              <w:left w:val="single" w:sz="6" w:space="0" w:color="000000"/>
              <w:bottom w:val="single" w:sz="6" w:space="0" w:color="000000"/>
              <w:right w:val="single" w:sz="6" w:space="0" w:color="000000"/>
            </w:tcBorders>
            <w:shd w:val="clear" w:color="auto" w:fill="F79646" w:themeFill="accent6"/>
            <w:tcMar>
              <w:top w:w="55" w:type="dxa"/>
              <w:left w:w="55" w:type="dxa"/>
              <w:bottom w:w="55" w:type="dxa"/>
              <w:right w:w="55" w:type="dxa"/>
            </w:tcMar>
            <w:hideMark/>
          </w:tcPr>
          <w:p w14:paraId="1B64FA6B" w14:textId="77777777" w:rsidR="00F61898" w:rsidRPr="00F0073C" w:rsidRDefault="00F61898" w:rsidP="00F61898">
            <w:pPr>
              <w:spacing w:line="276" w:lineRule="auto"/>
              <w:rPr>
                <w:rFonts w:ascii="Times New Roman" w:hAnsi="Times New Roman" w:cs="Times New Roman"/>
                <w:b/>
                <w:bCs/>
                <w:sz w:val="22"/>
                <w:szCs w:val="22"/>
              </w:rPr>
            </w:pPr>
            <w:r w:rsidRPr="00F0073C">
              <w:rPr>
                <w:rFonts w:ascii="Times New Roman" w:hAnsi="Times New Roman" w:cs="Times New Roman"/>
                <w:b/>
                <w:bCs/>
                <w:sz w:val="22"/>
                <w:szCs w:val="22"/>
              </w:rPr>
              <w:t>Powierzchnia w km</w:t>
            </w:r>
            <w:r w:rsidRPr="00F0073C">
              <w:rPr>
                <w:rFonts w:ascii="Times New Roman" w:hAnsi="Times New Roman" w:cs="Times New Roman"/>
                <w:b/>
                <w:bCs/>
                <w:sz w:val="22"/>
                <w:szCs w:val="22"/>
                <w:vertAlign w:val="superscript"/>
              </w:rPr>
              <w:t>2</w:t>
            </w:r>
          </w:p>
        </w:tc>
        <w:tc>
          <w:tcPr>
            <w:tcW w:w="0" w:type="auto"/>
            <w:tcBorders>
              <w:top w:val="single" w:sz="4" w:space="0" w:color="000000"/>
              <w:left w:val="single" w:sz="6" w:space="0" w:color="000000"/>
              <w:bottom w:val="single" w:sz="6" w:space="0" w:color="000000"/>
              <w:right w:val="single" w:sz="4" w:space="0" w:color="000000"/>
            </w:tcBorders>
            <w:shd w:val="clear" w:color="auto" w:fill="F79646" w:themeFill="accent6"/>
            <w:tcMar>
              <w:top w:w="55" w:type="dxa"/>
              <w:left w:w="55" w:type="dxa"/>
              <w:bottom w:w="55" w:type="dxa"/>
              <w:right w:w="55" w:type="dxa"/>
            </w:tcMar>
            <w:hideMark/>
          </w:tcPr>
          <w:p w14:paraId="0BE7A32E" w14:textId="77777777" w:rsidR="00F61898" w:rsidRPr="00F0073C" w:rsidRDefault="00F61898" w:rsidP="00F61898">
            <w:pPr>
              <w:spacing w:line="276" w:lineRule="auto"/>
              <w:rPr>
                <w:rFonts w:ascii="Times New Roman" w:hAnsi="Times New Roman" w:cs="Times New Roman"/>
                <w:b/>
                <w:bCs/>
                <w:sz w:val="22"/>
                <w:szCs w:val="22"/>
              </w:rPr>
            </w:pPr>
            <w:r w:rsidRPr="00F0073C">
              <w:rPr>
                <w:rFonts w:ascii="Times New Roman" w:hAnsi="Times New Roman" w:cs="Times New Roman"/>
                <w:b/>
                <w:bCs/>
                <w:sz w:val="22"/>
                <w:szCs w:val="22"/>
              </w:rPr>
              <w:t>Ludność (osoby) w tym kobiety i mężczyźni</w:t>
            </w:r>
          </w:p>
        </w:tc>
      </w:tr>
      <w:tr w:rsidR="003C39B1" w:rsidRPr="00F0073C" w14:paraId="39621A54" w14:textId="77777777" w:rsidTr="0077555F">
        <w:tc>
          <w:tcPr>
            <w:tcW w:w="0" w:type="auto"/>
            <w:tcBorders>
              <w:top w:val="single" w:sz="6" w:space="0" w:color="000000"/>
              <w:left w:val="single" w:sz="4" w:space="0" w:color="000000"/>
              <w:bottom w:val="single" w:sz="6" w:space="0" w:color="000000"/>
              <w:right w:val="single" w:sz="6" w:space="0" w:color="000000"/>
            </w:tcBorders>
            <w:tcMar>
              <w:top w:w="55" w:type="dxa"/>
              <w:left w:w="55" w:type="dxa"/>
              <w:bottom w:w="55" w:type="dxa"/>
              <w:right w:w="55" w:type="dxa"/>
            </w:tcMar>
            <w:hideMark/>
          </w:tcPr>
          <w:p w14:paraId="5499035B" w14:textId="77777777" w:rsidR="000071FD" w:rsidRPr="00F0073C" w:rsidRDefault="000071FD" w:rsidP="000071FD">
            <w:pPr>
              <w:spacing w:line="276" w:lineRule="auto"/>
              <w:rPr>
                <w:rFonts w:ascii="Times New Roman" w:hAnsi="Times New Roman" w:cs="Times New Roman"/>
                <w:sz w:val="22"/>
                <w:szCs w:val="22"/>
              </w:rPr>
            </w:pPr>
            <w:r w:rsidRPr="00F0073C">
              <w:rPr>
                <w:rFonts w:ascii="Times New Roman" w:hAnsi="Times New Roman" w:cs="Times New Roman"/>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hideMark/>
          </w:tcPr>
          <w:p w14:paraId="0D22A3B6" w14:textId="77777777" w:rsidR="000071FD" w:rsidRPr="00F0073C" w:rsidRDefault="000071FD" w:rsidP="000071FD">
            <w:pPr>
              <w:spacing w:line="276" w:lineRule="auto"/>
              <w:rPr>
                <w:rFonts w:ascii="Times New Roman" w:hAnsi="Times New Roman" w:cs="Times New Roman"/>
                <w:sz w:val="22"/>
                <w:szCs w:val="22"/>
              </w:rPr>
            </w:pPr>
            <w:r w:rsidRPr="00F0073C">
              <w:rPr>
                <w:rFonts w:ascii="Times New Roman" w:hAnsi="Times New Roman" w:cs="Times New Roman"/>
                <w:sz w:val="22"/>
                <w:szCs w:val="22"/>
              </w:rPr>
              <w:t>Jastrowie</w:t>
            </w:r>
          </w:p>
        </w:tc>
        <w:tc>
          <w:tcPr>
            <w:tcW w:w="0" w:type="auto"/>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vAlign w:val="center"/>
            <w:hideMark/>
          </w:tcPr>
          <w:p w14:paraId="04EF34F1" w14:textId="4D497D24" w:rsidR="000071FD" w:rsidRPr="00F0073C" w:rsidRDefault="000071FD" w:rsidP="000071FD">
            <w:pPr>
              <w:spacing w:line="276" w:lineRule="auto"/>
              <w:rPr>
                <w:rFonts w:ascii="Times New Roman" w:hAnsi="Times New Roman" w:cs="Times New Roman"/>
                <w:sz w:val="22"/>
                <w:szCs w:val="22"/>
              </w:rPr>
            </w:pPr>
            <w:r w:rsidRPr="00F0073C">
              <w:rPr>
                <w:rFonts w:ascii="Times New Roman" w:hAnsi="Times New Roman" w:cs="Times New Roman"/>
                <w:sz w:val="22"/>
                <w:szCs w:val="22"/>
              </w:rPr>
              <w:t>31</w:t>
            </w:r>
          </w:p>
        </w:tc>
        <w:tc>
          <w:tcPr>
            <w:tcW w:w="0" w:type="auto"/>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vAlign w:val="bottom"/>
            <w:hideMark/>
          </w:tcPr>
          <w:p w14:paraId="67CEC163" w14:textId="5F85B1D7" w:rsidR="000071FD" w:rsidRPr="00F0073C" w:rsidRDefault="000071FD" w:rsidP="000071FD">
            <w:pPr>
              <w:spacing w:line="276" w:lineRule="auto"/>
              <w:rPr>
                <w:rFonts w:ascii="Times New Roman" w:hAnsi="Times New Roman" w:cs="Times New Roman"/>
                <w:sz w:val="22"/>
                <w:szCs w:val="22"/>
              </w:rPr>
            </w:pPr>
            <w:r w:rsidRPr="00F0073C">
              <w:rPr>
                <w:rFonts w:ascii="Times New Roman" w:hAnsi="Times New Roman" w:cs="Times New Roman"/>
                <w:color w:val="000000"/>
                <w:sz w:val="22"/>
                <w:szCs w:val="22"/>
              </w:rPr>
              <w:t>353</w:t>
            </w:r>
          </w:p>
        </w:tc>
        <w:tc>
          <w:tcPr>
            <w:tcW w:w="0" w:type="auto"/>
            <w:tcBorders>
              <w:top w:val="single" w:sz="6" w:space="0" w:color="000000"/>
              <w:left w:val="single" w:sz="6" w:space="0" w:color="000000"/>
              <w:bottom w:val="single" w:sz="6" w:space="0" w:color="000000"/>
              <w:right w:val="single" w:sz="4" w:space="0" w:color="000000"/>
            </w:tcBorders>
            <w:tcMar>
              <w:top w:w="55" w:type="dxa"/>
              <w:left w:w="55" w:type="dxa"/>
              <w:bottom w:w="55" w:type="dxa"/>
              <w:right w:w="55" w:type="dxa"/>
            </w:tcMar>
            <w:vAlign w:val="center"/>
            <w:hideMark/>
          </w:tcPr>
          <w:p w14:paraId="01DDE9E1" w14:textId="2A47CC24" w:rsidR="000071FD" w:rsidRPr="00F0073C" w:rsidRDefault="000071FD" w:rsidP="000071FD">
            <w:pPr>
              <w:spacing w:line="276" w:lineRule="auto"/>
              <w:rPr>
                <w:rFonts w:ascii="Times New Roman" w:hAnsi="Times New Roman" w:cs="Times New Roman"/>
                <w:sz w:val="22"/>
                <w:szCs w:val="22"/>
              </w:rPr>
            </w:pPr>
            <w:r w:rsidRPr="00F0073C">
              <w:rPr>
                <w:rFonts w:ascii="Times New Roman" w:hAnsi="Times New Roman" w:cs="Times New Roman"/>
                <w:sz w:val="22"/>
                <w:szCs w:val="22"/>
              </w:rPr>
              <w:t>11</w:t>
            </w:r>
            <w:r w:rsidR="00AE37F8" w:rsidRPr="00F0073C">
              <w:rPr>
                <w:rFonts w:ascii="Times New Roman" w:hAnsi="Times New Roman" w:cs="Times New Roman"/>
                <w:sz w:val="22"/>
                <w:szCs w:val="22"/>
              </w:rPr>
              <w:t>056</w:t>
            </w:r>
            <w:r w:rsidRPr="00F0073C">
              <w:rPr>
                <w:rFonts w:ascii="Times New Roman" w:hAnsi="Times New Roman" w:cs="Times New Roman"/>
                <w:sz w:val="22"/>
                <w:szCs w:val="22"/>
              </w:rPr>
              <w:t xml:space="preserve"> (M </w:t>
            </w:r>
            <w:r w:rsidR="00CB42E8" w:rsidRPr="00F0073C">
              <w:rPr>
                <w:rFonts w:ascii="Times New Roman" w:hAnsi="Times New Roman" w:cs="Times New Roman"/>
                <w:sz w:val="22"/>
                <w:szCs w:val="22"/>
              </w:rPr>
              <w:t>5480</w:t>
            </w:r>
            <w:r w:rsidRPr="00F0073C">
              <w:rPr>
                <w:rFonts w:ascii="Times New Roman" w:hAnsi="Times New Roman" w:cs="Times New Roman"/>
                <w:sz w:val="22"/>
                <w:szCs w:val="22"/>
              </w:rPr>
              <w:t>/K</w:t>
            </w:r>
            <w:r w:rsidR="00AE37F8" w:rsidRPr="00F0073C">
              <w:rPr>
                <w:rFonts w:ascii="Times New Roman" w:hAnsi="Times New Roman" w:cs="Times New Roman"/>
                <w:sz w:val="22"/>
                <w:szCs w:val="22"/>
              </w:rPr>
              <w:t xml:space="preserve"> 5576 </w:t>
            </w:r>
            <w:r w:rsidRPr="00F0073C">
              <w:rPr>
                <w:rFonts w:ascii="Times New Roman" w:hAnsi="Times New Roman" w:cs="Times New Roman"/>
                <w:sz w:val="22"/>
                <w:szCs w:val="22"/>
              </w:rPr>
              <w:t>)</w:t>
            </w:r>
          </w:p>
        </w:tc>
      </w:tr>
      <w:tr w:rsidR="003C39B1" w:rsidRPr="00F0073C" w14:paraId="0EF9E8C1" w14:textId="77777777" w:rsidTr="0077555F">
        <w:tc>
          <w:tcPr>
            <w:tcW w:w="0" w:type="auto"/>
            <w:tcBorders>
              <w:top w:val="single" w:sz="6" w:space="0" w:color="000000"/>
              <w:left w:val="single" w:sz="4" w:space="0" w:color="000000"/>
              <w:bottom w:val="single" w:sz="6" w:space="0" w:color="000000"/>
              <w:right w:val="single" w:sz="6" w:space="0" w:color="000000"/>
            </w:tcBorders>
            <w:tcMar>
              <w:top w:w="55" w:type="dxa"/>
              <w:left w:w="55" w:type="dxa"/>
              <w:bottom w:w="55" w:type="dxa"/>
              <w:right w:w="55" w:type="dxa"/>
            </w:tcMar>
            <w:hideMark/>
          </w:tcPr>
          <w:p w14:paraId="0398EE33" w14:textId="77777777" w:rsidR="000071FD" w:rsidRPr="00F0073C" w:rsidRDefault="000071FD" w:rsidP="000071FD">
            <w:pPr>
              <w:spacing w:line="276" w:lineRule="auto"/>
              <w:rPr>
                <w:rFonts w:ascii="Times New Roman" w:hAnsi="Times New Roman" w:cs="Times New Roman"/>
                <w:sz w:val="22"/>
                <w:szCs w:val="22"/>
              </w:rPr>
            </w:pPr>
            <w:r w:rsidRPr="00F0073C">
              <w:rPr>
                <w:rFonts w:ascii="Times New Roman" w:hAnsi="Times New Roman" w:cs="Times New Roman"/>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hideMark/>
          </w:tcPr>
          <w:p w14:paraId="1CF6D14D" w14:textId="77777777" w:rsidR="000071FD" w:rsidRPr="00F0073C" w:rsidRDefault="000071FD" w:rsidP="000071FD">
            <w:pPr>
              <w:spacing w:line="276" w:lineRule="auto"/>
              <w:rPr>
                <w:rFonts w:ascii="Times New Roman" w:hAnsi="Times New Roman" w:cs="Times New Roman"/>
                <w:sz w:val="22"/>
                <w:szCs w:val="22"/>
              </w:rPr>
            </w:pPr>
            <w:r w:rsidRPr="00F0073C">
              <w:rPr>
                <w:rFonts w:ascii="Times New Roman" w:hAnsi="Times New Roman" w:cs="Times New Roman"/>
                <w:sz w:val="22"/>
                <w:szCs w:val="22"/>
              </w:rPr>
              <w:t>Krajenka</w:t>
            </w:r>
          </w:p>
        </w:tc>
        <w:tc>
          <w:tcPr>
            <w:tcW w:w="0" w:type="auto"/>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vAlign w:val="center"/>
            <w:hideMark/>
          </w:tcPr>
          <w:p w14:paraId="43C84858" w14:textId="2064A332" w:rsidR="000071FD" w:rsidRPr="00F0073C" w:rsidRDefault="000071FD" w:rsidP="000071FD">
            <w:pPr>
              <w:spacing w:line="276" w:lineRule="auto"/>
              <w:rPr>
                <w:rFonts w:ascii="Times New Roman" w:hAnsi="Times New Roman" w:cs="Times New Roman"/>
                <w:sz w:val="22"/>
                <w:szCs w:val="22"/>
              </w:rPr>
            </w:pPr>
            <w:r w:rsidRPr="00F0073C">
              <w:rPr>
                <w:rFonts w:ascii="Times New Roman" w:hAnsi="Times New Roman" w:cs="Times New Roman"/>
                <w:sz w:val="22"/>
                <w:szCs w:val="22"/>
              </w:rPr>
              <w:t>39</w:t>
            </w:r>
          </w:p>
        </w:tc>
        <w:tc>
          <w:tcPr>
            <w:tcW w:w="0" w:type="auto"/>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vAlign w:val="bottom"/>
            <w:hideMark/>
          </w:tcPr>
          <w:p w14:paraId="758C3BD8" w14:textId="6D877DE9" w:rsidR="000071FD" w:rsidRPr="00F0073C" w:rsidRDefault="000071FD" w:rsidP="000071FD">
            <w:pPr>
              <w:spacing w:line="276" w:lineRule="auto"/>
              <w:rPr>
                <w:rFonts w:ascii="Times New Roman" w:hAnsi="Times New Roman" w:cs="Times New Roman"/>
                <w:sz w:val="22"/>
                <w:szCs w:val="22"/>
              </w:rPr>
            </w:pPr>
            <w:r w:rsidRPr="00F0073C">
              <w:rPr>
                <w:rFonts w:ascii="Times New Roman" w:hAnsi="Times New Roman" w:cs="Times New Roman"/>
                <w:color w:val="000000"/>
                <w:sz w:val="22"/>
                <w:szCs w:val="22"/>
              </w:rPr>
              <w:t>191</w:t>
            </w:r>
          </w:p>
        </w:tc>
        <w:tc>
          <w:tcPr>
            <w:tcW w:w="0" w:type="auto"/>
            <w:tcBorders>
              <w:top w:val="single" w:sz="6" w:space="0" w:color="000000"/>
              <w:left w:val="single" w:sz="6" w:space="0" w:color="000000"/>
              <w:bottom w:val="single" w:sz="6" w:space="0" w:color="000000"/>
              <w:right w:val="single" w:sz="4" w:space="0" w:color="000000"/>
            </w:tcBorders>
            <w:tcMar>
              <w:top w:w="55" w:type="dxa"/>
              <w:left w:w="55" w:type="dxa"/>
              <w:bottom w:w="55" w:type="dxa"/>
              <w:right w:w="55" w:type="dxa"/>
            </w:tcMar>
            <w:vAlign w:val="center"/>
            <w:hideMark/>
          </w:tcPr>
          <w:p w14:paraId="1FE0D28B" w14:textId="04BA1F13" w:rsidR="000071FD" w:rsidRPr="00F0073C" w:rsidRDefault="000071FD" w:rsidP="000071FD">
            <w:pPr>
              <w:spacing w:line="276" w:lineRule="auto"/>
              <w:rPr>
                <w:rFonts w:ascii="Times New Roman" w:hAnsi="Times New Roman" w:cs="Times New Roman"/>
                <w:sz w:val="22"/>
                <w:szCs w:val="22"/>
              </w:rPr>
            </w:pPr>
            <w:r w:rsidRPr="00F0073C">
              <w:rPr>
                <w:rFonts w:ascii="Times New Roman" w:hAnsi="Times New Roman" w:cs="Times New Roman"/>
                <w:sz w:val="22"/>
                <w:szCs w:val="22"/>
              </w:rPr>
              <w:t>7</w:t>
            </w:r>
            <w:r w:rsidR="00AE37F8" w:rsidRPr="00F0073C">
              <w:rPr>
                <w:rFonts w:ascii="Times New Roman" w:hAnsi="Times New Roman" w:cs="Times New Roman"/>
                <w:sz w:val="22"/>
                <w:szCs w:val="22"/>
              </w:rPr>
              <w:t>475</w:t>
            </w:r>
            <w:r w:rsidRPr="00F0073C">
              <w:rPr>
                <w:rFonts w:ascii="Times New Roman" w:hAnsi="Times New Roman" w:cs="Times New Roman"/>
                <w:sz w:val="22"/>
                <w:szCs w:val="22"/>
              </w:rPr>
              <w:t xml:space="preserve"> (M  </w:t>
            </w:r>
            <w:r w:rsidR="00CB42E8" w:rsidRPr="00F0073C">
              <w:rPr>
                <w:rFonts w:ascii="Times New Roman" w:hAnsi="Times New Roman" w:cs="Times New Roman"/>
                <w:sz w:val="22"/>
                <w:szCs w:val="22"/>
              </w:rPr>
              <w:t>3693/</w:t>
            </w:r>
            <w:r w:rsidRPr="00F0073C">
              <w:rPr>
                <w:rFonts w:ascii="Times New Roman" w:hAnsi="Times New Roman" w:cs="Times New Roman"/>
                <w:sz w:val="22"/>
                <w:szCs w:val="22"/>
              </w:rPr>
              <w:t xml:space="preserve">K </w:t>
            </w:r>
            <w:r w:rsidR="00AE37F8" w:rsidRPr="00F0073C">
              <w:rPr>
                <w:rFonts w:ascii="Times New Roman" w:hAnsi="Times New Roman" w:cs="Times New Roman"/>
                <w:sz w:val="22"/>
                <w:szCs w:val="22"/>
              </w:rPr>
              <w:t>3782</w:t>
            </w:r>
            <w:r w:rsidRPr="00F0073C">
              <w:rPr>
                <w:rFonts w:ascii="Times New Roman" w:hAnsi="Times New Roman" w:cs="Times New Roman"/>
                <w:sz w:val="22"/>
                <w:szCs w:val="22"/>
              </w:rPr>
              <w:t>)</w:t>
            </w:r>
          </w:p>
        </w:tc>
      </w:tr>
      <w:tr w:rsidR="003C39B1" w:rsidRPr="00F0073C" w14:paraId="49919479" w14:textId="77777777" w:rsidTr="0077555F">
        <w:tc>
          <w:tcPr>
            <w:tcW w:w="0" w:type="auto"/>
            <w:tcBorders>
              <w:top w:val="single" w:sz="6" w:space="0" w:color="000000"/>
              <w:left w:val="single" w:sz="4" w:space="0" w:color="000000"/>
              <w:bottom w:val="single" w:sz="6" w:space="0" w:color="000000"/>
              <w:right w:val="single" w:sz="6" w:space="0" w:color="000000"/>
            </w:tcBorders>
            <w:tcMar>
              <w:top w:w="55" w:type="dxa"/>
              <w:left w:w="55" w:type="dxa"/>
              <w:bottom w:w="55" w:type="dxa"/>
              <w:right w:w="55" w:type="dxa"/>
            </w:tcMar>
            <w:hideMark/>
          </w:tcPr>
          <w:p w14:paraId="2462E7D1" w14:textId="77777777" w:rsidR="000071FD" w:rsidRPr="00F0073C" w:rsidRDefault="000071FD" w:rsidP="000071FD">
            <w:pPr>
              <w:spacing w:line="276" w:lineRule="auto"/>
              <w:rPr>
                <w:rFonts w:ascii="Times New Roman" w:hAnsi="Times New Roman" w:cs="Times New Roman"/>
                <w:sz w:val="22"/>
                <w:szCs w:val="22"/>
              </w:rPr>
            </w:pPr>
            <w:r w:rsidRPr="00F0073C">
              <w:rPr>
                <w:rFonts w:ascii="Times New Roman" w:hAnsi="Times New Roman" w:cs="Times New Roman"/>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hideMark/>
          </w:tcPr>
          <w:p w14:paraId="0163FD25" w14:textId="77777777" w:rsidR="000071FD" w:rsidRPr="00F0073C" w:rsidRDefault="000071FD" w:rsidP="000071FD">
            <w:pPr>
              <w:spacing w:line="276" w:lineRule="auto"/>
              <w:rPr>
                <w:rFonts w:ascii="Times New Roman" w:hAnsi="Times New Roman" w:cs="Times New Roman"/>
                <w:sz w:val="22"/>
                <w:szCs w:val="22"/>
              </w:rPr>
            </w:pPr>
            <w:r w:rsidRPr="00F0073C">
              <w:rPr>
                <w:rFonts w:ascii="Times New Roman" w:hAnsi="Times New Roman" w:cs="Times New Roman"/>
                <w:sz w:val="22"/>
                <w:szCs w:val="22"/>
              </w:rPr>
              <w:t>Lipka</w:t>
            </w:r>
          </w:p>
        </w:tc>
        <w:tc>
          <w:tcPr>
            <w:tcW w:w="0" w:type="auto"/>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vAlign w:val="center"/>
            <w:hideMark/>
          </w:tcPr>
          <w:p w14:paraId="73F31B1A" w14:textId="76D77E07" w:rsidR="000071FD" w:rsidRPr="00F0073C" w:rsidRDefault="000071FD" w:rsidP="000071FD">
            <w:pPr>
              <w:spacing w:line="276" w:lineRule="auto"/>
              <w:rPr>
                <w:rFonts w:ascii="Times New Roman" w:hAnsi="Times New Roman" w:cs="Times New Roman"/>
                <w:sz w:val="22"/>
                <w:szCs w:val="22"/>
              </w:rPr>
            </w:pPr>
            <w:r w:rsidRPr="00F0073C">
              <w:rPr>
                <w:rFonts w:ascii="Times New Roman" w:hAnsi="Times New Roman" w:cs="Times New Roman"/>
                <w:sz w:val="22"/>
                <w:szCs w:val="22"/>
              </w:rPr>
              <w:t>28</w:t>
            </w:r>
          </w:p>
        </w:tc>
        <w:tc>
          <w:tcPr>
            <w:tcW w:w="0" w:type="auto"/>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vAlign w:val="bottom"/>
            <w:hideMark/>
          </w:tcPr>
          <w:p w14:paraId="5063AA28" w14:textId="618882C0" w:rsidR="000071FD" w:rsidRPr="00F0073C" w:rsidRDefault="000071FD" w:rsidP="000071FD">
            <w:pPr>
              <w:spacing w:line="276" w:lineRule="auto"/>
              <w:rPr>
                <w:rFonts w:ascii="Times New Roman" w:hAnsi="Times New Roman" w:cs="Times New Roman"/>
                <w:sz w:val="22"/>
                <w:szCs w:val="22"/>
              </w:rPr>
            </w:pPr>
            <w:r w:rsidRPr="00F0073C">
              <w:rPr>
                <w:rFonts w:ascii="Times New Roman" w:hAnsi="Times New Roman" w:cs="Times New Roman"/>
                <w:color w:val="000000"/>
                <w:sz w:val="22"/>
                <w:szCs w:val="22"/>
              </w:rPr>
              <w:t>191</w:t>
            </w:r>
          </w:p>
        </w:tc>
        <w:tc>
          <w:tcPr>
            <w:tcW w:w="0" w:type="auto"/>
            <w:tcBorders>
              <w:top w:val="single" w:sz="6" w:space="0" w:color="000000"/>
              <w:left w:val="single" w:sz="6" w:space="0" w:color="000000"/>
              <w:bottom w:val="single" w:sz="6" w:space="0" w:color="000000"/>
              <w:right w:val="single" w:sz="4" w:space="0" w:color="000000"/>
            </w:tcBorders>
            <w:tcMar>
              <w:top w:w="55" w:type="dxa"/>
              <w:left w:w="55" w:type="dxa"/>
              <w:bottom w:w="55" w:type="dxa"/>
              <w:right w:w="55" w:type="dxa"/>
            </w:tcMar>
            <w:vAlign w:val="center"/>
            <w:hideMark/>
          </w:tcPr>
          <w:p w14:paraId="1A83B3B3" w14:textId="67E91AA1" w:rsidR="000071FD" w:rsidRPr="00F0073C" w:rsidRDefault="000071FD" w:rsidP="000071FD">
            <w:pPr>
              <w:spacing w:line="276" w:lineRule="auto"/>
              <w:rPr>
                <w:rFonts w:ascii="Times New Roman" w:hAnsi="Times New Roman" w:cs="Times New Roman"/>
                <w:sz w:val="22"/>
                <w:szCs w:val="22"/>
              </w:rPr>
            </w:pPr>
            <w:r w:rsidRPr="00F0073C">
              <w:rPr>
                <w:rFonts w:ascii="Times New Roman" w:hAnsi="Times New Roman" w:cs="Times New Roman"/>
                <w:sz w:val="22"/>
                <w:szCs w:val="22"/>
              </w:rPr>
              <w:t>5</w:t>
            </w:r>
            <w:r w:rsidR="00AE37F8" w:rsidRPr="00F0073C">
              <w:rPr>
                <w:rFonts w:ascii="Times New Roman" w:hAnsi="Times New Roman" w:cs="Times New Roman"/>
                <w:sz w:val="22"/>
                <w:szCs w:val="22"/>
              </w:rPr>
              <w:t>357</w:t>
            </w:r>
            <w:r w:rsidRPr="00F0073C">
              <w:rPr>
                <w:rFonts w:ascii="Times New Roman" w:hAnsi="Times New Roman" w:cs="Times New Roman"/>
                <w:sz w:val="22"/>
                <w:szCs w:val="22"/>
              </w:rPr>
              <w:t xml:space="preserve"> ( M </w:t>
            </w:r>
            <w:r w:rsidR="00CB42E8" w:rsidRPr="00F0073C">
              <w:rPr>
                <w:rFonts w:ascii="Times New Roman" w:hAnsi="Times New Roman" w:cs="Times New Roman"/>
                <w:sz w:val="22"/>
                <w:szCs w:val="22"/>
              </w:rPr>
              <w:t>2693</w:t>
            </w:r>
            <w:r w:rsidRPr="00F0073C">
              <w:rPr>
                <w:rFonts w:ascii="Times New Roman" w:hAnsi="Times New Roman" w:cs="Times New Roman"/>
                <w:sz w:val="22"/>
                <w:szCs w:val="22"/>
              </w:rPr>
              <w:t>/K</w:t>
            </w:r>
            <w:r w:rsidR="00AE37F8" w:rsidRPr="00F0073C">
              <w:rPr>
                <w:rFonts w:ascii="Times New Roman" w:hAnsi="Times New Roman" w:cs="Times New Roman"/>
                <w:sz w:val="22"/>
                <w:szCs w:val="22"/>
              </w:rPr>
              <w:t xml:space="preserve"> 2664</w:t>
            </w:r>
            <w:r w:rsidRPr="00F0073C">
              <w:rPr>
                <w:rFonts w:ascii="Times New Roman" w:hAnsi="Times New Roman" w:cs="Times New Roman"/>
                <w:sz w:val="22"/>
                <w:szCs w:val="22"/>
              </w:rPr>
              <w:t>)</w:t>
            </w:r>
          </w:p>
        </w:tc>
      </w:tr>
      <w:tr w:rsidR="003C39B1" w:rsidRPr="00F0073C" w14:paraId="2B2A189D" w14:textId="77777777" w:rsidTr="0077555F">
        <w:tc>
          <w:tcPr>
            <w:tcW w:w="0" w:type="auto"/>
            <w:tcBorders>
              <w:top w:val="single" w:sz="6" w:space="0" w:color="000000"/>
              <w:left w:val="single" w:sz="4" w:space="0" w:color="000000"/>
              <w:bottom w:val="single" w:sz="6" w:space="0" w:color="000000"/>
              <w:right w:val="single" w:sz="6" w:space="0" w:color="000000"/>
            </w:tcBorders>
            <w:tcMar>
              <w:top w:w="55" w:type="dxa"/>
              <w:left w:w="55" w:type="dxa"/>
              <w:bottom w:w="55" w:type="dxa"/>
              <w:right w:w="55" w:type="dxa"/>
            </w:tcMar>
            <w:hideMark/>
          </w:tcPr>
          <w:p w14:paraId="70F9B381" w14:textId="77777777" w:rsidR="000071FD" w:rsidRPr="00F0073C" w:rsidRDefault="000071FD" w:rsidP="000071FD">
            <w:pPr>
              <w:spacing w:line="276" w:lineRule="auto"/>
              <w:rPr>
                <w:rFonts w:ascii="Times New Roman" w:hAnsi="Times New Roman" w:cs="Times New Roman"/>
                <w:sz w:val="22"/>
                <w:szCs w:val="22"/>
              </w:rPr>
            </w:pPr>
            <w:r w:rsidRPr="00F0073C">
              <w:rPr>
                <w:rFonts w:ascii="Times New Roman" w:hAnsi="Times New Roman" w:cs="Times New Roman"/>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hideMark/>
          </w:tcPr>
          <w:p w14:paraId="36685BFE" w14:textId="77777777" w:rsidR="000071FD" w:rsidRPr="00F0073C" w:rsidRDefault="000071FD" w:rsidP="000071FD">
            <w:pPr>
              <w:spacing w:line="276" w:lineRule="auto"/>
              <w:rPr>
                <w:rFonts w:ascii="Times New Roman" w:hAnsi="Times New Roman" w:cs="Times New Roman"/>
                <w:sz w:val="22"/>
                <w:szCs w:val="22"/>
              </w:rPr>
            </w:pPr>
            <w:r w:rsidRPr="00F0073C">
              <w:rPr>
                <w:rFonts w:ascii="Times New Roman" w:hAnsi="Times New Roman" w:cs="Times New Roman"/>
                <w:sz w:val="22"/>
                <w:szCs w:val="22"/>
              </w:rPr>
              <w:t>Okonek</w:t>
            </w:r>
          </w:p>
        </w:tc>
        <w:tc>
          <w:tcPr>
            <w:tcW w:w="0" w:type="auto"/>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vAlign w:val="center"/>
            <w:hideMark/>
          </w:tcPr>
          <w:p w14:paraId="5C9DEA20" w14:textId="5790C03A" w:rsidR="000071FD" w:rsidRPr="00F0073C" w:rsidRDefault="000071FD" w:rsidP="000071FD">
            <w:pPr>
              <w:spacing w:line="276" w:lineRule="auto"/>
              <w:rPr>
                <w:rFonts w:ascii="Times New Roman" w:hAnsi="Times New Roman" w:cs="Times New Roman"/>
                <w:sz w:val="22"/>
                <w:szCs w:val="22"/>
              </w:rPr>
            </w:pPr>
            <w:r w:rsidRPr="00F0073C">
              <w:rPr>
                <w:rFonts w:ascii="Times New Roman" w:hAnsi="Times New Roman" w:cs="Times New Roman"/>
                <w:sz w:val="22"/>
                <w:szCs w:val="22"/>
              </w:rPr>
              <w:t>24</w:t>
            </w:r>
          </w:p>
        </w:tc>
        <w:tc>
          <w:tcPr>
            <w:tcW w:w="0" w:type="auto"/>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vAlign w:val="bottom"/>
            <w:hideMark/>
          </w:tcPr>
          <w:p w14:paraId="312BB913" w14:textId="03B35FA0" w:rsidR="000071FD" w:rsidRPr="00F0073C" w:rsidRDefault="000071FD" w:rsidP="000071FD">
            <w:pPr>
              <w:spacing w:line="276" w:lineRule="auto"/>
              <w:rPr>
                <w:rFonts w:ascii="Times New Roman" w:hAnsi="Times New Roman" w:cs="Times New Roman"/>
                <w:sz w:val="22"/>
                <w:szCs w:val="22"/>
              </w:rPr>
            </w:pPr>
            <w:r w:rsidRPr="00F0073C">
              <w:rPr>
                <w:rFonts w:ascii="Times New Roman" w:hAnsi="Times New Roman" w:cs="Times New Roman"/>
                <w:color w:val="000000"/>
                <w:sz w:val="22"/>
                <w:szCs w:val="22"/>
              </w:rPr>
              <w:t>326</w:t>
            </w:r>
          </w:p>
        </w:tc>
        <w:tc>
          <w:tcPr>
            <w:tcW w:w="0" w:type="auto"/>
            <w:tcBorders>
              <w:top w:val="single" w:sz="6" w:space="0" w:color="000000"/>
              <w:left w:val="single" w:sz="6" w:space="0" w:color="000000"/>
              <w:bottom w:val="single" w:sz="6" w:space="0" w:color="000000"/>
              <w:right w:val="single" w:sz="4" w:space="0" w:color="000000"/>
            </w:tcBorders>
            <w:tcMar>
              <w:top w:w="55" w:type="dxa"/>
              <w:left w:w="55" w:type="dxa"/>
              <w:bottom w:w="55" w:type="dxa"/>
              <w:right w:w="55" w:type="dxa"/>
            </w:tcMar>
            <w:vAlign w:val="center"/>
            <w:hideMark/>
          </w:tcPr>
          <w:p w14:paraId="7567D382" w14:textId="0C53DC3B" w:rsidR="000071FD" w:rsidRPr="00F0073C" w:rsidRDefault="000071FD" w:rsidP="000071FD">
            <w:pPr>
              <w:spacing w:line="276" w:lineRule="auto"/>
              <w:rPr>
                <w:rFonts w:ascii="Times New Roman" w:hAnsi="Times New Roman" w:cs="Times New Roman"/>
                <w:sz w:val="22"/>
                <w:szCs w:val="22"/>
              </w:rPr>
            </w:pPr>
            <w:r w:rsidRPr="00F0073C">
              <w:rPr>
                <w:rFonts w:ascii="Times New Roman" w:hAnsi="Times New Roman" w:cs="Times New Roman"/>
                <w:sz w:val="22"/>
                <w:szCs w:val="22"/>
              </w:rPr>
              <w:t>8</w:t>
            </w:r>
            <w:r w:rsidR="00AE37F8" w:rsidRPr="00F0073C">
              <w:rPr>
                <w:rFonts w:ascii="Times New Roman" w:hAnsi="Times New Roman" w:cs="Times New Roman"/>
                <w:sz w:val="22"/>
                <w:szCs w:val="22"/>
              </w:rPr>
              <w:t>068</w:t>
            </w:r>
            <w:r w:rsidRPr="00F0073C">
              <w:rPr>
                <w:rFonts w:ascii="Times New Roman" w:hAnsi="Times New Roman" w:cs="Times New Roman"/>
                <w:sz w:val="22"/>
                <w:szCs w:val="22"/>
              </w:rPr>
              <w:t xml:space="preserve"> (M </w:t>
            </w:r>
            <w:r w:rsidR="00CB42E8" w:rsidRPr="00F0073C">
              <w:rPr>
                <w:rFonts w:ascii="Times New Roman" w:hAnsi="Times New Roman" w:cs="Times New Roman"/>
                <w:sz w:val="22"/>
                <w:szCs w:val="22"/>
              </w:rPr>
              <w:t>4006</w:t>
            </w:r>
            <w:r w:rsidRPr="00F0073C">
              <w:rPr>
                <w:rFonts w:ascii="Times New Roman" w:hAnsi="Times New Roman" w:cs="Times New Roman"/>
                <w:sz w:val="22"/>
                <w:szCs w:val="22"/>
              </w:rPr>
              <w:t xml:space="preserve">/K </w:t>
            </w:r>
            <w:r w:rsidR="00AE37F8" w:rsidRPr="00F0073C">
              <w:rPr>
                <w:rFonts w:ascii="Times New Roman" w:hAnsi="Times New Roman" w:cs="Times New Roman"/>
                <w:sz w:val="22"/>
                <w:szCs w:val="22"/>
              </w:rPr>
              <w:t>4062</w:t>
            </w:r>
            <w:r w:rsidRPr="00F0073C">
              <w:rPr>
                <w:rFonts w:ascii="Times New Roman" w:hAnsi="Times New Roman" w:cs="Times New Roman"/>
                <w:sz w:val="22"/>
                <w:szCs w:val="22"/>
              </w:rPr>
              <w:t>)</w:t>
            </w:r>
          </w:p>
        </w:tc>
      </w:tr>
      <w:tr w:rsidR="003C39B1" w:rsidRPr="00F0073C" w14:paraId="2E7170C1" w14:textId="77777777" w:rsidTr="0077555F">
        <w:tc>
          <w:tcPr>
            <w:tcW w:w="0" w:type="auto"/>
            <w:tcBorders>
              <w:top w:val="single" w:sz="6" w:space="0" w:color="000000"/>
              <w:left w:val="single" w:sz="4" w:space="0" w:color="000000"/>
              <w:bottom w:val="single" w:sz="6" w:space="0" w:color="000000"/>
              <w:right w:val="single" w:sz="6" w:space="0" w:color="000000"/>
            </w:tcBorders>
            <w:tcMar>
              <w:top w:w="55" w:type="dxa"/>
              <w:left w:w="55" w:type="dxa"/>
              <w:bottom w:w="55" w:type="dxa"/>
              <w:right w:w="55" w:type="dxa"/>
            </w:tcMar>
            <w:hideMark/>
          </w:tcPr>
          <w:p w14:paraId="08FF1894" w14:textId="77777777" w:rsidR="000071FD" w:rsidRPr="00F0073C" w:rsidRDefault="000071FD" w:rsidP="000071FD">
            <w:pPr>
              <w:spacing w:line="276" w:lineRule="auto"/>
              <w:rPr>
                <w:rFonts w:ascii="Times New Roman" w:hAnsi="Times New Roman" w:cs="Times New Roman"/>
                <w:sz w:val="22"/>
                <w:szCs w:val="22"/>
              </w:rPr>
            </w:pPr>
            <w:r w:rsidRPr="00F0073C">
              <w:rPr>
                <w:rFonts w:ascii="Times New Roman" w:hAnsi="Times New Roman" w:cs="Times New Roman"/>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hideMark/>
          </w:tcPr>
          <w:p w14:paraId="3D5E9B91" w14:textId="77777777" w:rsidR="000071FD" w:rsidRPr="00F0073C" w:rsidRDefault="000071FD" w:rsidP="000071FD">
            <w:pPr>
              <w:spacing w:line="276" w:lineRule="auto"/>
              <w:rPr>
                <w:rFonts w:ascii="Times New Roman" w:hAnsi="Times New Roman" w:cs="Times New Roman"/>
                <w:sz w:val="22"/>
                <w:szCs w:val="22"/>
              </w:rPr>
            </w:pPr>
            <w:r w:rsidRPr="00F0073C">
              <w:rPr>
                <w:rFonts w:ascii="Times New Roman" w:hAnsi="Times New Roman" w:cs="Times New Roman"/>
                <w:sz w:val="22"/>
                <w:szCs w:val="22"/>
              </w:rPr>
              <w:t>Tarnówka</w:t>
            </w:r>
          </w:p>
        </w:tc>
        <w:tc>
          <w:tcPr>
            <w:tcW w:w="0" w:type="auto"/>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vAlign w:val="center"/>
            <w:hideMark/>
          </w:tcPr>
          <w:p w14:paraId="7182CD2F" w14:textId="0B595F57" w:rsidR="000071FD" w:rsidRPr="00F0073C" w:rsidRDefault="000071FD" w:rsidP="000071FD">
            <w:pPr>
              <w:spacing w:line="276" w:lineRule="auto"/>
              <w:rPr>
                <w:rFonts w:ascii="Times New Roman" w:hAnsi="Times New Roman" w:cs="Times New Roman"/>
                <w:sz w:val="22"/>
                <w:szCs w:val="22"/>
              </w:rPr>
            </w:pPr>
            <w:r w:rsidRPr="00F0073C">
              <w:rPr>
                <w:rFonts w:ascii="Times New Roman" w:hAnsi="Times New Roman" w:cs="Times New Roman"/>
                <w:sz w:val="22"/>
                <w:szCs w:val="22"/>
              </w:rPr>
              <w:t>22</w:t>
            </w:r>
          </w:p>
        </w:tc>
        <w:tc>
          <w:tcPr>
            <w:tcW w:w="0" w:type="auto"/>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vAlign w:val="bottom"/>
            <w:hideMark/>
          </w:tcPr>
          <w:p w14:paraId="4206772A" w14:textId="1F905072" w:rsidR="000071FD" w:rsidRPr="00F0073C" w:rsidRDefault="000071FD" w:rsidP="000071FD">
            <w:pPr>
              <w:spacing w:line="276" w:lineRule="auto"/>
              <w:rPr>
                <w:rFonts w:ascii="Times New Roman" w:hAnsi="Times New Roman" w:cs="Times New Roman"/>
                <w:sz w:val="22"/>
                <w:szCs w:val="22"/>
              </w:rPr>
            </w:pPr>
            <w:r w:rsidRPr="00F0073C">
              <w:rPr>
                <w:rFonts w:ascii="Times New Roman" w:hAnsi="Times New Roman" w:cs="Times New Roman"/>
                <w:color w:val="000000"/>
                <w:sz w:val="22"/>
                <w:szCs w:val="22"/>
              </w:rPr>
              <w:t>133</w:t>
            </w:r>
          </w:p>
        </w:tc>
        <w:tc>
          <w:tcPr>
            <w:tcW w:w="0" w:type="auto"/>
            <w:tcBorders>
              <w:top w:val="single" w:sz="6" w:space="0" w:color="000000"/>
              <w:left w:val="single" w:sz="6" w:space="0" w:color="000000"/>
              <w:bottom w:val="single" w:sz="6" w:space="0" w:color="000000"/>
              <w:right w:val="single" w:sz="4" w:space="0" w:color="000000"/>
            </w:tcBorders>
            <w:tcMar>
              <w:top w:w="55" w:type="dxa"/>
              <w:left w:w="55" w:type="dxa"/>
              <w:bottom w:w="55" w:type="dxa"/>
              <w:right w:w="55" w:type="dxa"/>
            </w:tcMar>
            <w:vAlign w:val="center"/>
            <w:hideMark/>
          </w:tcPr>
          <w:p w14:paraId="0D16601A" w14:textId="7346D6CB" w:rsidR="000071FD" w:rsidRPr="00F0073C" w:rsidRDefault="00AE37F8" w:rsidP="000071FD">
            <w:pPr>
              <w:spacing w:line="276" w:lineRule="auto"/>
              <w:rPr>
                <w:rFonts w:ascii="Times New Roman" w:hAnsi="Times New Roman" w:cs="Times New Roman"/>
                <w:sz w:val="22"/>
                <w:szCs w:val="22"/>
              </w:rPr>
            </w:pPr>
            <w:r w:rsidRPr="00F0073C">
              <w:rPr>
                <w:rFonts w:ascii="Times New Roman" w:hAnsi="Times New Roman" w:cs="Times New Roman"/>
                <w:sz w:val="22"/>
                <w:szCs w:val="22"/>
              </w:rPr>
              <w:t>2941</w:t>
            </w:r>
            <w:r w:rsidR="000071FD" w:rsidRPr="00F0073C">
              <w:rPr>
                <w:rFonts w:ascii="Times New Roman" w:hAnsi="Times New Roman" w:cs="Times New Roman"/>
                <w:sz w:val="22"/>
                <w:szCs w:val="22"/>
              </w:rPr>
              <w:t xml:space="preserve"> (M </w:t>
            </w:r>
            <w:r w:rsidR="00CB42E8" w:rsidRPr="00F0073C">
              <w:rPr>
                <w:rFonts w:ascii="Times New Roman" w:hAnsi="Times New Roman" w:cs="Times New Roman"/>
                <w:sz w:val="22"/>
                <w:szCs w:val="22"/>
              </w:rPr>
              <w:t>1510</w:t>
            </w:r>
            <w:r w:rsidR="000071FD" w:rsidRPr="00F0073C">
              <w:rPr>
                <w:rFonts w:ascii="Times New Roman" w:hAnsi="Times New Roman" w:cs="Times New Roman"/>
                <w:sz w:val="22"/>
                <w:szCs w:val="22"/>
              </w:rPr>
              <w:t>/K</w:t>
            </w:r>
            <w:r w:rsidRPr="00F0073C">
              <w:rPr>
                <w:rFonts w:ascii="Times New Roman" w:hAnsi="Times New Roman" w:cs="Times New Roman"/>
                <w:sz w:val="22"/>
                <w:szCs w:val="22"/>
              </w:rPr>
              <w:t xml:space="preserve"> 1431</w:t>
            </w:r>
            <w:r w:rsidR="000071FD" w:rsidRPr="00F0073C">
              <w:rPr>
                <w:rFonts w:ascii="Times New Roman" w:hAnsi="Times New Roman" w:cs="Times New Roman"/>
                <w:sz w:val="22"/>
                <w:szCs w:val="22"/>
              </w:rPr>
              <w:t xml:space="preserve"> )</w:t>
            </w:r>
          </w:p>
        </w:tc>
      </w:tr>
      <w:tr w:rsidR="003C39B1" w:rsidRPr="00F0073C" w14:paraId="50343059" w14:textId="77777777" w:rsidTr="0077555F">
        <w:tc>
          <w:tcPr>
            <w:tcW w:w="0" w:type="auto"/>
            <w:tcBorders>
              <w:top w:val="single" w:sz="6" w:space="0" w:color="000000"/>
              <w:left w:val="single" w:sz="4" w:space="0" w:color="000000"/>
              <w:bottom w:val="single" w:sz="6" w:space="0" w:color="000000"/>
              <w:right w:val="single" w:sz="6" w:space="0" w:color="000000"/>
            </w:tcBorders>
            <w:tcMar>
              <w:top w:w="55" w:type="dxa"/>
              <w:left w:w="55" w:type="dxa"/>
              <w:bottom w:w="55" w:type="dxa"/>
              <w:right w:w="55" w:type="dxa"/>
            </w:tcMar>
            <w:hideMark/>
          </w:tcPr>
          <w:p w14:paraId="50FF7581" w14:textId="77777777" w:rsidR="000071FD" w:rsidRPr="00F0073C" w:rsidRDefault="000071FD" w:rsidP="000071FD">
            <w:pPr>
              <w:spacing w:line="276" w:lineRule="auto"/>
              <w:rPr>
                <w:rFonts w:ascii="Times New Roman" w:hAnsi="Times New Roman" w:cs="Times New Roman"/>
                <w:sz w:val="22"/>
                <w:szCs w:val="22"/>
              </w:rPr>
            </w:pPr>
            <w:r w:rsidRPr="00F0073C">
              <w:rPr>
                <w:rFonts w:ascii="Times New Roman" w:hAnsi="Times New Roman" w:cs="Times New Roman"/>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hideMark/>
          </w:tcPr>
          <w:p w14:paraId="734BA416" w14:textId="77777777" w:rsidR="000071FD" w:rsidRPr="00F0073C" w:rsidRDefault="000071FD" w:rsidP="000071FD">
            <w:pPr>
              <w:spacing w:line="276" w:lineRule="auto"/>
              <w:rPr>
                <w:rFonts w:ascii="Times New Roman" w:hAnsi="Times New Roman" w:cs="Times New Roman"/>
                <w:sz w:val="22"/>
                <w:szCs w:val="22"/>
              </w:rPr>
            </w:pPr>
            <w:r w:rsidRPr="00F0073C">
              <w:rPr>
                <w:rFonts w:ascii="Times New Roman" w:hAnsi="Times New Roman" w:cs="Times New Roman"/>
                <w:sz w:val="22"/>
                <w:szCs w:val="22"/>
              </w:rPr>
              <w:t>Zakrzewo</w:t>
            </w:r>
          </w:p>
        </w:tc>
        <w:tc>
          <w:tcPr>
            <w:tcW w:w="0" w:type="auto"/>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vAlign w:val="center"/>
            <w:hideMark/>
          </w:tcPr>
          <w:p w14:paraId="37E2D21C" w14:textId="77777777" w:rsidR="000071FD" w:rsidRPr="00F0073C" w:rsidRDefault="000071FD" w:rsidP="000071FD">
            <w:pPr>
              <w:spacing w:line="276" w:lineRule="auto"/>
              <w:rPr>
                <w:rFonts w:ascii="Times New Roman" w:hAnsi="Times New Roman" w:cs="Times New Roman"/>
                <w:sz w:val="22"/>
                <w:szCs w:val="22"/>
              </w:rPr>
            </w:pPr>
            <w:r w:rsidRPr="00F0073C">
              <w:rPr>
                <w:rFonts w:ascii="Times New Roman" w:hAnsi="Times New Roman" w:cs="Times New Roman"/>
                <w:sz w:val="22"/>
                <w:szCs w:val="22"/>
              </w:rPr>
              <w:t>30</w:t>
            </w:r>
          </w:p>
        </w:tc>
        <w:tc>
          <w:tcPr>
            <w:tcW w:w="0" w:type="auto"/>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vAlign w:val="bottom"/>
            <w:hideMark/>
          </w:tcPr>
          <w:p w14:paraId="13A3483A" w14:textId="680906B7" w:rsidR="000071FD" w:rsidRPr="00F0073C" w:rsidRDefault="000071FD" w:rsidP="000071FD">
            <w:pPr>
              <w:spacing w:line="276" w:lineRule="auto"/>
              <w:rPr>
                <w:rFonts w:ascii="Times New Roman" w:hAnsi="Times New Roman" w:cs="Times New Roman"/>
                <w:sz w:val="22"/>
                <w:szCs w:val="22"/>
              </w:rPr>
            </w:pPr>
            <w:r w:rsidRPr="00F0073C">
              <w:rPr>
                <w:rFonts w:ascii="Times New Roman" w:hAnsi="Times New Roman" w:cs="Times New Roman"/>
                <w:color w:val="000000"/>
                <w:sz w:val="22"/>
                <w:szCs w:val="22"/>
              </w:rPr>
              <w:t>162</w:t>
            </w:r>
          </w:p>
        </w:tc>
        <w:tc>
          <w:tcPr>
            <w:tcW w:w="0" w:type="auto"/>
            <w:tcBorders>
              <w:top w:val="single" w:sz="6" w:space="0" w:color="000000"/>
              <w:left w:val="single" w:sz="6" w:space="0" w:color="000000"/>
              <w:bottom w:val="single" w:sz="6" w:space="0" w:color="000000"/>
              <w:right w:val="single" w:sz="4" w:space="0" w:color="000000"/>
            </w:tcBorders>
            <w:tcMar>
              <w:top w:w="55" w:type="dxa"/>
              <w:left w:w="55" w:type="dxa"/>
              <w:bottom w:w="55" w:type="dxa"/>
              <w:right w:w="55" w:type="dxa"/>
            </w:tcMar>
            <w:vAlign w:val="center"/>
            <w:hideMark/>
          </w:tcPr>
          <w:p w14:paraId="7A169A8E" w14:textId="0C2EE4F0" w:rsidR="000071FD" w:rsidRPr="00F0073C" w:rsidRDefault="000071FD" w:rsidP="000071FD">
            <w:pPr>
              <w:spacing w:line="276" w:lineRule="auto"/>
              <w:rPr>
                <w:rFonts w:ascii="Times New Roman" w:hAnsi="Times New Roman" w:cs="Times New Roman"/>
                <w:sz w:val="22"/>
                <w:szCs w:val="22"/>
              </w:rPr>
            </w:pPr>
            <w:r w:rsidRPr="00F0073C">
              <w:rPr>
                <w:rFonts w:ascii="Times New Roman" w:hAnsi="Times New Roman" w:cs="Times New Roman"/>
                <w:sz w:val="22"/>
                <w:szCs w:val="22"/>
              </w:rPr>
              <w:t>49</w:t>
            </w:r>
            <w:r w:rsidR="00AE37F8" w:rsidRPr="00F0073C">
              <w:rPr>
                <w:rFonts w:ascii="Times New Roman" w:hAnsi="Times New Roman" w:cs="Times New Roman"/>
                <w:sz w:val="22"/>
                <w:szCs w:val="22"/>
              </w:rPr>
              <w:t>19</w:t>
            </w:r>
            <w:r w:rsidRPr="00F0073C">
              <w:rPr>
                <w:rFonts w:ascii="Times New Roman" w:hAnsi="Times New Roman" w:cs="Times New Roman"/>
                <w:sz w:val="22"/>
                <w:szCs w:val="22"/>
              </w:rPr>
              <w:t xml:space="preserve"> (M </w:t>
            </w:r>
            <w:r w:rsidR="00CB42E8" w:rsidRPr="00F0073C">
              <w:rPr>
                <w:rFonts w:ascii="Times New Roman" w:hAnsi="Times New Roman" w:cs="Times New Roman"/>
                <w:sz w:val="22"/>
                <w:szCs w:val="22"/>
              </w:rPr>
              <w:t>2474</w:t>
            </w:r>
            <w:r w:rsidRPr="00F0073C">
              <w:rPr>
                <w:rFonts w:ascii="Times New Roman" w:hAnsi="Times New Roman" w:cs="Times New Roman"/>
                <w:sz w:val="22"/>
                <w:szCs w:val="22"/>
              </w:rPr>
              <w:t xml:space="preserve">/K </w:t>
            </w:r>
            <w:r w:rsidR="00AE37F8" w:rsidRPr="00F0073C">
              <w:rPr>
                <w:rFonts w:ascii="Times New Roman" w:hAnsi="Times New Roman" w:cs="Times New Roman"/>
                <w:sz w:val="22"/>
                <w:szCs w:val="22"/>
              </w:rPr>
              <w:t>2445</w:t>
            </w:r>
            <w:r w:rsidRPr="00F0073C">
              <w:rPr>
                <w:rFonts w:ascii="Times New Roman" w:hAnsi="Times New Roman" w:cs="Times New Roman"/>
                <w:sz w:val="22"/>
                <w:szCs w:val="22"/>
              </w:rPr>
              <w:t>)</w:t>
            </w:r>
          </w:p>
        </w:tc>
      </w:tr>
      <w:tr w:rsidR="003C39B1" w:rsidRPr="00F0073C" w14:paraId="22027C7E" w14:textId="77777777" w:rsidTr="0077555F">
        <w:tc>
          <w:tcPr>
            <w:tcW w:w="0" w:type="auto"/>
            <w:tcBorders>
              <w:top w:val="single" w:sz="6" w:space="0" w:color="000000"/>
              <w:left w:val="single" w:sz="4" w:space="0" w:color="000000"/>
              <w:bottom w:val="single" w:sz="6" w:space="0" w:color="000000"/>
              <w:right w:val="single" w:sz="6" w:space="0" w:color="000000"/>
            </w:tcBorders>
            <w:tcMar>
              <w:top w:w="55" w:type="dxa"/>
              <w:left w:w="55" w:type="dxa"/>
              <w:bottom w:w="55" w:type="dxa"/>
              <w:right w:w="55" w:type="dxa"/>
            </w:tcMar>
            <w:hideMark/>
          </w:tcPr>
          <w:p w14:paraId="7D2F9C6C" w14:textId="77777777" w:rsidR="000071FD" w:rsidRPr="00F0073C" w:rsidRDefault="000071FD" w:rsidP="000071FD">
            <w:pPr>
              <w:spacing w:line="276" w:lineRule="auto"/>
              <w:rPr>
                <w:rFonts w:ascii="Times New Roman" w:hAnsi="Times New Roman" w:cs="Times New Roman"/>
                <w:sz w:val="22"/>
                <w:szCs w:val="22"/>
              </w:rPr>
            </w:pPr>
            <w:r w:rsidRPr="00F0073C">
              <w:rPr>
                <w:rFonts w:ascii="Times New Roman" w:hAnsi="Times New Roman" w:cs="Times New Roman"/>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hideMark/>
          </w:tcPr>
          <w:p w14:paraId="2690D020" w14:textId="77777777" w:rsidR="000071FD" w:rsidRPr="00F0073C" w:rsidRDefault="000071FD" w:rsidP="000071FD">
            <w:pPr>
              <w:spacing w:line="276" w:lineRule="auto"/>
              <w:rPr>
                <w:rFonts w:ascii="Times New Roman" w:hAnsi="Times New Roman" w:cs="Times New Roman"/>
                <w:sz w:val="22"/>
                <w:szCs w:val="22"/>
              </w:rPr>
            </w:pPr>
            <w:r w:rsidRPr="00F0073C">
              <w:rPr>
                <w:rFonts w:ascii="Times New Roman" w:hAnsi="Times New Roman" w:cs="Times New Roman"/>
                <w:sz w:val="22"/>
                <w:szCs w:val="22"/>
              </w:rPr>
              <w:t>Złotów Gmina</w:t>
            </w:r>
          </w:p>
        </w:tc>
        <w:tc>
          <w:tcPr>
            <w:tcW w:w="0" w:type="auto"/>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vAlign w:val="center"/>
            <w:hideMark/>
          </w:tcPr>
          <w:p w14:paraId="1C8D1CE4" w14:textId="77777777" w:rsidR="000071FD" w:rsidRPr="00F0073C" w:rsidRDefault="000071FD" w:rsidP="000071FD">
            <w:pPr>
              <w:spacing w:line="276" w:lineRule="auto"/>
              <w:rPr>
                <w:rFonts w:ascii="Times New Roman" w:hAnsi="Times New Roman" w:cs="Times New Roman"/>
                <w:sz w:val="22"/>
                <w:szCs w:val="22"/>
              </w:rPr>
            </w:pPr>
            <w:r w:rsidRPr="00F0073C">
              <w:rPr>
                <w:rFonts w:ascii="Times New Roman" w:hAnsi="Times New Roman" w:cs="Times New Roman"/>
                <w:sz w:val="22"/>
                <w:szCs w:val="22"/>
              </w:rPr>
              <w:t>33</w:t>
            </w:r>
          </w:p>
        </w:tc>
        <w:tc>
          <w:tcPr>
            <w:tcW w:w="0" w:type="auto"/>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vAlign w:val="bottom"/>
            <w:hideMark/>
          </w:tcPr>
          <w:p w14:paraId="6C9A1252" w14:textId="4B287FD5" w:rsidR="000071FD" w:rsidRPr="00F0073C" w:rsidRDefault="000071FD" w:rsidP="000071FD">
            <w:pPr>
              <w:spacing w:line="276" w:lineRule="auto"/>
              <w:rPr>
                <w:rFonts w:ascii="Times New Roman" w:hAnsi="Times New Roman" w:cs="Times New Roman"/>
                <w:sz w:val="22"/>
                <w:szCs w:val="22"/>
              </w:rPr>
            </w:pPr>
            <w:r w:rsidRPr="00F0073C">
              <w:rPr>
                <w:rFonts w:ascii="Times New Roman" w:hAnsi="Times New Roman" w:cs="Times New Roman"/>
                <w:color w:val="000000"/>
                <w:sz w:val="22"/>
                <w:szCs w:val="22"/>
              </w:rPr>
              <w:t>292</w:t>
            </w:r>
          </w:p>
        </w:tc>
        <w:tc>
          <w:tcPr>
            <w:tcW w:w="0" w:type="auto"/>
            <w:tcBorders>
              <w:top w:val="single" w:sz="6" w:space="0" w:color="000000"/>
              <w:left w:val="single" w:sz="6" w:space="0" w:color="000000"/>
              <w:bottom w:val="single" w:sz="6" w:space="0" w:color="000000"/>
              <w:right w:val="single" w:sz="4" w:space="0" w:color="000000"/>
            </w:tcBorders>
            <w:tcMar>
              <w:top w:w="55" w:type="dxa"/>
              <w:left w:w="55" w:type="dxa"/>
              <w:bottom w:w="55" w:type="dxa"/>
              <w:right w:w="55" w:type="dxa"/>
            </w:tcMar>
            <w:vAlign w:val="center"/>
            <w:hideMark/>
          </w:tcPr>
          <w:p w14:paraId="6DBDB62B" w14:textId="6321F048" w:rsidR="000071FD" w:rsidRPr="00F0073C" w:rsidRDefault="000071FD" w:rsidP="000071FD">
            <w:pPr>
              <w:spacing w:line="276" w:lineRule="auto"/>
              <w:rPr>
                <w:rFonts w:ascii="Times New Roman" w:hAnsi="Times New Roman" w:cs="Times New Roman"/>
                <w:sz w:val="22"/>
                <w:szCs w:val="22"/>
              </w:rPr>
            </w:pPr>
            <w:r w:rsidRPr="00F0073C">
              <w:rPr>
                <w:rFonts w:ascii="Times New Roman" w:hAnsi="Times New Roman" w:cs="Times New Roman"/>
                <w:sz w:val="22"/>
                <w:szCs w:val="22"/>
              </w:rPr>
              <w:t>9</w:t>
            </w:r>
            <w:r w:rsidR="00AE37F8" w:rsidRPr="00F0073C">
              <w:rPr>
                <w:rFonts w:ascii="Times New Roman" w:hAnsi="Times New Roman" w:cs="Times New Roman"/>
                <w:sz w:val="22"/>
                <w:szCs w:val="22"/>
              </w:rPr>
              <w:t>710</w:t>
            </w:r>
            <w:r w:rsidRPr="00F0073C">
              <w:rPr>
                <w:rFonts w:ascii="Times New Roman" w:hAnsi="Times New Roman" w:cs="Times New Roman"/>
                <w:sz w:val="22"/>
                <w:szCs w:val="22"/>
              </w:rPr>
              <w:t xml:space="preserve"> (M</w:t>
            </w:r>
            <w:r w:rsidR="00CB42E8" w:rsidRPr="00F0073C">
              <w:rPr>
                <w:rFonts w:ascii="Times New Roman" w:hAnsi="Times New Roman" w:cs="Times New Roman"/>
                <w:sz w:val="22"/>
                <w:szCs w:val="22"/>
              </w:rPr>
              <w:t xml:space="preserve"> 4965</w:t>
            </w:r>
            <w:r w:rsidRPr="00F0073C">
              <w:rPr>
                <w:rFonts w:ascii="Times New Roman" w:hAnsi="Times New Roman" w:cs="Times New Roman"/>
                <w:sz w:val="22"/>
                <w:szCs w:val="22"/>
              </w:rPr>
              <w:t>/K</w:t>
            </w:r>
            <w:r w:rsidR="00AE37F8" w:rsidRPr="00F0073C">
              <w:rPr>
                <w:rFonts w:ascii="Times New Roman" w:hAnsi="Times New Roman" w:cs="Times New Roman"/>
                <w:sz w:val="22"/>
                <w:szCs w:val="22"/>
              </w:rPr>
              <w:t xml:space="preserve"> 4745</w:t>
            </w:r>
            <w:r w:rsidRPr="00F0073C">
              <w:rPr>
                <w:rFonts w:ascii="Times New Roman" w:hAnsi="Times New Roman" w:cs="Times New Roman"/>
                <w:sz w:val="22"/>
                <w:szCs w:val="22"/>
              </w:rPr>
              <w:t>)</w:t>
            </w:r>
          </w:p>
        </w:tc>
      </w:tr>
      <w:tr w:rsidR="003C39B1" w:rsidRPr="00F0073C" w14:paraId="2D0A1EFC" w14:textId="77777777" w:rsidTr="0077555F">
        <w:trPr>
          <w:trHeight w:val="354"/>
        </w:trPr>
        <w:tc>
          <w:tcPr>
            <w:tcW w:w="0" w:type="auto"/>
            <w:tcBorders>
              <w:top w:val="single" w:sz="6" w:space="0" w:color="000000"/>
              <w:left w:val="single" w:sz="4" w:space="0" w:color="000000"/>
              <w:bottom w:val="single" w:sz="6" w:space="0" w:color="000000"/>
              <w:right w:val="single" w:sz="6" w:space="0" w:color="000000"/>
            </w:tcBorders>
            <w:tcMar>
              <w:top w:w="55" w:type="dxa"/>
              <w:left w:w="55" w:type="dxa"/>
              <w:bottom w:w="55" w:type="dxa"/>
              <w:right w:w="55" w:type="dxa"/>
            </w:tcMar>
            <w:hideMark/>
          </w:tcPr>
          <w:p w14:paraId="546EC4C4" w14:textId="77777777" w:rsidR="000071FD" w:rsidRPr="00F0073C" w:rsidRDefault="000071FD" w:rsidP="000071FD">
            <w:pPr>
              <w:spacing w:line="276" w:lineRule="auto"/>
              <w:rPr>
                <w:rFonts w:ascii="Times New Roman" w:hAnsi="Times New Roman" w:cs="Times New Roman"/>
                <w:sz w:val="22"/>
                <w:szCs w:val="22"/>
              </w:rPr>
            </w:pPr>
            <w:r w:rsidRPr="00F0073C">
              <w:rPr>
                <w:rFonts w:ascii="Times New Roman" w:hAnsi="Times New Roman" w:cs="Times New Roman"/>
                <w:sz w:val="22"/>
                <w:szCs w:val="22"/>
              </w:rPr>
              <w:t>8.</w:t>
            </w:r>
          </w:p>
        </w:tc>
        <w:tc>
          <w:tcPr>
            <w:tcW w:w="0" w:type="auto"/>
            <w:tcBorders>
              <w:top w:val="single" w:sz="6" w:space="0" w:color="000000"/>
              <w:left w:val="single" w:sz="6" w:space="0" w:color="000000"/>
              <w:bottom w:val="single" w:sz="6" w:space="0" w:color="000000"/>
              <w:right w:val="single" w:sz="4" w:space="0" w:color="000000"/>
            </w:tcBorders>
            <w:tcMar>
              <w:top w:w="55" w:type="dxa"/>
              <w:left w:w="55" w:type="dxa"/>
              <w:bottom w:w="55" w:type="dxa"/>
              <w:right w:w="55" w:type="dxa"/>
            </w:tcMar>
            <w:hideMark/>
          </w:tcPr>
          <w:p w14:paraId="387F689F" w14:textId="77777777" w:rsidR="000071FD" w:rsidRPr="00F0073C" w:rsidRDefault="000071FD" w:rsidP="000071FD">
            <w:pPr>
              <w:spacing w:line="276" w:lineRule="auto"/>
              <w:rPr>
                <w:rFonts w:ascii="Times New Roman" w:hAnsi="Times New Roman" w:cs="Times New Roman"/>
                <w:sz w:val="22"/>
                <w:szCs w:val="22"/>
              </w:rPr>
            </w:pPr>
            <w:r w:rsidRPr="00F0073C">
              <w:rPr>
                <w:rFonts w:ascii="Times New Roman" w:hAnsi="Times New Roman" w:cs="Times New Roman"/>
                <w:sz w:val="22"/>
                <w:szCs w:val="22"/>
              </w:rPr>
              <w:t>Złotów Miasto</w:t>
            </w:r>
          </w:p>
        </w:tc>
        <w:tc>
          <w:tcPr>
            <w:tcW w:w="0" w:type="auto"/>
            <w:tcBorders>
              <w:top w:val="single" w:sz="6" w:space="0" w:color="000000"/>
              <w:left w:val="single" w:sz="4" w:space="0" w:color="000000"/>
              <w:bottom w:val="single" w:sz="6" w:space="0" w:color="000000"/>
              <w:right w:val="single" w:sz="6" w:space="0" w:color="000000"/>
            </w:tcBorders>
            <w:tcMar>
              <w:top w:w="55" w:type="dxa"/>
              <w:left w:w="55" w:type="dxa"/>
              <w:bottom w:w="55" w:type="dxa"/>
              <w:right w:w="55" w:type="dxa"/>
            </w:tcMar>
            <w:vAlign w:val="center"/>
            <w:hideMark/>
          </w:tcPr>
          <w:p w14:paraId="0ADD784D" w14:textId="361C80D1" w:rsidR="000071FD" w:rsidRPr="00F0073C" w:rsidRDefault="000071FD" w:rsidP="000071FD">
            <w:pPr>
              <w:spacing w:line="276" w:lineRule="auto"/>
              <w:rPr>
                <w:rFonts w:ascii="Times New Roman" w:hAnsi="Times New Roman" w:cs="Times New Roman"/>
                <w:sz w:val="22"/>
                <w:szCs w:val="22"/>
              </w:rPr>
            </w:pPr>
            <w:r w:rsidRPr="00F0073C">
              <w:rPr>
                <w:rFonts w:ascii="Times New Roman" w:hAnsi="Times New Roman" w:cs="Times New Roman"/>
                <w:sz w:val="22"/>
                <w:szCs w:val="22"/>
              </w:rPr>
              <w:t>1622</w:t>
            </w:r>
          </w:p>
        </w:tc>
        <w:tc>
          <w:tcPr>
            <w:tcW w:w="0" w:type="auto"/>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vAlign w:val="bottom"/>
            <w:hideMark/>
          </w:tcPr>
          <w:p w14:paraId="6D5CE1F5" w14:textId="49EEB4F6" w:rsidR="000071FD" w:rsidRPr="00F0073C" w:rsidRDefault="000071FD" w:rsidP="000071FD">
            <w:pPr>
              <w:spacing w:line="276" w:lineRule="auto"/>
              <w:rPr>
                <w:rFonts w:ascii="Times New Roman" w:hAnsi="Times New Roman" w:cs="Times New Roman"/>
                <w:sz w:val="22"/>
                <w:szCs w:val="22"/>
              </w:rPr>
            </w:pPr>
            <w:r w:rsidRPr="00F0073C">
              <w:rPr>
                <w:rFonts w:ascii="Times New Roman" w:hAnsi="Times New Roman" w:cs="Times New Roman"/>
                <w:color w:val="000000"/>
                <w:sz w:val="22"/>
                <w:szCs w:val="22"/>
              </w:rPr>
              <w:t>12</w:t>
            </w:r>
          </w:p>
        </w:tc>
        <w:tc>
          <w:tcPr>
            <w:tcW w:w="0" w:type="auto"/>
            <w:tcBorders>
              <w:top w:val="single" w:sz="6" w:space="0" w:color="000000"/>
              <w:left w:val="single" w:sz="6" w:space="0" w:color="000000"/>
              <w:bottom w:val="single" w:sz="6" w:space="0" w:color="000000"/>
              <w:right w:val="single" w:sz="4" w:space="0" w:color="000000"/>
            </w:tcBorders>
            <w:tcMar>
              <w:top w:w="55" w:type="dxa"/>
              <w:left w:w="55" w:type="dxa"/>
              <w:bottom w:w="55" w:type="dxa"/>
              <w:right w:w="55" w:type="dxa"/>
            </w:tcMar>
            <w:vAlign w:val="center"/>
            <w:hideMark/>
          </w:tcPr>
          <w:p w14:paraId="1F5578DB" w14:textId="4385F2A3" w:rsidR="000071FD" w:rsidRPr="00F0073C" w:rsidRDefault="000071FD" w:rsidP="000071FD">
            <w:pPr>
              <w:spacing w:line="276" w:lineRule="auto"/>
              <w:rPr>
                <w:rFonts w:ascii="Times New Roman" w:hAnsi="Times New Roman" w:cs="Times New Roman"/>
                <w:sz w:val="22"/>
                <w:szCs w:val="22"/>
              </w:rPr>
            </w:pPr>
            <w:r w:rsidRPr="00F0073C">
              <w:rPr>
                <w:rFonts w:ascii="Times New Roman" w:hAnsi="Times New Roman" w:cs="Times New Roman"/>
                <w:sz w:val="22"/>
                <w:szCs w:val="22"/>
              </w:rPr>
              <w:t>18</w:t>
            </w:r>
            <w:r w:rsidR="00AE37F8" w:rsidRPr="00F0073C">
              <w:rPr>
                <w:rFonts w:ascii="Times New Roman" w:hAnsi="Times New Roman" w:cs="Times New Roman"/>
                <w:sz w:val="22"/>
                <w:szCs w:val="22"/>
              </w:rPr>
              <w:t>789</w:t>
            </w:r>
            <w:r w:rsidRPr="00F0073C">
              <w:rPr>
                <w:rFonts w:ascii="Times New Roman" w:hAnsi="Times New Roman" w:cs="Times New Roman"/>
                <w:sz w:val="22"/>
                <w:szCs w:val="22"/>
              </w:rPr>
              <w:t xml:space="preserve"> (M </w:t>
            </w:r>
            <w:r w:rsidR="00CB42E8" w:rsidRPr="00F0073C">
              <w:rPr>
                <w:rFonts w:ascii="Times New Roman" w:hAnsi="Times New Roman" w:cs="Times New Roman"/>
                <w:sz w:val="22"/>
                <w:szCs w:val="22"/>
              </w:rPr>
              <w:t>8983</w:t>
            </w:r>
            <w:r w:rsidRPr="00F0073C">
              <w:rPr>
                <w:rFonts w:ascii="Times New Roman" w:hAnsi="Times New Roman" w:cs="Times New Roman"/>
                <w:sz w:val="22"/>
                <w:szCs w:val="22"/>
              </w:rPr>
              <w:t>/K</w:t>
            </w:r>
            <w:r w:rsidR="00AE37F8" w:rsidRPr="00F0073C">
              <w:rPr>
                <w:rFonts w:ascii="Times New Roman" w:hAnsi="Times New Roman" w:cs="Times New Roman"/>
                <w:sz w:val="22"/>
                <w:szCs w:val="22"/>
              </w:rPr>
              <w:t xml:space="preserve"> 9806</w:t>
            </w:r>
            <w:r w:rsidRPr="00F0073C">
              <w:rPr>
                <w:rFonts w:ascii="Times New Roman" w:hAnsi="Times New Roman" w:cs="Times New Roman"/>
                <w:sz w:val="22"/>
                <w:szCs w:val="22"/>
              </w:rPr>
              <w:t>)</w:t>
            </w:r>
          </w:p>
        </w:tc>
      </w:tr>
      <w:tr w:rsidR="003C39B1" w:rsidRPr="00F0073C" w14:paraId="4AD2A7CB" w14:textId="77777777" w:rsidTr="00F61898">
        <w:trPr>
          <w:trHeight w:val="354"/>
        </w:trPr>
        <w:tc>
          <w:tcPr>
            <w:tcW w:w="0" w:type="auto"/>
            <w:gridSpan w:val="2"/>
            <w:tcBorders>
              <w:top w:val="single" w:sz="6" w:space="0" w:color="000000"/>
              <w:left w:val="single" w:sz="4" w:space="0" w:color="000000"/>
              <w:bottom w:val="single" w:sz="4" w:space="0" w:color="000000"/>
              <w:right w:val="single" w:sz="4" w:space="0" w:color="000000"/>
            </w:tcBorders>
            <w:tcMar>
              <w:top w:w="55" w:type="dxa"/>
              <w:left w:w="55" w:type="dxa"/>
              <w:bottom w:w="55" w:type="dxa"/>
              <w:right w:w="55" w:type="dxa"/>
            </w:tcMar>
            <w:hideMark/>
          </w:tcPr>
          <w:p w14:paraId="78537093" w14:textId="221D0EBE" w:rsidR="00F61898" w:rsidRPr="00F0073C" w:rsidRDefault="00F61898" w:rsidP="00F61898">
            <w:pPr>
              <w:spacing w:line="276" w:lineRule="auto"/>
              <w:rPr>
                <w:rFonts w:ascii="Times New Roman" w:hAnsi="Times New Roman" w:cs="Times New Roman"/>
                <w:sz w:val="22"/>
                <w:szCs w:val="22"/>
              </w:rPr>
            </w:pPr>
            <w:r w:rsidRPr="00F0073C">
              <w:rPr>
                <w:rFonts w:ascii="Times New Roman" w:hAnsi="Times New Roman" w:cs="Times New Roman"/>
                <w:b/>
                <w:bCs/>
                <w:sz w:val="22"/>
                <w:szCs w:val="22"/>
              </w:rPr>
              <w:t>Łączna liczba ludności obszaru objętego LSR</w:t>
            </w:r>
          </w:p>
        </w:tc>
        <w:tc>
          <w:tcPr>
            <w:tcW w:w="0" w:type="auto"/>
            <w:tcBorders>
              <w:top w:val="single" w:sz="6" w:space="0" w:color="000000"/>
              <w:left w:val="single" w:sz="4" w:space="0" w:color="000000"/>
              <w:bottom w:val="single" w:sz="4" w:space="0" w:color="000000"/>
              <w:right w:val="single" w:sz="6" w:space="0" w:color="000000"/>
            </w:tcBorders>
            <w:tcMar>
              <w:top w:w="55" w:type="dxa"/>
              <w:left w:w="55" w:type="dxa"/>
              <w:bottom w:w="55" w:type="dxa"/>
              <w:right w:w="55" w:type="dxa"/>
            </w:tcMar>
            <w:hideMark/>
          </w:tcPr>
          <w:p w14:paraId="3412BF19" w14:textId="0D279BE3" w:rsidR="00F61898" w:rsidRPr="00F0073C" w:rsidRDefault="00F61898" w:rsidP="00F61898">
            <w:pPr>
              <w:spacing w:line="276" w:lineRule="auto"/>
              <w:rPr>
                <w:rFonts w:ascii="Times New Roman" w:hAnsi="Times New Roman" w:cs="Times New Roman"/>
                <w:sz w:val="22"/>
                <w:szCs w:val="22"/>
              </w:rPr>
            </w:pPr>
            <w:r w:rsidRPr="00F0073C">
              <w:rPr>
                <w:rFonts w:ascii="Times New Roman" w:hAnsi="Times New Roman" w:cs="Times New Roman"/>
                <w:b/>
                <w:bCs/>
                <w:sz w:val="22"/>
                <w:szCs w:val="22"/>
              </w:rPr>
              <w:t>4</w:t>
            </w:r>
            <w:r w:rsidR="003C6BA7" w:rsidRPr="00F0073C">
              <w:rPr>
                <w:rFonts w:ascii="Times New Roman" w:hAnsi="Times New Roman" w:cs="Times New Roman"/>
                <w:b/>
                <w:bCs/>
                <w:sz w:val="22"/>
                <w:szCs w:val="22"/>
              </w:rPr>
              <w:t>1</w:t>
            </w:r>
          </w:p>
        </w:tc>
        <w:tc>
          <w:tcPr>
            <w:tcW w:w="0" w:type="auto"/>
            <w:tcBorders>
              <w:top w:val="single" w:sz="6" w:space="0" w:color="000000"/>
              <w:left w:val="single" w:sz="6" w:space="0" w:color="000000"/>
              <w:bottom w:val="single" w:sz="4" w:space="0" w:color="000000"/>
              <w:right w:val="single" w:sz="6" w:space="0" w:color="000000"/>
            </w:tcBorders>
            <w:tcMar>
              <w:top w:w="55" w:type="dxa"/>
              <w:left w:w="55" w:type="dxa"/>
              <w:bottom w:w="55" w:type="dxa"/>
              <w:right w:w="55" w:type="dxa"/>
            </w:tcMar>
            <w:hideMark/>
          </w:tcPr>
          <w:p w14:paraId="4E39FA1F" w14:textId="77777777" w:rsidR="00F61898" w:rsidRPr="00F0073C" w:rsidRDefault="00F61898" w:rsidP="00F61898">
            <w:pPr>
              <w:spacing w:line="276" w:lineRule="auto"/>
              <w:rPr>
                <w:rFonts w:ascii="Times New Roman" w:hAnsi="Times New Roman" w:cs="Times New Roman"/>
                <w:sz w:val="22"/>
                <w:szCs w:val="22"/>
              </w:rPr>
            </w:pPr>
            <w:r w:rsidRPr="00F0073C">
              <w:rPr>
                <w:rFonts w:ascii="Times New Roman" w:hAnsi="Times New Roman" w:cs="Times New Roman"/>
                <w:b/>
                <w:bCs/>
                <w:sz w:val="22"/>
                <w:szCs w:val="22"/>
              </w:rPr>
              <w:t>1660</w:t>
            </w:r>
          </w:p>
        </w:tc>
        <w:tc>
          <w:tcPr>
            <w:tcW w:w="0" w:type="auto"/>
            <w:tcBorders>
              <w:top w:val="single" w:sz="6" w:space="0" w:color="000000"/>
              <w:left w:val="single" w:sz="6" w:space="0" w:color="000000"/>
              <w:bottom w:val="single" w:sz="4" w:space="0" w:color="000000"/>
              <w:right w:val="single" w:sz="4" w:space="0" w:color="000000"/>
            </w:tcBorders>
            <w:tcMar>
              <w:top w:w="55" w:type="dxa"/>
              <w:left w:w="55" w:type="dxa"/>
              <w:bottom w:w="55" w:type="dxa"/>
              <w:right w:w="55" w:type="dxa"/>
            </w:tcMar>
            <w:hideMark/>
          </w:tcPr>
          <w:p w14:paraId="213D6183" w14:textId="4E0CCDD1" w:rsidR="00F61898" w:rsidRPr="00F0073C" w:rsidRDefault="00AE37F8" w:rsidP="00F61898">
            <w:pPr>
              <w:spacing w:line="276" w:lineRule="auto"/>
              <w:rPr>
                <w:rFonts w:ascii="Times New Roman" w:hAnsi="Times New Roman" w:cs="Times New Roman"/>
                <w:sz w:val="22"/>
                <w:szCs w:val="22"/>
              </w:rPr>
            </w:pPr>
            <w:r w:rsidRPr="00F0073C">
              <w:rPr>
                <w:rFonts w:ascii="Times New Roman" w:hAnsi="Times New Roman" w:cs="Times New Roman"/>
                <w:b/>
                <w:bCs/>
                <w:sz w:val="22"/>
                <w:szCs w:val="22"/>
              </w:rPr>
              <w:t>68315</w:t>
            </w:r>
            <w:r w:rsidR="00F61898" w:rsidRPr="00F0073C">
              <w:rPr>
                <w:rFonts w:ascii="Times New Roman" w:hAnsi="Times New Roman" w:cs="Times New Roman"/>
                <w:b/>
                <w:bCs/>
                <w:sz w:val="22"/>
                <w:szCs w:val="22"/>
              </w:rPr>
              <w:t xml:space="preserve"> (M</w:t>
            </w:r>
            <w:r w:rsidR="003C39B1" w:rsidRPr="00F0073C">
              <w:rPr>
                <w:rFonts w:ascii="Times New Roman" w:hAnsi="Times New Roman" w:cs="Times New Roman"/>
                <w:b/>
                <w:bCs/>
                <w:sz w:val="22"/>
                <w:szCs w:val="22"/>
              </w:rPr>
              <w:t xml:space="preserve"> 33804</w:t>
            </w:r>
            <w:r w:rsidR="00F61898" w:rsidRPr="00F0073C">
              <w:rPr>
                <w:rFonts w:ascii="Times New Roman" w:hAnsi="Times New Roman" w:cs="Times New Roman"/>
                <w:b/>
                <w:bCs/>
                <w:sz w:val="22"/>
                <w:szCs w:val="22"/>
              </w:rPr>
              <w:t>/</w:t>
            </w:r>
            <w:r w:rsidR="003C39B1" w:rsidRPr="00F0073C">
              <w:rPr>
                <w:rFonts w:ascii="Times New Roman" w:hAnsi="Times New Roman" w:cs="Times New Roman"/>
                <w:b/>
                <w:bCs/>
                <w:sz w:val="22"/>
                <w:szCs w:val="22"/>
              </w:rPr>
              <w:t xml:space="preserve"> </w:t>
            </w:r>
            <w:r w:rsidR="00F61898" w:rsidRPr="00F0073C">
              <w:rPr>
                <w:rFonts w:ascii="Times New Roman" w:hAnsi="Times New Roman" w:cs="Times New Roman"/>
                <w:b/>
                <w:bCs/>
                <w:sz w:val="22"/>
                <w:szCs w:val="22"/>
              </w:rPr>
              <w:t>K</w:t>
            </w:r>
            <w:r w:rsidR="003C39B1" w:rsidRPr="00F0073C">
              <w:rPr>
                <w:rFonts w:ascii="Times New Roman" w:hAnsi="Times New Roman" w:cs="Times New Roman"/>
                <w:b/>
                <w:bCs/>
                <w:sz w:val="22"/>
                <w:szCs w:val="22"/>
              </w:rPr>
              <w:t xml:space="preserve"> </w:t>
            </w:r>
            <w:r w:rsidR="00F61898" w:rsidRPr="00F0073C">
              <w:rPr>
                <w:rFonts w:ascii="Times New Roman" w:hAnsi="Times New Roman" w:cs="Times New Roman"/>
                <w:b/>
                <w:bCs/>
                <w:sz w:val="22"/>
                <w:szCs w:val="22"/>
              </w:rPr>
              <w:t>3</w:t>
            </w:r>
            <w:r w:rsidR="003C39B1" w:rsidRPr="00F0073C">
              <w:rPr>
                <w:rFonts w:ascii="Times New Roman" w:hAnsi="Times New Roman" w:cs="Times New Roman"/>
                <w:b/>
                <w:bCs/>
                <w:sz w:val="22"/>
                <w:szCs w:val="22"/>
              </w:rPr>
              <w:t>4511</w:t>
            </w:r>
            <w:r w:rsidR="00F61898" w:rsidRPr="00F0073C">
              <w:rPr>
                <w:rFonts w:ascii="Times New Roman" w:hAnsi="Times New Roman" w:cs="Times New Roman"/>
                <w:b/>
                <w:bCs/>
                <w:sz w:val="22"/>
                <w:szCs w:val="22"/>
              </w:rPr>
              <w:t>)</w:t>
            </w:r>
          </w:p>
        </w:tc>
      </w:tr>
    </w:tbl>
    <w:p w14:paraId="29F09FDE" w14:textId="77777777" w:rsidR="00180D21" w:rsidRPr="00F0073C" w:rsidRDefault="00180D21" w:rsidP="00F61898">
      <w:pPr>
        <w:spacing w:line="276" w:lineRule="auto"/>
        <w:rPr>
          <w:rFonts w:ascii="Times New Roman" w:hAnsi="Times New Roman" w:cs="Times New Roman"/>
          <w:i/>
          <w:iCs/>
          <w:sz w:val="22"/>
          <w:szCs w:val="22"/>
        </w:rPr>
      </w:pPr>
    </w:p>
    <w:p w14:paraId="0E7C0259" w14:textId="666034AB" w:rsidR="00F61898" w:rsidRPr="00F0073C" w:rsidRDefault="00F61898" w:rsidP="00F61898">
      <w:pPr>
        <w:spacing w:line="276" w:lineRule="auto"/>
        <w:rPr>
          <w:rFonts w:ascii="Times New Roman" w:hAnsi="Times New Roman" w:cs="Times New Roman"/>
          <w:sz w:val="22"/>
          <w:szCs w:val="22"/>
        </w:rPr>
      </w:pPr>
      <w:r w:rsidRPr="00F0073C">
        <w:rPr>
          <w:rFonts w:ascii="Times New Roman" w:hAnsi="Times New Roman" w:cs="Times New Roman"/>
          <w:i/>
          <w:iCs/>
          <w:sz w:val="22"/>
          <w:szCs w:val="22"/>
        </w:rPr>
        <w:t>Źródło: opracowanie własne na podstawie danych GUS</w:t>
      </w:r>
      <w:r w:rsidR="002F6DCA" w:rsidRPr="00F0073C">
        <w:rPr>
          <w:rFonts w:ascii="Times New Roman" w:hAnsi="Times New Roman" w:cs="Times New Roman"/>
          <w:i/>
          <w:iCs/>
          <w:sz w:val="22"/>
          <w:szCs w:val="22"/>
        </w:rPr>
        <w:t>,</w:t>
      </w:r>
      <w:r w:rsidRPr="00F0073C">
        <w:rPr>
          <w:rFonts w:ascii="Times New Roman" w:hAnsi="Times New Roman" w:cs="Times New Roman"/>
          <w:i/>
          <w:iCs/>
          <w:sz w:val="22"/>
          <w:szCs w:val="22"/>
        </w:rPr>
        <w:t xml:space="preserve"> BDL stan na 31.XII.20</w:t>
      </w:r>
      <w:r w:rsidR="00180D21" w:rsidRPr="00F0073C">
        <w:rPr>
          <w:rFonts w:ascii="Times New Roman" w:hAnsi="Times New Roman" w:cs="Times New Roman"/>
          <w:i/>
          <w:iCs/>
          <w:sz w:val="22"/>
          <w:szCs w:val="22"/>
        </w:rPr>
        <w:t>20 r.</w:t>
      </w:r>
    </w:p>
    <w:p w14:paraId="24580566" w14:textId="77777777" w:rsidR="00180D21" w:rsidRPr="00F0073C" w:rsidRDefault="00180D21" w:rsidP="00F61898">
      <w:pPr>
        <w:spacing w:line="276" w:lineRule="auto"/>
        <w:rPr>
          <w:rFonts w:ascii="Times New Roman" w:hAnsi="Times New Roman" w:cs="Times New Roman"/>
          <w:sz w:val="22"/>
          <w:szCs w:val="22"/>
        </w:rPr>
      </w:pPr>
    </w:p>
    <w:p w14:paraId="5D5816DE" w14:textId="532BEDD1" w:rsidR="00180D21" w:rsidRPr="00F0073C" w:rsidRDefault="007350F2" w:rsidP="00FD0584">
      <w:pPr>
        <w:spacing w:line="276" w:lineRule="auto"/>
        <w:jc w:val="both"/>
        <w:rPr>
          <w:rFonts w:ascii="Times New Roman" w:hAnsi="Times New Roman" w:cs="Times New Roman"/>
          <w:sz w:val="22"/>
          <w:szCs w:val="22"/>
        </w:rPr>
      </w:pPr>
      <w:r w:rsidRPr="00F0073C">
        <w:rPr>
          <w:rFonts w:ascii="Times New Roman" w:hAnsi="Times New Roman" w:cs="Times New Roman"/>
          <w:sz w:val="22"/>
          <w:szCs w:val="22"/>
        </w:rPr>
        <w:tab/>
        <w:t>Dane pochodzące z GUS (na dzień 31.12.2020 r.) wskazują, że powierzchnia powiatu złotowskiego stano</w:t>
      </w:r>
      <w:r w:rsidR="00FD0584" w:rsidRPr="00F0073C">
        <w:rPr>
          <w:rFonts w:ascii="Times New Roman" w:hAnsi="Times New Roman" w:cs="Times New Roman"/>
          <w:sz w:val="22"/>
          <w:szCs w:val="22"/>
        </w:rPr>
        <w:t>wi</w:t>
      </w:r>
      <w:r w:rsidRPr="00F0073C">
        <w:rPr>
          <w:rFonts w:ascii="Times New Roman" w:hAnsi="Times New Roman" w:cs="Times New Roman"/>
          <w:sz w:val="22"/>
          <w:szCs w:val="22"/>
        </w:rPr>
        <w:t xml:space="preserve"> 1660 km</w:t>
      </w:r>
      <w:r w:rsidR="00FD0584" w:rsidRPr="00F0073C">
        <w:rPr>
          <w:rFonts w:ascii="Times New Roman" w:hAnsi="Times New Roman" w:cs="Times New Roman"/>
          <w:sz w:val="22"/>
          <w:szCs w:val="22"/>
          <w:vertAlign w:val="superscript"/>
        </w:rPr>
        <w:t>2</w:t>
      </w:r>
      <w:r w:rsidR="00FD0584" w:rsidRPr="00F0073C">
        <w:rPr>
          <w:rFonts w:ascii="Times New Roman" w:hAnsi="Times New Roman" w:cs="Times New Roman"/>
          <w:sz w:val="22"/>
          <w:szCs w:val="22"/>
        </w:rPr>
        <w:t xml:space="preserve">. Natomiast liczba ludności to 68315 osób i w porównaniu do lat ubiegłych zmniejszała się. </w:t>
      </w:r>
      <w:r w:rsidR="0036184B" w:rsidRPr="00F0073C">
        <w:rPr>
          <w:rFonts w:ascii="Times New Roman" w:hAnsi="Times New Roman" w:cs="Times New Roman"/>
          <w:sz w:val="22"/>
          <w:szCs w:val="22"/>
        </w:rPr>
        <w:t xml:space="preserve">W ujęciu liczbowym nieznaczną większość stanowią kobiety (ok. 51%).  </w:t>
      </w:r>
      <w:r w:rsidR="00B147D1" w:rsidRPr="00F0073C">
        <w:rPr>
          <w:rFonts w:ascii="Times New Roman" w:hAnsi="Times New Roman" w:cs="Times New Roman"/>
          <w:sz w:val="22"/>
          <w:szCs w:val="22"/>
        </w:rPr>
        <w:t>Obszar ma charakter rolniczo – leśny, o bardzo małym i rozproszonym zaludnieniu (41 osób / km</w:t>
      </w:r>
      <w:r w:rsidR="00B147D1" w:rsidRPr="00F0073C">
        <w:rPr>
          <w:rFonts w:ascii="Times New Roman" w:hAnsi="Times New Roman" w:cs="Times New Roman"/>
          <w:sz w:val="22"/>
          <w:szCs w:val="22"/>
          <w:vertAlign w:val="superscript"/>
        </w:rPr>
        <w:t>2</w:t>
      </w:r>
      <w:r w:rsidR="00B147D1" w:rsidRPr="00F0073C">
        <w:rPr>
          <w:rFonts w:ascii="Times New Roman" w:hAnsi="Times New Roman" w:cs="Times New Roman"/>
          <w:sz w:val="22"/>
          <w:szCs w:val="22"/>
        </w:rPr>
        <w:t xml:space="preserve">, województwo 117 osób). </w:t>
      </w:r>
      <w:r w:rsidR="0036184B" w:rsidRPr="00F0073C">
        <w:rPr>
          <w:rFonts w:ascii="Times New Roman" w:hAnsi="Times New Roman" w:cs="Times New Roman"/>
          <w:sz w:val="22"/>
          <w:szCs w:val="22"/>
        </w:rPr>
        <w:t xml:space="preserve"> </w:t>
      </w:r>
      <w:r w:rsidR="00FD0584" w:rsidRPr="00F0073C">
        <w:rPr>
          <w:rFonts w:ascii="Times New Roman" w:hAnsi="Times New Roman" w:cs="Times New Roman"/>
          <w:sz w:val="22"/>
          <w:szCs w:val="22"/>
        </w:rPr>
        <w:t>Według prognoz GUS</w:t>
      </w:r>
      <w:r w:rsidR="00FD0584" w:rsidRPr="00F0073C">
        <w:rPr>
          <w:rStyle w:val="Odwoanieprzypisudolnego"/>
          <w:rFonts w:ascii="Times New Roman" w:hAnsi="Times New Roman" w:cs="Times New Roman"/>
          <w:sz w:val="22"/>
          <w:szCs w:val="22"/>
        </w:rPr>
        <w:footnoteReference w:id="2"/>
      </w:r>
      <w:r w:rsidR="00FD0584" w:rsidRPr="00F0073C">
        <w:rPr>
          <w:rFonts w:ascii="Times New Roman" w:hAnsi="Times New Roman" w:cs="Times New Roman"/>
          <w:sz w:val="22"/>
          <w:szCs w:val="22"/>
        </w:rPr>
        <w:t xml:space="preserve"> liczba ludności powiatu w 2035 roku ma zmniejszyć się do 62 941 mieszkańców. Natomiast według danych z 31 grudnia 2019 roku</w:t>
      </w:r>
      <w:r w:rsidR="00FD0584" w:rsidRPr="00F0073C">
        <w:rPr>
          <w:rFonts w:ascii="Times New Roman" w:hAnsi="Times New Roman" w:cs="Times New Roman"/>
          <w:sz w:val="22"/>
          <w:szCs w:val="22"/>
          <w:vertAlign w:val="superscript"/>
        </w:rPr>
        <w:t xml:space="preserve"> </w:t>
      </w:r>
      <w:r w:rsidR="00FD0584" w:rsidRPr="00F0073C">
        <w:rPr>
          <w:rFonts w:ascii="Times New Roman" w:hAnsi="Times New Roman" w:cs="Times New Roman"/>
          <w:sz w:val="22"/>
          <w:szCs w:val="22"/>
        </w:rPr>
        <w:t>powiat zamieszkiwały 69 433 osoby. Natomiast według danych z 30 czerwca 2020 roku powiat zamieszkiwały 69 282 osoby. Tendencja spadku zaludnienia podyktowana jest wieloma czynnikami, które wpływają m.in. na rozwój tego obszaru.</w:t>
      </w:r>
      <w:r w:rsidR="00E0191B" w:rsidRPr="00F0073C">
        <w:rPr>
          <w:rFonts w:ascii="Times New Roman" w:hAnsi="Times New Roman" w:cs="Times New Roman"/>
          <w:sz w:val="22"/>
          <w:szCs w:val="22"/>
        </w:rPr>
        <w:t xml:space="preserve"> </w:t>
      </w:r>
      <w:r w:rsidR="00B147D1" w:rsidRPr="00F0073C">
        <w:rPr>
          <w:rFonts w:ascii="Times New Roman" w:hAnsi="Times New Roman" w:cs="Times New Roman"/>
          <w:sz w:val="22"/>
          <w:szCs w:val="22"/>
        </w:rPr>
        <w:t xml:space="preserve">Jest to powiat ze znaczną tendencją odpływu ludności (saldo migracji na 1 000 ludności </w:t>
      </w:r>
      <w:r w:rsidR="0014463D" w:rsidRPr="00F0073C">
        <w:rPr>
          <w:rFonts w:ascii="Times New Roman" w:hAnsi="Times New Roman" w:cs="Times New Roman"/>
          <w:sz w:val="22"/>
          <w:szCs w:val="22"/>
        </w:rPr>
        <w:t>wynosi -</w:t>
      </w:r>
      <w:r w:rsidR="00B147D1" w:rsidRPr="00F0073C">
        <w:rPr>
          <w:rFonts w:ascii="Times New Roman" w:hAnsi="Times New Roman" w:cs="Times New Roman"/>
          <w:sz w:val="22"/>
          <w:szCs w:val="22"/>
        </w:rPr>
        <w:t>3,4, w województwie +0,5). </w:t>
      </w:r>
      <w:r w:rsidR="00E0191B" w:rsidRPr="00F0073C">
        <w:rPr>
          <w:rFonts w:ascii="Times New Roman" w:hAnsi="Times New Roman" w:cs="Times New Roman"/>
          <w:sz w:val="22"/>
          <w:szCs w:val="22"/>
        </w:rPr>
        <w:t xml:space="preserve">Ludności zamieszkuje prawie po równo w miastach i miasteczkach (50,43% mieszkańców) oraz na wsi (49,57% mieszkańców). </w:t>
      </w:r>
    </w:p>
    <w:p w14:paraId="03D24907" w14:textId="60EC848E" w:rsidR="00403EB7" w:rsidRPr="00F0073C" w:rsidRDefault="00403EB7" w:rsidP="00403EB7">
      <w:pPr>
        <w:spacing w:line="276" w:lineRule="auto"/>
        <w:jc w:val="both"/>
        <w:rPr>
          <w:rFonts w:ascii="Times New Roman" w:hAnsi="Times New Roman" w:cs="Times New Roman"/>
          <w:sz w:val="22"/>
          <w:szCs w:val="22"/>
        </w:rPr>
      </w:pPr>
      <w:r w:rsidRPr="00F0073C">
        <w:rPr>
          <w:rFonts w:ascii="Times New Roman" w:hAnsi="Times New Roman" w:cs="Times New Roman"/>
          <w:sz w:val="22"/>
          <w:szCs w:val="22"/>
        </w:rPr>
        <w:tab/>
        <w:t>Wartym podkreślenia jest fakt, że na 8 gmin powiatu złotowskiego, aż 4 z nich, tj. Jastrowie, Lipka, Okonek i Tarnówka to gminy zagrożone trwałą marginalizacją (</w:t>
      </w:r>
      <w:r w:rsidRPr="00F0073C">
        <w:rPr>
          <w:rFonts w:ascii="Times New Roman" w:hAnsi="Times New Roman" w:cs="Times New Roman"/>
          <w:i/>
          <w:iCs/>
          <w:sz w:val="22"/>
          <w:szCs w:val="22"/>
        </w:rPr>
        <w:t>źródło danych: „Zaktualizowana lista gmin zagrożonych trwałą marginalizacją, programowanie 2021-2027”.</w:t>
      </w:r>
    </w:p>
    <w:p w14:paraId="61F7759C" w14:textId="355E7599" w:rsidR="00F61898" w:rsidRPr="00F0073C" w:rsidRDefault="00F61898" w:rsidP="00403EB7">
      <w:pPr>
        <w:spacing w:line="276" w:lineRule="auto"/>
        <w:jc w:val="both"/>
        <w:rPr>
          <w:rFonts w:ascii="Times New Roman" w:hAnsi="Times New Roman" w:cs="Times New Roman"/>
          <w:sz w:val="22"/>
          <w:szCs w:val="22"/>
        </w:rPr>
      </w:pPr>
      <w:r w:rsidRPr="00F0073C">
        <w:rPr>
          <w:rFonts w:ascii="Times New Roman" w:hAnsi="Times New Roman" w:cs="Times New Roman"/>
          <w:sz w:val="22"/>
          <w:szCs w:val="22"/>
        </w:rPr>
        <w:br/>
      </w:r>
    </w:p>
    <w:p w14:paraId="23BAD49F" w14:textId="77777777" w:rsidR="00BC34D2" w:rsidRDefault="00BC34D2" w:rsidP="00F61898">
      <w:pPr>
        <w:spacing w:line="276" w:lineRule="auto"/>
        <w:rPr>
          <w:rFonts w:ascii="Times New Roman" w:hAnsi="Times New Roman" w:cs="Times New Roman"/>
          <w:sz w:val="22"/>
          <w:szCs w:val="22"/>
        </w:rPr>
      </w:pPr>
    </w:p>
    <w:p w14:paraId="1A667E57" w14:textId="77777777" w:rsidR="00864AA0" w:rsidRDefault="00864AA0" w:rsidP="00F61898">
      <w:pPr>
        <w:spacing w:line="276" w:lineRule="auto"/>
        <w:rPr>
          <w:rFonts w:ascii="Times New Roman" w:hAnsi="Times New Roman" w:cs="Times New Roman"/>
          <w:sz w:val="22"/>
          <w:szCs w:val="22"/>
        </w:rPr>
      </w:pPr>
    </w:p>
    <w:p w14:paraId="1FE89892" w14:textId="77777777" w:rsidR="00864AA0" w:rsidRPr="00F0073C" w:rsidRDefault="00864AA0" w:rsidP="00F61898">
      <w:pPr>
        <w:spacing w:line="276" w:lineRule="auto"/>
        <w:rPr>
          <w:rFonts w:ascii="Times New Roman" w:hAnsi="Times New Roman" w:cs="Times New Roman"/>
          <w:sz w:val="22"/>
          <w:szCs w:val="22"/>
        </w:rPr>
      </w:pPr>
    </w:p>
    <w:p w14:paraId="112E148F" w14:textId="0B8CA8B2" w:rsidR="00BC34D2" w:rsidRDefault="003F2D30" w:rsidP="003F2D30">
      <w:pPr>
        <w:spacing w:line="276" w:lineRule="auto"/>
        <w:jc w:val="center"/>
        <w:rPr>
          <w:rFonts w:ascii="Times New Roman" w:hAnsi="Times New Roman" w:cs="Times New Roman"/>
          <w:b/>
          <w:bCs/>
          <w:sz w:val="22"/>
          <w:szCs w:val="22"/>
        </w:rPr>
      </w:pPr>
      <w:r w:rsidRPr="00F0073C">
        <w:rPr>
          <w:rFonts w:ascii="Times New Roman" w:hAnsi="Times New Roman" w:cs="Times New Roman"/>
          <w:b/>
          <w:bCs/>
          <w:sz w:val="22"/>
          <w:szCs w:val="22"/>
        </w:rPr>
        <w:t>Mapka powiatu złotowskiego – gminy zagrożone trwałą marginalizacją (kolor pomarańczowy)</w:t>
      </w:r>
    </w:p>
    <w:p w14:paraId="3BD8E9C3" w14:textId="77777777" w:rsidR="00A872F2" w:rsidRPr="00F0073C" w:rsidRDefault="00A872F2" w:rsidP="003F2D30">
      <w:pPr>
        <w:spacing w:line="276" w:lineRule="auto"/>
        <w:jc w:val="center"/>
        <w:rPr>
          <w:rFonts w:ascii="Times New Roman" w:hAnsi="Times New Roman" w:cs="Times New Roman"/>
          <w:b/>
          <w:bCs/>
          <w:sz w:val="22"/>
          <w:szCs w:val="22"/>
        </w:rPr>
      </w:pPr>
    </w:p>
    <w:p w14:paraId="3B89917E" w14:textId="6932BAB8" w:rsidR="003F2D30" w:rsidRPr="00F0073C" w:rsidRDefault="003F2D30" w:rsidP="003F2D30">
      <w:pPr>
        <w:spacing w:line="276" w:lineRule="auto"/>
        <w:jc w:val="center"/>
        <w:rPr>
          <w:rFonts w:ascii="Times New Roman" w:hAnsi="Times New Roman" w:cs="Times New Roman"/>
          <w:sz w:val="22"/>
          <w:szCs w:val="22"/>
        </w:rPr>
      </w:pPr>
      <w:r w:rsidRPr="00F0073C">
        <w:rPr>
          <w:rFonts w:ascii="Times New Roman" w:hAnsi="Times New Roman" w:cs="Times New Roman"/>
          <w:noProof/>
          <w:sz w:val="22"/>
          <w:szCs w:val="22"/>
        </w:rPr>
        <w:drawing>
          <wp:inline distT="0" distB="0" distL="0" distR="0" wp14:anchorId="60173DA0" wp14:editId="43F6AC09">
            <wp:extent cx="2921000" cy="2533650"/>
            <wp:effectExtent l="0" t="0" r="0" b="0"/>
            <wp:docPr id="82272140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21000" cy="2533650"/>
                    </a:xfrm>
                    <a:prstGeom prst="rect">
                      <a:avLst/>
                    </a:prstGeom>
                    <a:noFill/>
                    <a:ln>
                      <a:noFill/>
                    </a:ln>
                  </pic:spPr>
                </pic:pic>
              </a:graphicData>
            </a:graphic>
          </wp:inline>
        </w:drawing>
      </w:r>
    </w:p>
    <w:p w14:paraId="2B742A14" w14:textId="72D546FB" w:rsidR="003F2D30" w:rsidRPr="00F0073C" w:rsidRDefault="003F2D30" w:rsidP="003F2D30">
      <w:pPr>
        <w:spacing w:line="276" w:lineRule="auto"/>
        <w:jc w:val="center"/>
        <w:rPr>
          <w:rFonts w:ascii="Times New Roman" w:hAnsi="Times New Roman" w:cs="Times New Roman"/>
          <w:i/>
          <w:iCs/>
          <w:sz w:val="22"/>
          <w:szCs w:val="22"/>
        </w:rPr>
      </w:pPr>
      <w:r w:rsidRPr="00F0073C">
        <w:rPr>
          <w:rFonts w:ascii="Times New Roman" w:hAnsi="Times New Roman" w:cs="Times New Roman"/>
          <w:i/>
          <w:iCs/>
          <w:sz w:val="22"/>
          <w:szCs w:val="22"/>
        </w:rPr>
        <w:t>Źródło: opracowanie własne</w:t>
      </w:r>
    </w:p>
    <w:p w14:paraId="7C96C226" w14:textId="77777777" w:rsidR="003F2D30" w:rsidRPr="00F0073C" w:rsidRDefault="003F2D30" w:rsidP="00F61898">
      <w:pPr>
        <w:spacing w:line="276" w:lineRule="auto"/>
        <w:rPr>
          <w:rFonts w:ascii="Times New Roman" w:hAnsi="Times New Roman" w:cs="Times New Roman"/>
          <w:sz w:val="22"/>
          <w:szCs w:val="22"/>
        </w:rPr>
      </w:pPr>
    </w:p>
    <w:p w14:paraId="1260D722" w14:textId="77777777" w:rsidR="003F2D30" w:rsidRPr="00F0073C" w:rsidRDefault="003F2D30" w:rsidP="00F61898">
      <w:pPr>
        <w:spacing w:line="276" w:lineRule="auto"/>
        <w:rPr>
          <w:rFonts w:ascii="Times New Roman" w:hAnsi="Times New Roman" w:cs="Times New Roman"/>
          <w:sz w:val="22"/>
          <w:szCs w:val="22"/>
        </w:rPr>
      </w:pPr>
    </w:p>
    <w:p w14:paraId="544590DF" w14:textId="583F4D82" w:rsidR="003F2D30" w:rsidRPr="00A872F2" w:rsidRDefault="00F61898" w:rsidP="00F61898">
      <w:pPr>
        <w:spacing w:line="276" w:lineRule="auto"/>
        <w:rPr>
          <w:rFonts w:ascii="Times New Roman" w:hAnsi="Times New Roman" w:cs="Times New Roman"/>
          <w:b/>
          <w:bCs/>
          <w:sz w:val="22"/>
          <w:szCs w:val="22"/>
        </w:rPr>
      </w:pPr>
      <w:r w:rsidRPr="00F0073C">
        <w:rPr>
          <w:rFonts w:ascii="Times New Roman" w:hAnsi="Times New Roman" w:cs="Times New Roman"/>
          <w:b/>
          <w:bCs/>
          <w:sz w:val="22"/>
          <w:szCs w:val="22"/>
        </w:rPr>
        <w:t xml:space="preserve">Tabela nr </w:t>
      </w:r>
      <w:r w:rsidRPr="00864AA0">
        <w:rPr>
          <w:rFonts w:ascii="Times New Roman" w:hAnsi="Times New Roman" w:cs="Times New Roman"/>
          <w:b/>
          <w:bCs/>
          <w:sz w:val="22"/>
          <w:szCs w:val="22"/>
        </w:rPr>
        <w:t>4</w:t>
      </w:r>
      <w:r w:rsidRPr="00F0073C">
        <w:rPr>
          <w:rFonts w:ascii="Times New Roman" w:hAnsi="Times New Roman" w:cs="Times New Roman"/>
          <w:b/>
          <w:bCs/>
          <w:sz w:val="22"/>
          <w:szCs w:val="22"/>
        </w:rPr>
        <w:t>: Ludność obszaru LGD według wieku i płci</w:t>
      </w:r>
    </w:p>
    <w:tbl>
      <w:tblPr>
        <w:tblW w:w="0" w:type="auto"/>
        <w:jc w:val="center"/>
        <w:tblCellMar>
          <w:top w:w="15" w:type="dxa"/>
          <w:left w:w="15" w:type="dxa"/>
          <w:bottom w:w="15" w:type="dxa"/>
          <w:right w:w="15" w:type="dxa"/>
        </w:tblCellMar>
        <w:tblLook w:val="04A0" w:firstRow="1" w:lastRow="0" w:firstColumn="1" w:lastColumn="0" w:noHBand="0" w:noVBand="1"/>
      </w:tblPr>
      <w:tblGrid>
        <w:gridCol w:w="1695"/>
        <w:gridCol w:w="2878"/>
        <w:gridCol w:w="2557"/>
        <w:gridCol w:w="3064"/>
      </w:tblGrid>
      <w:tr w:rsidR="00F61898" w:rsidRPr="00F0073C" w14:paraId="5709614C" w14:textId="77777777" w:rsidTr="001A4BC2">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15" w:type="dxa"/>
              <w:bottom w:w="0" w:type="dxa"/>
              <w:right w:w="115" w:type="dxa"/>
            </w:tcMar>
            <w:hideMark/>
          </w:tcPr>
          <w:p w14:paraId="418B4B80" w14:textId="77777777" w:rsidR="00F61898" w:rsidRPr="00F0073C" w:rsidRDefault="00F61898" w:rsidP="00F61898">
            <w:pPr>
              <w:spacing w:line="276" w:lineRule="auto"/>
              <w:rPr>
                <w:rFonts w:ascii="Times New Roman" w:hAnsi="Times New Roman" w:cs="Times New Roman"/>
                <w:sz w:val="22"/>
                <w:szCs w:val="22"/>
              </w:rPr>
            </w:pPr>
            <w:r w:rsidRPr="00F0073C">
              <w:rPr>
                <w:rFonts w:ascii="Times New Roman" w:hAnsi="Times New Roman" w:cs="Times New Roman"/>
                <w:b/>
                <w:bCs/>
                <w:sz w:val="22"/>
                <w:szCs w:val="22"/>
              </w:rPr>
              <w:t>Gmina</w:t>
            </w:r>
          </w:p>
        </w:tc>
        <w:tc>
          <w:tcPr>
            <w:tcW w:w="0" w:type="auto"/>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15" w:type="dxa"/>
              <w:bottom w:w="0" w:type="dxa"/>
              <w:right w:w="115" w:type="dxa"/>
            </w:tcMar>
            <w:hideMark/>
          </w:tcPr>
          <w:p w14:paraId="17DC4AA3" w14:textId="77777777" w:rsidR="00F61898" w:rsidRPr="00F0073C" w:rsidRDefault="00F61898" w:rsidP="00F61898">
            <w:pPr>
              <w:spacing w:line="276" w:lineRule="auto"/>
              <w:rPr>
                <w:rFonts w:ascii="Times New Roman" w:hAnsi="Times New Roman" w:cs="Times New Roman"/>
                <w:sz w:val="22"/>
                <w:szCs w:val="22"/>
              </w:rPr>
            </w:pPr>
            <w:r w:rsidRPr="00F0073C">
              <w:rPr>
                <w:rFonts w:ascii="Times New Roman" w:hAnsi="Times New Roman" w:cs="Times New Roman"/>
                <w:b/>
                <w:bCs/>
                <w:sz w:val="22"/>
                <w:szCs w:val="22"/>
              </w:rPr>
              <w:t>Wiek przedprodukcyjny*/ % populacji</w:t>
            </w:r>
          </w:p>
        </w:tc>
        <w:tc>
          <w:tcPr>
            <w:tcW w:w="0" w:type="auto"/>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15" w:type="dxa"/>
              <w:bottom w:w="0" w:type="dxa"/>
              <w:right w:w="115" w:type="dxa"/>
            </w:tcMar>
            <w:hideMark/>
          </w:tcPr>
          <w:p w14:paraId="79282095" w14:textId="77777777" w:rsidR="00F61898" w:rsidRPr="00F0073C" w:rsidRDefault="00F61898" w:rsidP="00F61898">
            <w:pPr>
              <w:spacing w:line="276" w:lineRule="auto"/>
              <w:rPr>
                <w:rFonts w:ascii="Times New Roman" w:hAnsi="Times New Roman" w:cs="Times New Roman"/>
                <w:sz w:val="22"/>
                <w:szCs w:val="22"/>
              </w:rPr>
            </w:pPr>
            <w:r w:rsidRPr="00F0073C">
              <w:rPr>
                <w:rFonts w:ascii="Times New Roman" w:hAnsi="Times New Roman" w:cs="Times New Roman"/>
                <w:b/>
                <w:bCs/>
                <w:sz w:val="22"/>
                <w:szCs w:val="22"/>
              </w:rPr>
              <w:t>Wiek produkcyjny**/% populacji</w:t>
            </w:r>
          </w:p>
        </w:tc>
        <w:tc>
          <w:tcPr>
            <w:tcW w:w="0" w:type="auto"/>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15" w:type="dxa"/>
              <w:bottom w:w="0" w:type="dxa"/>
              <w:right w:w="115" w:type="dxa"/>
            </w:tcMar>
            <w:hideMark/>
          </w:tcPr>
          <w:p w14:paraId="1376FE60" w14:textId="77777777" w:rsidR="00F61898" w:rsidRPr="00F0073C" w:rsidRDefault="00F61898" w:rsidP="00F61898">
            <w:pPr>
              <w:spacing w:line="276" w:lineRule="auto"/>
              <w:rPr>
                <w:rFonts w:ascii="Times New Roman" w:hAnsi="Times New Roman" w:cs="Times New Roman"/>
                <w:sz w:val="22"/>
                <w:szCs w:val="22"/>
              </w:rPr>
            </w:pPr>
            <w:r w:rsidRPr="00F0073C">
              <w:rPr>
                <w:rFonts w:ascii="Times New Roman" w:hAnsi="Times New Roman" w:cs="Times New Roman"/>
                <w:b/>
                <w:bCs/>
                <w:sz w:val="22"/>
                <w:szCs w:val="22"/>
              </w:rPr>
              <w:t>Wiek poprodukcyjny/%populacji</w:t>
            </w:r>
          </w:p>
        </w:tc>
      </w:tr>
      <w:tr w:rsidR="00F61898" w:rsidRPr="00F0073C" w14:paraId="523F1BB6" w14:textId="77777777" w:rsidTr="00F61898">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E671D6" w14:textId="77777777" w:rsidR="00F61898" w:rsidRPr="00F0073C" w:rsidRDefault="00F61898"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Miasto Złotów</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A9CE53" w14:textId="1941DDB8" w:rsidR="00F61898" w:rsidRPr="00F0073C" w:rsidRDefault="00C675D2"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2855</w:t>
            </w:r>
            <w:r w:rsidR="00F61898" w:rsidRPr="00F0073C">
              <w:rPr>
                <w:rFonts w:ascii="Times New Roman" w:hAnsi="Times New Roman" w:cs="Times New Roman"/>
                <w:sz w:val="22"/>
                <w:szCs w:val="22"/>
              </w:rPr>
              <w:t xml:space="preserve"> / </w:t>
            </w:r>
            <w:r w:rsidR="0072196E" w:rsidRPr="00F0073C">
              <w:rPr>
                <w:rFonts w:ascii="Times New Roman" w:hAnsi="Times New Roman" w:cs="Times New Roman"/>
                <w:sz w:val="22"/>
                <w:szCs w:val="22"/>
              </w:rPr>
              <w:t>15,19</w:t>
            </w:r>
            <w:r w:rsidR="00F61898" w:rsidRPr="00F0073C">
              <w:rPr>
                <w:rFonts w:ascii="Times New Roman" w:hAnsi="Times New Roman" w:cs="Times New Roman"/>
                <w:sz w:val="22"/>
                <w:szCs w:val="2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5D06BF" w14:textId="6CA5DABE" w:rsidR="00F61898" w:rsidRPr="00F0073C" w:rsidRDefault="00F61898"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1</w:t>
            </w:r>
            <w:r w:rsidR="0014463D" w:rsidRPr="00F0073C">
              <w:rPr>
                <w:rFonts w:ascii="Times New Roman" w:hAnsi="Times New Roman" w:cs="Times New Roman"/>
                <w:sz w:val="22"/>
                <w:szCs w:val="22"/>
              </w:rPr>
              <w:t>1721</w:t>
            </w:r>
            <w:r w:rsidRPr="00F0073C">
              <w:rPr>
                <w:rFonts w:ascii="Times New Roman" w:hAnsi="Times New Roman" w:cs="Times New Roman"/>
                <w:sz w:val="22"/>
                <w:szCs w:val="22"/>
              </w:rPr>
              <w:t>/ 6</w:t>
            </w:r>
            <w:r w:rsidR="0072196E" w:rsidRPr="00F0073C">
              <w:rPr>
                <w:rFonts w:ascii="Times New Roman" w:hAnsi="Times New Roman" w:cs="Times New Roman"/>
                <w:sz w:val="22"/>
                <w:szCs w:val="22"/>
              </w:rPr>
              <w:t>2,39</w:t>
            </w:r>
            <w:r w:rsidRPr="00F0073C">
              <w:rPr>
                <w:rFonts w:ascii="Times New Roman" w:hAnsi="Times New Roman" w:cs="Times New Roman"/>
                <w:sz w:val="22"/>
                <w:szCs w:val="22"/>
              </w:rPr>
              <w:t>%</w:t>
            </w:r>
          </w:p>
          <w:p w14:paraId="50D87087" w14:textId="4C1CD494" w:rsidR="00F61898" w:rsidRPr="00F0073C" w:rsidRDefault="00F61898"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M: 6</w:t>
            </w:r>
            <w:r w:rsidR="007C7DE6" w:rsidRPr="00F0073C">
              <w:rPr>
                <w:rFonts w:ascii="Times New Roman" w:hAnsi="Times New Roman" w:cs="Times New Roman"/>
                <w:sz w:val="22"/>
                <w:szCs w:val="22"/>
              </w:rPr>
              <w:t>101</w:t>
            </w:r>
            <w:r w:rsidRPr="00F0073C">
              <w:rPr>
                <w:rFonts w:ascii="Times New Roman" w:hAnsi="Times New Roman" w:cs="Times New Roman"/>
                <w:sz w:val="22"/>
                <w:szCs w:val="22"/>
              </w:rPr>
              <w:t xml:space="preserve">/ K: </w:t>
            </w:r>
            <w:r w:rsidR="007C7DE6" w:rsidRPr="00F0073C">
              <w:rPr>
                <w:rFonts w:ascii="Times New Roman" w:hAnsi="Times New Roman" w:cs="Times New Roman"/>
                <w:sz w:val="22"/>
                <w:szCs w:val="22"/>
              </w:rPr>
              <w:t>5620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61CC27" w14:textId="37EE7302" w:rsidR="00F61898" w:rsidRPr="00F0073C" w:rsidRDefault="00B05220"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4213</w:t>
            </w:r>
            <w:r w:rsidR="00F61898" w:rsidRPr="00F0073C">
              <w:rPr>
                <w:rFonts w:ascii="Times New Roman" w:hAnsi="Times New Roman" w:cs="Times New Roman"/>
                <w:sz w:val="22"/>
                <w:szCs w:val="22"/>
              </w:rPr>
              <w:t xml:space="preserve"> / </w:t>
            </w:r>
            <w:r w:rsidR="0072196E" w:rsidRPr="00F0073C">
              <w:rPr>
                <w:rFonts w:ascii="Times New Roman" w:hAnsi="Times New Roman" w:cs="Times New Roman"/>
                <w:sz w:val="22"/>
                <w:szCs w:val="22"/>
              </w:rPr>
              <w:t>22,42</w:t>
            </w:r>
            <w:r w:rsidR="00F61898" w:rsidRPr="00F0073C">
              <w:rPr>
                <w:rFonts w:ascii="Times New Roman" w:hAnsi="Times New Roman" w:cs="Times New Roman"/>
                <w:sz w:val="22"/>
                <w:szCs w:val="22"/>
              </w:rPr>
              <w:t>%</w:t>
            </w:r>
          </w:p>
          <w:p w14:paraId="34E1B73B" w14:textId="19D267FE" w:rsidR="00F61898" w:rsidRPr="00F0073C" w:rsidRDefault="00F61898"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 xml:space="preserve">M: </w:t>
            </w:r>
            <w:r w:rsidR="00FC098E" w:rsidRPr="00F0073C">
              <w:rPr>
                <w:rFonts w:ascii="Times New Roman" w:hAnsi="Times New Roman" w:cs="Times New Roman"/>
                <w:sz w:val="22"/>
                <w:szCs w:val="22"/>
              </w:rPr>
              <w:t>1416</w:t>
            </w:r>
            <w:r w:rsidRPr="00F0073C">
              <w:rPr>
                <w:rFonts w:ascii="Times New Roman" w:hAnsi="Times New Roman" w:cs="Times New Roman"/>
                <w:sz w:val="22"/>
                <w:szCs w:val="22"/>
              </w:rPr>
              <w:t xml:space="preserve"> / K: </w:t>
            </w:r>
            <w:r w:rsidR="00FC098E" w:rsidRPr="00F0073C">
              <w:rPr>
                <w:rFonts w:ascii="Times New Roman" w:hAnsi="Times New Roman" w:cs="Times New Roman"/>
                <w:sz w:val="22"/>
                <w:szCs w:val="22"/>
              </w:rPr>
              <w:t>2797</w:t>
            </w:r>
          </w:p>
        </w:tc>
      </w:tr>
      <w:tr w:rsidR="00F61898" w:rsidRPr="00F0073C" w14:paraId="24402125" w14:textId="77777777" w:rsidTr="00F61898">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1707AE" w14:textId="77777777" w:rsidR="00F61898" w:rsidRPr="00F0073C" w:rsidRDefault="00F61898"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Jastrowie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8E9400" w14:textId="038668AA" w:rsidR="00F61898" w:rsidRPr="00F0073C" w:rsidRDefault="00C675D2"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1849</w:t>
            </w:r>
            <w:r w:rsidR="00F61898" w:rsidRPr="00F0073C">
              <w:rPr>
                <w:rFonts w:ascii="Times New Roman" w:hAnsi="Times New Roman" w:cs="Times New Roman"/>
                <w:sz w:val="22"/>
                <w:szCs w:val="22"/>
              </w:rPr>
              <w:t xml:space="preserve"> /</w:t>
            </w:r>
            <w:r w:rsidRPr="00F0073C">
              <w:rPr>
                <w:rFonts w:ascii="Times New Roman" w:hAnsi="Times New Roman" w:cs="Times New Roman"/>
                <w:sz w:val="22"/>
                <w:szCs w:val="22"/>
              </w:rPr>
              <w:t>16,</w:t>
            </w:r>
            <w:r w:rsidR="005D51BE" w:rsidRPr="00F0073C">
              <w:rPr>
                <w:rFonts w:ascii="Times New Roman" w:hAnsi="Times New Roman" w:cs="Times New Roman"/>
                <w:sz w:val="22"/>
                <w:szCs w:val="22"/>
              </w:rPr>
              <w:t>72</w:t>
            </w:r>
            <w:r w:rsidR="00F61898" w:rsidRPr="00F0073C">
              <w:rPr>
                <w:rFonts w:ascii="Times New Roman" w:hAnsi="Times New Roman" w:cs="Times New Roman"/>
                <w:sz w:val="22"/>
                <w:szCs w:val="2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D08C28" w14:textId="6AD11C3F" w:rsidR="00F61898" w:rsidRPr="00F0073C" w:rsidRDefault="0014463D"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68</w:t>
            </w:r>
            <w:r w:rsidR="00B05220" w:rsidRPr="00F0073C">
              <w:rPr>
                <w:rFonts w:ascii="Times New Roman" w:hAnsi="Times New Roman" w:cs="Times New Roman"/>
                <w:sz w:val="22"/>
                <w:szCs w:val="22"/>
              </w:rPr>
              <w:t>67</w:t>
            </w:r>
            <w:r w:rsidR="00F61898" w:rsidRPr="00F0073C">
              <w:rPr>
                <w:rFonts w:ascii="Times New Roman" w:hAnsi="Times New Roman" w:cs="Times New Roman"/>
                <w:sz w:val="22"/>
                <w:szCs w:val="22"/>
              </w:rPr>
              <w:t xml:space="preserve"> /6</w:t>
            </w:r>
            <w:r w:rsidR="005D51BE" w:rsidRPr="00F0073C">
              <w:rPr>
                <w:rFonts w:ascii="Times New Roman" w:hAnsi="Times New Roman" w:cs="Times New Roman"/>
                <w:sz w:val="22"/>
                <w:szCs w:val="22"/>
              </w:rPr>
              <w:t>2,11</w:t>
            </w:r>
            <w:r w:rsidR="00F61898" w:rsidRPr="00F0073C">
              <w:rPr>
                <w:rFonts w:ascii="Times New Roman" w:hAnsi="Times New Roman" w:cs="Times New Roman"/>
                <w:sz w:val="22"/>
                <w:szCs w:val="22"/>
              </w:rPr>
              <w:t>%</w:t>
            </w:r>
          </w:p>
          <w:p w14:paraId="339DB14D" w14:textId="6EDD9AB7" w:rsidR="00F61898" w:rsidRPr="00F0073C" w:rsidRDefault="00F61898"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 xml:space="preserve">M: </w:t>
            </w:r>
            <w:r w:rsidR="007C7DE6" w:rsidRPr="00F0073C">
              <w:rPr>
                <w:rFonts w:ascii="Times New Roman" w:hAnsi="Times New Roman" w:cs="Times New Roman"/>
                <w:sz w:val="22"/>
                <w:szCs w:val="22"/>
              </w:rPr>
              <w:t>3709</w:t>
            </w:r>
            <w:r w:rsidRPr="00F0073C">
              <w:rPr>
                <w:rFonts w:ascii="Times New Roman" w:hAnsi="Times New Roman" w:cs="Times New Roman"/>
                <w:sz w:val="22"/>
                <w:szCs w:val="22"/>
              </w:rPr>
              <w:t>/ K: 3</w:t>
            </w:r>
            <w:r w:rsidR="007C7DE6" w:rsidRPr="00F0073C">
              <w:rPr>
                <w:rFonts w:ascii="Times New Roman" w:hAnsi="Times New Roman" w:cs="Times New Roman"/>
                <w:sz w:val="22"/>
                <w:szCs w:val="22"/>
              </w:rPr>
              <w:t>158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A7977C" w14:textId="5802C265" w:rsidR="00F61898" w:rsidRPr="00F0073C" w:rsidRDefault="00B05220"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2340</w:t>
            </w:r>
            <w:r w:rsidR="00F61898" w:rsidRPr="00F0073C">
              <w:rPr>
                <w:rFonts w:ascii="Times New Roman" w:hAnsi="Times New Roman" w:cs="Times New Roman"/>
                <w:sz w:val="22"/>
                <w:szCs w:val="22"/>
              </w:rPr>
              <w:t xml:space="preserve"> / </w:t>
            </w:r>
            <w:r w:rsidR="005D51BE" w:rsidRPr="00F0073C">
              <w:rPr>
                <w:rFonts w:ascii="Times New Roman" w:hAnsi="Times New Roman" w:cs="Times New Roman"/>
                <w:sz w:val="22"/>
                <w:szCs w:val="22"/>
              </w:rPr>
              <w:t>21,17</w:t>
            </w:r>
            <w:r w:rsidR="00F61898" w:rsidRPr="00F0073C">
              <w:rPr>
                <w:rFonts w:ascii="Times New Roman" w:hAnsi="Times New Roman" w:cs="Times New Roman"/>
                <w:sz w:val="22"/>
                <w:szCs w:val="22"/>
              </w:rPr>
              <w:t>%</w:t>
            </w:r>
          </w:p>
          <w:p w14:paraId="0F6B58F3" w14:textId="091FB418" w:rsidR="00F61898" w:rsidRPr="00F0073C" w:rsidRDefault="00F61898"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 xml:space="preserve">M: </w:t>
            </w:r>
            <w:r w:rsidR="00FC098E" w:rsidRPr="00F0073C">
              <w:rPr>
                <w:rFonts w:ascii="Times New Roman" w:hAnsi="Times New Roman" w:cs="Times New Roman"/>
                <w:sz w:val="22"/>
                <w:szCs w:val="22"/>
              </w:rPr>
              <w:t>792</w:t>
            </w:r>
            <w:r w:rsidRPr="00F0073C">
              <w:rPr>
                <w:rFonts w:ascii="Times New Roman" w:hAnsi="Times New Roman" w:cs="Times New Roman"/>
                <w:sz w:val="22"/>
                <w:szCs w:val="22"/>
              </w:rPr>
              <w:t xml:space="preserve"> / K: 1</w:t>
            </w:r>
            <w:r w:rsidR="00FC098E" w:rsidRPr="00F0073C">
              <w:rPr>
                <w:rFonts w:ascii="Times New Roman" w:hAnsi="Times New Roman" w:cs="Times New Roman"/>
                <w:sz w:val="22"/>
                <w:szCs w:val="22"/>
              </w:rPr>
              <w:t>548</w:t>
            </w:r>
          </w:p>
        </w:tc>
      </w:tr>
      <w:tr w:rsidR="00F61898" w:rsidRPr="00F0073C" w14:paraId="74B7318C" w14:textId="77777777" w:rsidTr="00F61898">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444B21" w14:textId="77777777" w:rsidR="00F61898" w:rsidRPr="00F0073C" w:rsidRDefault="00F61898"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Krajenka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02FDCB" w14:textId="666DCAC6" w:rsidR="00F61898" w:rsidRPr="00F0073C" w:rsidRDefault="00F61898"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13</w:t>
            </w:r>
            <w:r w:rsidR="00C675D2" w:rsidRPr="00F0073C">
              <w:rPr>
                <w:rFonts w:ascii="Times New Roman" w:hAnsi="Times New Roman" w:cs="Times New Roman"/>
                <w:sz w:val="22"/>
                <w:szCs w:val="22"/>
              </w:rPr>
              <w:t>35</w:t>
            </w:r>
            <w:r w:rsidRPr="00F0073C">
              <w:rPr>
                <w:rFonts w:ascii="Times New Roman" w:hAnsi="Times New Roman" w:cs="Times New Roman"/>
                <w:sz w:val="22"/>
                <w:szCs w:val="22"/>
              </w:rPr>
              <w:t xml:space="preserve">/ </w:t>
            </w:r>
            <w:r w:rsidR="00C675D2" w:rsidRPr="00F0073C">
              <w:rPr>
                <w:rFonts w:ascii="Times New Roman" w:hAnsi="Times New Roman" w:cs="Times New Roman"/>
                <w:sz w:val="22"/>
                <w:szCs w:val="22"/>
              </w:rPr>
              <w:t>1</w:t>
            </w:r>
            <w:r w:rsidR="005D51BE" w:rsidRPr="00F0073C">
              <w:rPr>
                <w:rFonts w:ascii="Times New Roman" w:hAnsi="Times New Roman" w:cs="Times New Roman"/>
                <w:sz w:val="22"/>
                <w:szCs w:val="22"/>
              </w:rPr>
              <w:t>7,86</w:t>
            </w:r>
            <w:r w:rsidRPr="00F0073C">
              <w:rPr>
                <w:rFonts w:ascii="Times New Roman" w:hAnsi="Times New Roman" w:cs="Times New Roman"/>
                <w:sz w:val="22"/>
                <w:szCs w:val="2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CF0F32" w14:textId="09966935" w:rsidR="00F61898" w:rsidRPr="00F0073C" w:rsidRDefault="00B05220"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4794</w:t>
            </w:r>
            <w:r w:rsidR="00F61898" w:rsidRPr="00F0073C">
              <w:rPr>
                <w:rFonts w:ascii="Times New Roman" w:hAnsi="Times New Roman" w:cs="Times New Roman"/>
                <w:sz w:val="22"/>
                <w:szCs w:val="22"/>
              </w:rPr>
              <w:t>/ 6</w:t>
            </w:r>
            <w:r w:rsidR="005D51BE" w:rsidRPr="00F0073C">
              <w:rPr>
                <w:rFonts w:ascii="Times New Roman" w:hAnsi="Times New Roman" w:cs="Times New Roman"/>
                <w:sz w:val="22"/>
                <w:szCs w:val="22"/>
              </w:rPr>
              <w:t>4,13</w:t>
            </w:r>
            <w:r w:rsidR="00F61898" w:rsidRPr="00F0073C">
              <w:rPr>
                <w:rFonts w:ascii="Times New Roman" w:hAnsi="Times New Roman" w:cs="Times New Roman"/>
                <w:sz w:val="22"/>
                <w:szCs w:val="22"/>
              </w:rPr>
              <w:t>%</w:t>
            </w:r>
          </w:p>
          <w:p w14:paraId="2186985B" w14:textId="6E6F70CE" w:rsidR="00F61898" w:rsidRPr="00F0073C" w:rsidRDefault="00F61898"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 xml:space="preserve">M: </w:t>
            </w:r>
            <w:r w:rsidR="007C7DE6" w:rsidRPr="00F0073C">
              <w:rPr>
                <w:rFonts w:ascii="Times New Roman" w:hAnsi="Times New Roman" w:cs="Times New Roman"/>
                <w:sz w:val="22"/>
                <w:szCs w:val="22"/>
              </w:rPr>
              <w:t>2582</w:t>
            </w:r>
            <w:r w:rsidRPr="00F0073C">
              <w:rPr>
                <w:rFonts w:ascii="Times New Roman" w:hAnsi="Times New Roman" w:cs="Times New Roman"/>
                <w:sz w:val="22"/>
                <w:szCs w:val="22"/>
              </w:rPr>
              <w:t>/ K:</w:t>
            </w:r>
            <w:r w:rsidR="007C7DE6" w:rsidRPr="00F0073C">
              <w:rPr>
                <w:rFonts w:ascii="Times New Roman" w:hAnsi="Times New Roman" w:cs="Times New Roman"/>
                <w:sz w:val="22"/>
                <w:szCs w:val="22"/>
              </w:rPr>
              <w:t>2212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8F8E76" w14:textId="0D3C66D0" w:rsidR="00F61898" w:rsidRPr="00F0073C" w:rsidRDefault="00F61898"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1</w:t>
            </w:r>
            <w:r w:rsidR="00B05220" w:rsidRPr="00F0073C">
              <w:rPr>
                <w:rFonts w:ascii="Times New Roman" w:hAnsi="Times New Roman" w:cs="Times New Roman"/>
                <w:sz w:val="22"/>
                <w:szCs w:val="22"/>
              </w:rPr>
              <w:t>346</w:t>
            </w:r>
            <w:r w:rsidRPr="00F0073C">
              <w:rPr>
                <w:rFonts w:ascii="Times New Roman" w:hAnsi="Times New Roman" w:cs="Times New Roman"/>
                <w:sz w:val="22"/>
                <w:szCs w:val="22"/>
              </w:rPr>
              <w:t xml:space="preserve"> / </w:t>
            </w:r>
            <w:r w:rsidR="005D51BE" w:rsidRPr="00F0073C">
              <w:rPr>
                <w:rFonts w:ascii="Times New Roman" w:hAnsi="Times New Roman" w:cs="Times New Roman"/>
                <w:sz w:val="22"/>
                <w:szCs w:val="22"/>
              </w:rPr>
              <w:t>18,01</w:t>
            </w:r>
            <w:r w:rsidRPr="00F0073C">
              <w:rPr>
                <w:rFonts w:ascii="Times New Roman" w:hAnsi="Times New Roman" w:cs="Times New Roman"/>
                <w:sz w:val="22"/>
                <w:szCs w:val="22"/>
              </w:rPr>
              <w:t>%</w:t>
            </w:r>
          </w:p>
          <w:p w14:paraId="75590F91" w14:textId="6CAA5C1F" w:rsidR="00F61898" w:rsidRPr="00F0073C" w:rsidRDefault="00F61898"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M:</w:t>
            </w:r>
            <w:r w:rsidR="00FC098E" w:rsidRPr="00F0073C">
              <w:rPr>
                <w:rFonts w:ascii="Times New Roman" w:hAnsi="Times New Roman" w:cs="Times New Roman"/>
                <w:sz w:val="22"/>
                <w:szCs w:val="22"/>
              </w:rPr>
              <w:t>438</w:t>
            </w:r>
            <w:r w:rsidRPr="00F0073C">
              <w:rPr>
                <w:rFonts w:ascii="Times New Roman" w:hAnsi="Times New Roman" w:cs="Times New Roman"/>
                <w:sz w:val="22"/>
                <w:szCs w:val="22"/>
              </w:rPr>
              <w:t xml:space="preserve"> / K: </w:t>
            </w:r>
            <w:r w:rsidR="00FC098E" w:rsidRPr="00F0073C">
              <w:rPr>
                <w:rFonts w:ascii="Times New Roman" w:hAnsi="Times New Roman" w:cs="Times New Roman"/>
                <w:sz w:val="22"/>
                <w:szCs w:val="22"/>
              </w:rPr>
              <w:t>908</w:t>
            </w:r>
          </w:p>
        </w:tc>
      </w:tr>
      <w:tr w:rsidR="00F61898" w:rsidRPr="00F0073C" w14:paraId="1A9E5C69" w14:textId="77777777" w:rsidTr="00F61898">
        <w:trPr>
          <w:trHeight w:val="563"/>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F4BC13" w14:textId="77777777" w:rsidR="00F61898" w:rsidRPr="00F0073C" w:rsidRDefault="00F61898"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Lipka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DFF440" w14:textId="7D1962B8" w:rsidR="00F61898" w:rsidRPr="00F0073C" w:rsidRDefault="00F61898"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9</w:t>
            </w:r>
            <w:r w:rsidR="00C675D2" w:rsidRPr="00F0073C">
              <w:rPr>
                <w:rFonts w:ascii="Times New Roman" w:hAnsi="Times New Roman" w:cs="Times New Roman"/>
                <w:sz w:val="22"/>
                <w:szCs w:val="22"/>
              </w:rPr>
              <w:t>11</w:t>
            </w:r>
            <w:r w:rsidRPr="00F0073C">
              <w:rPr>
                <w:rFonts w:ascii="Times New Roman" w:hAnsi="Times New Roman" w:cs="Times New Roman"/>
                <w:sz w:val="22"/>
                <w:szCs w:val="22"/>
              </w:rPr>
              <w:t xml:space="preserve">/ </w:t>
            </w:r>
            <w:r w:rsidR="008530EF" w:rsidRPr="00F0073C">
              <w:rPr>
                <w:rFonts w:ascii="Times New Roman" w:hAnsi="Times New Roman" w:cs="Times New Roman"/>
                <w:sz w:val="22"/>
                <w:szCs w:val="22"/>
              </w:rPr>
              <w:t>17,01</w:t>
            </w:r>
            <w:r w:rsidRPr="00F0073C">
              <w:rPr>
                <w:rFonts w:ascii="Times New Roman" w:hAnsi="Times New Roman" w:cs="Times New Roman"/>
                <w:sz w:val="22"/>
                <w:szCs w:val="2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AA22CD" w14:textId="6515EF29" w:rsidR="00F61898" w:rsidRPr="00F0073C" w:rsidRDefault="00F61898"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3</w:t>
            </w:r>
            <w:r w:rsidR="00B05220" w:rsidRPr="00F0073C">
              <w:rPr>
                <w:rFonts w:ascii="Times New Roman" w:hAnsi="Times New Roman" w:cs="Times New Roman"/>
                <w:sz w:val="22"/>
                <w:szCs w:val="22"/>
              </w:rPr>
              <w:t>438</w:t>
            </w:r>
            <w:r w:rsidRPr="00F0073C">
              <w:rPr>
                <w:rFonts w:ascii="Times New Roman" w:hAnsi="Times New Roman" w:cs="Times New Roman"/>
                <w:sz w:val="22"/>
                <w:szCs w:val="22"/>
              </w:rPr>
              <w:t>/ 6</w:t>
            </w:r>
            <w:r w:rsidR="008530EF" w:rsidRPr="00F0073C">
              <w:rPr>
                <w:rFonts w:ascii="Times New Roman" w:hAnsi="Times New Roman" w:cs="Times New Roman"/>
                <w:sz w:val="22"/>
                <w:szCs w:val="22"/>
              </w:rPr>
              <w:t>4,18</w:t>
            </w:r>
            <w:r w:rsidRPr="00F0073C">
              <w:rPr>
                <w:rFonts w:ascii="Times New Roman" w:hAnsi="Times New Roman" w:cs="Times New Roman"/>
                <w:sz w:val="22"/>
                <w:szCs w:val="22"/>
              </w:rPr>
              <w:t>%</w:t>
            </w:r>
          </w:p>
          <w:p w14:paraId="1505ED83" w14:textId="4218F8D4" w:rsidR="00F61898" w:rsidRPr="00F0073C" w:rsidRDefault="00F61898"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 xml:space="preserve">M: </w:t>
            </w:r>
            <w:r w:rsidR="007C7DE6" w:rsidRPr="00F0073C">
              <w:rPr>
                <w:rFonts w:ascii="Times New Roman" w:hAnsi="Times New Roman" w:cs="Times New Roman"/>
                <w:sz w:val="22"/>
                <w:szCs w:val="22"/>
              </w:rPr>
              <w:t>1880</w:t>
            </w:r>
            <w:r w:rsidRPr="00F0073C">
              <w:rPr>
                <w:rFonts w:ascii="Times New Roman" w:hAnsi="Times New Roman" w:cs="Times New Roman"/>
                <w:sz w:val="22"/>
                <w:szCs w:val="22"/>
              </w:rPr>
              <w:t xml:space="preserve"> / K: </w:t>
            </w:r>
            <w:r w:rsidR="00AE0825" w:rsidRPr="00F0073C">
              <w:rPr>
                <w:rFonts w:ascii="Times New Roman" w:hAnsi="Times New Roman" w:cs="Times New Roman"/>
                <w:sz w:val="22"/>
                <w:szCs w:val="22"/>
              </w:rPr>
              <w:t>1558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7588AB" w14:textId="28D43E0B" w:rsidR="00F61898" w:rsidRPr="00F0073C" w:rsidRDefault="00B05220"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1008</w:t>
            </w:r>
            <w:r w:rsidR="00F61898" w:rsidRPr="00F0073C">
              <w:rPr>
                <w:rFonts w:ascii="Times New Roman" w:hAnsi="Times New Roman" w:cs="Times New Roman"/>
                <w:sz w:val="22"/>
                <w:szCs w:val="22"/>
              </w:rPr>
              <w:t xml:space="preserve"> / </w:t>
            </w:r>
            <w:r w:rsidR="008530EF" w:rsidRPr="00F0073C">
              <w:rPr>
                <w:rFonts w:ascii="Times New Roman" w:hAnsi="Times New Roman" w:cs="Times New Roman"/>
                <w:sz w:val="22"/>
                <w:szCs w:val="22"/>
              </w:rPr>
              <w:t>18,81</w:t>
            </w:r>
            <w:r w:rsidR="00F61898" w:rsidRPr="00F0073C">
              <w:rPr>
                <w:rFonts w:ascii="Times New Roman" w:hAnsi="Times New Roman" w:cs="Times New Roman"/>
                <w:sz w:val="22"/>
                <w:szCs w:val="22"/>
              </w:rPr>
              <w:t>%</w:t>
            </w:r>
          </w:p>
          <w:p w14:paraId="7B08C5EF" w14:textId="4C84B82C" w:rsidR="00F61898" w:rsidRPr="00F0073C" w:rsidRDefault="00F61898"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 xml:space="preserve">M: </w:t>
            </w:r>
            <w:r w:rsidR="00FC098E" w:rsidRPr="00F0073C">
              <w:rPr>
                <w:rFonts w:ascii="Times New Roman" w:hAnsi="Times New Roman" w:cs="Times New Roman"/>
                <w:sz w:val="22"/>
                <w:szCs w:val="22"/>
              </w:rPr>
              <w:t>343</w:t>
            </w:r>
            <w:r w:rsidRPr="00F0073C">
              <w:rPr>
                <w:rFonts w:ascii="Times New Roman" w:hAnsi="Times New Roman" w:cs="Times New Roman"/>
                <w:sz w:val="22"/>
                <w:szCs w:val="22"/>
              </w:rPr>
              <w:t xml:space="preserve"> / K: </w:t>
            </w:r>
            <w:r w:rsidR="00FC098E" w:rsidRPr="00F0073C">
              <w:rPr>
                <w:rFonts w:ascii="Times New Roman" w:hAnsi="Times New Roman" w:cs="Times New Roman"/>
                <w:sz w:val="22"/>
                <w:szCs w:val="22"/>
              </w:rPr>
              <w:t>665</w:t>
            </w:r>
          </w:p>
        </w:tc>
      </w:tr>
      <w:tr w:rsidR="00F61898" w:rsidRPr="00F0073C" w14:paraId="0E16B7C0" w14:textId="77777777" w:rsidTr="00F61898">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4BE1EA" w14:textId="77777777" w:rsidR="00F61898" w:rsidRPr="00F0073C" w:rsidRDefault="00F61898"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Okonek</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26A993" w14:textId="7F924EC6" w:rsidR="00F61898" w:rsidRPr="00F0073C" w:rsidRDefault="00C675D2"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1277</w:t>
            </w:r>
            <w:r w:rsidR="00F61898" w:rsidRPr="00F0073C">
              <w:rPr>
                <w:rFonts w:ascii="Times New Roman" w:hAnsi="Times New Roman" w:cs="Times New Roman"/>
                <w:sz w:val="22"/>
                <w:szCs w:val="22"/>
              </w:rPr>
              <w:t>/ 1</w:t>
            </w:r>
            <w:r w:rsidR="00B27B3B" w:rsidRPr="00F0073C">
              <w:rPr>
                <w:rFonts w:ascii="Times New Roman" w:hAnsi="Times New Roman" w:cs="Times New Roman"/>
                <w:sz w:val="22"/>
                <w:szCs w:val="22"/>
              </w:rPr>
              <w:t>5,83</w:t>
            </w:r>
            <w:r w:rsidR="00F61898" w:rsidRPr="00F0073C">
              <w:rPr>
                <w:rFonts w:ascii="Times New Roman" w:hAnsi="Times New Roman" w:cs="Times New Roman"/>
                <w:sz w:val="22"/>
                <w:szCs w:val="2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441E88" w14:textId="65795E9C" w:rsidR="00F61898" w:rsidRPr="00F0073C" w:rsidRDefault="00F61898"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5</w:t>
            </w:r>
            <w:r w:rsidR="00B05220" w:rsidRPr="00F0073C">
              <w:rPr>
                <w:rFonts w:ascii="Times New Roman" w:hAnsi="Times New Roman" w:cs="Times New Roman"/>
                <w:sz w:val="22"/>
                <w:szCs w:val="22"/>
              </w:rPr>
              <w:t>076</w:t>
            </w:r>
            <w:r w:rsidRPr="00F0073C">
              <w:rPr>
                <w:rFonts w:ascii="Times New Roman" w:hAnsi="Times New Roman" w:cs="Times New Roman"/>
                <w:sz w:val="22"/>
                <w:szCs w:val="22"/>
              </w:rPr>
              <w:t xml:space="preserve">/ </w:t>
            </w:r>
            <w:r w:rsidR="00B27B3B" w:rsidRPr="00F0073C">
              <w:rPr>
                <w:rFonts w:ascii="Times New Roman" w:hAnsi="Times New Roman" w:cs="Times New Roman"/>
                <w:sz w:val="22"/>
                <w:szCs w:val="22"/>
              </w:rPr>
              <w:t>62,92</w:t>
            </w:r>
            <w:r w:rsidRPr="00F0073C">
              <w:rPr>
                <w:rFonts w:ascii="Times New Roman" w:hAnsi="Times New Roman" w:cs="Times New Roman"/>
                <w:sz w:val="22"/>
                <w:szCs w:val="22"/>
              </w:rPr>
              <w:t>%</w:t>
            </w:r>
          </w:p>
          <w:p w14:paraId="10540EBE" w14:textId="7A40752A" w:rsidR="00F61898" w:rsidRPr="00F0073C" w:rsidRDefault="00F61898"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M:</w:t>
            </w:r>
            <w:r w:rsidR="007C7DE6" w:rsidRPr="00F0073C">
              <w:rPr>
                <w:rFonts w:ascii="Times New Roman" w:hAnsi="Times New Roman" w:cs="Times New Roman"/>
                <w:sz w:val="22"/>
                <w:szCs w:val="22"/>
              </w:rPr>
              <w:t>2797</w:t>
            </w:r>
            <w:r w:rsidRPr="00F0073C">
              <w:rPr>
                <w:rFonts w:ascii="Times New Roman" w:hAnsi="Times New Roman" w:cs="Times New Roman"/>
                <w:sz w:val="22"/>
                <w:szCs w:val="22"/>
              </w:rPr>
              <w:t xml:space="preserve"> / K: 2</w:t>
            </w:r>
            <w:r w:rsidR="007C7DE6" w:rsidRPr="00F0073C">
              <w:rPr>
                <w:rFonts w:ascii="Times New Roman" w:hAnsi="Times New Roman" w:cs="Times New Roman"/>
                <w:sz w:val="22"/>
                <w:szCs w:val="22"/>
              </w:rPr>
              <w:t>279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C63F82" w14:textId="177B53FA" w:rsidR="00F61898" w:rsidRPr="00F0073C" w:rsidRDefault="00B05220"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1715</w:t>
            </w:r>
            <w:r w:rsidR="00F61898" w:rsidRPr="00F0073C">
              <w:rPr>
                <w:rFonts w:ascii="Times New Roman" w:hAnsi="Times New Roman" w:cs="Times New Roman"/>
                <w:sz w:val="22"/>
                <w:szCs w:val="22"/>
              </w:rPr>
              <w:t xml:space="preserve">/ </w:t>
            </w:r>
            <w:r w:rsidR="00B27B3B" w:rsidRPr="00F0073C">
              <w:rPr>
                <w:rFonts w:ascii="Times New Roman" w:hAnsi="Times New Roman" w:cs="Times New Roman"/>
                <w:sz w:val="22"/>
                <w:szCs w:val="22"/>
              </w:rPr>
              <w:t>21,25</w:t>
            </w:r>
            <w:r w:rsidR="00F61898" w:rsidRPr="00F0073C">
              <w:rPr>
                <w:rFonts w:ascii="Times New Roman" w:hAnsi="Times New Roman" w:cs="Times New Roman"/>
                <w:sz w:val="22"/>
                <w:szCs w:val="22"/>
              </w:rPr>
              <w:t>%</w:t>
            </w:r>
          </w:p>
          <w:p w14:paraId="677EFF58" w14:textId="02C62A88" w:rsidR="00F61898" w:rsidRPr="00F0073C" w:rsidRDefault="00F61898"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 xml:space="preserve">M: </w:t>
            </w:r>
            <w:r w:rsidR="00FC098E" w:rsidRPr="00F0073C">
              <w:rPr>
                <w:rFonts w:ascii="Times New Roman" w:hAnsi="Times New Roman" w:cs="Times New Roman"/>
                <w:sz w:val="22"/>
                <w:szCs w:val="22"/>
              </w:rPr>
              <w:t>582</w:t>
            </w:r>
            <w:r w:rsidRPr="00F0073C">
              <w:rPr>
                <w:rFonts w:ascii="Times New Roman" w:hAnsi="Times New Roman" w:cs="Times New Roman"/>
                <w:sz w:val="22"/>
                <w:szCs w:val="22"/>
              </w:rPr>
              <w:t xml:space="preserve"> /K:</w:t>
            </w:r>
            <w:r w:rsidR="00FC098E" w:rsidRPr="00F0073C">
              <w:rPr>
                <w:rFonts w:ascii="Times New Roman" w:hAnsi="Times New Roman" w:cs="Times New Roman"/>
                <w:sz w:val="22"/>
                <w:szCs w:val="22"/>
              </w:rPr>
              <w:t>1133</w:t>
            </w:r>
          </w:p>
        </w:tc>
      </w:tr>
      <w:tr w:rsidR="00F61898" w:rsidRPr="00F0073C" w14:paraId="46A9034D" w14:textId="77777777" w:rsidTr="00F61898">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93FFFE" w14:textId="77777777" w:rsidR="00F61898" w:rsidRPr="00F0073C" w:rsidRDefault="00F61898"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Tarnówka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D07271" w14:textId="1F1B2EB0" w:rsidR="00F61898" w:rsidRPr="00F0073C" w:rsidRDefault="00C675D2"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517</w:t>
            </w:r>
            <w:r w:rsidR="00F61898" w:rsidRPr="00F0073C">
              <w:rPr>
                <w:rFonts w:ascii="Times New Roman" w:hAnsi="Times New Roman" w:cs="Times New Roman"/>
                <w:sz w:val="22"/>
                <w:szCs w:val="22"/>
              </w:rPr>
              <w:t xml:space="preserve"> / </w:t>
            </w:r>
            <w:r w:rsidR="00477E6C" w:rsidRPr="00F0073C">
              <w:rPr>
                <w:rFonts w:ascii="Times New Roman" w:hAnsi="Times New Roman" w:cs="Times New Roman"/>
                <w:sz w:val="22"/>
                <w:szCs w:val="22"/>
              </w:rPr>
              <w:t>17,58</w:t>
            </w:r>
            <w:r w:rsidR="00F61898" w:rsidRPr="00F0073C">
              <w:rPr>
                <w:rFonts w:ascii="Times New Roman" w:hAnsi="Times New Roman" w:cs="Times New Roman"/>
                <w:sz w:val="22"/>
                <w:szCs w:val="2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C3113F" w14:textId="483F505A" w:rsidR="00F61898" w:rsidRPr="00F0073C" w:rsidRDefault="00B05220"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1878</w:t>
            </w:r>
            <w:r w:rsidR="00F61898" w:rsidRPr="00F0073C">
              <w:rPr>
                <w:rFonts w:ascii="Times New Roman" w:hAnsi="Times New Roman" w:cs="Times New Roman"/>
                <w:sz w:val="22"/>
                <w:szCs w:val="22"/>
              </w:rPr>
              <w:t xml:space="preserve"> / 6</w:t>
            </w:r>
            <w:r w:rsidR="00477E6C" w:rsidRPr="00F0073C">
              <w:rPr>
                <w:rFonts w:ascii="Times New Roman" w:hAnsi="Times New Roman" w:cs="Times New Roman"/>
                <w:sz w:val="22"/>
                <w:szCs w:val="22"/>
              </w:rPr>
              <w:t>3,86</w:t>
            </w:r>
            <w:r w:rsidR="00F61898" w:rsidRPr="00F0073C">
              <w:rPr>
                <w:rFonts w:ascii="Times New Roman" w:hAnsi="Times New Roman" w:cs="Times New Roman"/>
                <w:sz w:val="22"/>
                <w:szCs w:val="22"/>
              </w:rPr>
              <w:t>%</w:t>
            </w:r>
          </w:p>
          <w:p w14:paraId="71798091" w14:textId="1DFB3319" w:rsidR="00F61898" w:rsidRPr="00F0073C" w:rsidRDefault="00F61898"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M: 1</w:t>
            </w:r>
            <w:r w:rsidR="007C7DE6" w:rsidRPr="00F0073C">
              <w:rPr>
                <w:rFonts w:ascii="Times New Roman" w:hAnsi="Times New Roman" w:cs="Times New Roman"/>
                <w:sz w:val="22"/>
                <w:szCs w:val="22"/>
              </w:rPr>
              <w:t>055</w:t>
            </w:r>
            <w:r w:rsidRPr="00F0073C">
              <w:rPr>
                <w:rFonts w:ascii="Times New Roman" w:hAnsi="Times New Roman" w:cs="Times New Roman"/>
                <w:sz w:val="22"/>
                <w:szCs w:val="22"/>
              </w:rPr>
              <w:t xml:space="preserve">/ K: </w:t>
            </w:r>
            <w:r w:rsidR="007C7DE6" w:rsidRPr="00F0073C">
              <w:rPr>
                <w:rFonts w:ascii="Times New Roman" w:hAnsi="Times New Roman" w:cs="Times New Roman"/>
                <w:sz w:val="22"/>
                <w:szCs w:val="22"/>
              </w:rPr>
              <w:t>823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462872" w14:textId="2DA3B879" w:rsidR="00F61898" w:rsidRPr="00F0073C" w:rsidRDefault="00B05220"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546</w:t>
            </w:r>
            <w:r w:rsidR="00F61898" w:rsidRPr="00F0073C">
              <w:rPr>
                <w:rFonts w:ascii="Times New Roman" w:hAnsi="Times New Roman" w:cs="Times New Roman"/>
                <w:sz w:val="22"/>
                <w:szCs w:val="22"/>
              </w:rPr>
              <w:t xml:space="preserve"> / </w:t>
            </w:r>
            <w:r w:rsidR="00477E6C" w:rsidRPr="00F0073C">
              <w:rPr>
                <w:rFonts w:ascii="Times New Roman" w:hAnsi="Times New Roman" w:cs="Times New Roman"/>
                <w:sz w:val="22"/>
                <w:szCs w:val="22"/>
              </w:rPr>
              <w:t>18,56</w:t>
            </w:r>
            <w:r w:rsidR="00F61898" w:rsidRPr="00F0073C">
              <w:rPr>
                <w:rFonts w:ascii="Times New Roman" w:hAnsi="Times New Roman" w:cs="Times New Roman"/>
                <w:sz w:val="22"/>
                <w:szCs w:val="22"/>
              </w:rPr>
              <w:t>%</w:t>
            </w:r>
          </w:p>
          <w:p w14:paraId="678A7B4C" w14:textId="1AA58464" w:rsidR="00F61898" w:rsidRPr="00F0073C" w:rsidRDefault="00F61898"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M: 1</w:t>
            </w:r>
            <w:r w:rsidR="00FC098E" w:rsidRPr="00F0073C">
              <w:rPr>
                <w:rFonts w:ascii="Times New Roman" w:hAnsi="Times New Roman" w:cs="Times New Roman"/>
                <w:sz w:val="22"/>
                <w:szCs w:val="22"/>
              </w:rPr>
              <w:t>68</w:t>
            </w:r>
            <w:r w:rsidRPr="00F0073C">
              <w:rPr>
                <w:rFonts w:ascii="Times New Roman" w:hAnsi="Times New Roman" w:cs="Times New Roman"/>
                <w:sz w:val="22"/>
                <w:szCs w:val="22"/>
              </w:rPr>
              <w:t xml:space="preserve"> /K: </w:t>
            </w:r>
            <w:r w:rsidR="00FC098E" w:rsidRPr="00F0073C">
              <w:rPr>
                <w:rFonts w:ascii="Times New Roman" w:hAnsi="Times New Roman" w:cs="Times New Roman"/>
                <w:sz w:val="22"/>
                <w:szCs w:val="22"/>
              </w:rPr>
              <w:t>378</w:t>
            </w:r>
          </w:p>
        </w:tc>
      </w:tr>
      <w:tr w:rsidR="00F61898" w:rsidRPr="00F0073C" w14:paraId="58F01563" w14:textId="77777777" w:rsidTr="00F61898">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F08201" w14:textId="77777777" w:rsidR="00F61898" w:rsidRPr="00F0073C" w:rsidRDefault="00F61898"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Zakrzewo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B842D2" w14:textId="3F642C53" w:rsidR="00F61898" w:rsidRPr="00F0073C" w:rsidRDefault="00F61898"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8</w:t>
            </w:r>
            <w:r w:rsidR="00C675D2" w:rsidRPr="00F0073C">
              <w:rPr>
                <w:rFonts w:ascii="Times New Roman" w:hAnsi="Times New Roman" w:cs="Times New Roman"/>
                <w:sz w:val="22"/>
                <w:szCs w:val="22"/>
              </w:rPr>
              <w:t>53</w:t>
            </w:r>
            <w:r w:rsidRPr="00F0073C">
              <w:rPr>
                <w:rFonts w:ascii="Times New Roman" w:hAnsi="Times New Roman" w:cs="Times New Roman"/>
                <w:sz w:val="22"/>
                <w:szCs w:val="22"/>
              </w:rPr>
              <w:t xml:space="preserve"> / 1</w:t>
            </w:r>
            <w:r w:rsidR="009413D8" w:rsidRPr="00F0073C">
              <w:rPr>
                <w:rFonts w:ascii="Times New Roman" w:hAnsi="Times New Roman" w:cs="Times New Roman"/>
                <w:sz w:val="22"/>
                <w:szCs w:val="22"/>
              </w:rPr>
              <w:t>7,34</w:t>
            </w:r>
            <w:r w:rsidRPr="00F0073C">
              <w:rPr>
                <w:rFonts w:ascii="Times New Roman" w:hAnsi="Times New Roman" w:cs="Times New Roman"/>
                <w:sz w:val="22"/>
                <w:szCs w:val="2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E83FB0" w14:textId="2322FE1F" w:rsidR="00F61898" w:rsidRPr="00F0073C" w:rsidRDefault="00F61898"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3</w:t>
            </w:r>
            <w:r w:rsidR="00B05220" w:rsidRPr="00F0073C">
              <w:rPr>
                <w:rFonts w:ascii="Times New Roman" w:hAnsi="Times New Roman" w:cs="Times New Roman"/>
                <w:sz w:val="22"/>
                <w:szCs w:val="22"/>
              </w:rPr>
              <w:t>226</w:t>
            </w:r>
            <w:r w:rsidRPr="00F0073C">
              <w:rPr>
                <w:rFonts w:ascii="Times New Roman" w:hAnsi="Times New Roman" w:cs="Times New Roman"/>
                <w:sz w:val="22"/>
                <w:szCs w:val="22"/>
              </w:rPr>
              <w:t>/6</w:t>
            </w:r>
            <w:r w:rsidR="009413D8" w:rsidRPr="00F0073C">
              <w:rPr>
                <w:rFonts w:ascii="Times New Roman" w:hAnsi="Times New Roman" w:cs="Times New Roman"/>
                <w:sz w:val="22"/>
                <w:szCs w:val="22"/>
              </w:rPr>
              <w:t>5,58</w:t>
            </w:r>
            <w:r w:rsidRPr="00F0073C">
              <w:rPr>
                <w:rFonts w:ascii="Times New Roman" w:hAnsi="Times New Roman" w:cs="Times New Roman"/>
                <w:sz w:val="22"/>
                <w:szCs w:val="22"/>
              </w:rPr>
              <w:t>%</w:t>
            </w:r>
          </w:p>
          <w:p w14:paraId="3CE03521" w14:textId="347F31CB" w:rsidR="00F61898" w:rsidRPr="00F0073C" w:rsidRDefault="00F61898"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M: 1</w:t>
            </w:r>
            <w:r w:rsidR="007C7DE6" w:rsidRPr="00F0073C">
              <w:rPr>
                <w:rFonts w:ascii="Times New Roman" w:hAnsi="Times New Roman" w:cs="Times New Roman"/>
                <w:sz w:val="22"/>
                <w:szCs w:val="22"/>
              </w:rPr>
              <w:t>751</w:t>
            </w:r>
            <w:r w:rsidRPr="00F0073C">
              <w:rPr>
                <w:rFonts w:ascii="Times New Roman" w:hAnsi="Times New Roman" w:cs="Times New Roman"/>
                <w:sz w:val="22"/>
                <w:szCs w:val="22"/>
              </w:rPr>
              <w:t xml:space="preserve"> / K: 1</w:t>
            </w:r>
            <w:r w:rsidR="007C7DE6" w:rsidRPr="00F0073C">
              <w:rPr>
                <w:rFonts w:ascii="Times New Roman" w:hAnsi="Times New Roman" w:cs="Times New Roman"/>
                <w:sz w:val="22"/>
                <w:szCs w:val="22"/>
              </w:rPr>
              <w:t>475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6305F0" w14:textId="64CA0466" w:rsidR="00F61898" w:rsidRPr="00F0073C" w:rsidRDefault="00B05220"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840</w:t>
            </w:r>
            <w:r w:rsidR="00F61898" w:rsidRPr="00F0073C">
              <w:rPr>
                <w:rFonts w:ascii="Times New Roman" w:hAnsi="Times New Roman" w:cs="Times New Roman"/>
                <w:sz w:val="22"/>
                <w:szCs w:val="22"/>
              </w:rPr>
              <w:t xml:space="preserve"> / 1</w:t>
            </w:r>
            <w:r w:rsidR="009413D8" w:rsidRPr="00F0073C">
              <w:rPr>
                <w:rFonts w:ascii="Times New Roman" w:hAnsi="Times New Roman" w:cs="Times New Roman"/>
                <w:sz w:val="22"/>
                <w:szCs w:val="22"/>
              </w:rPr>
              <w:t>7,08</w:t>
            </w:r>
            <w:r w:rsidR="008D0675" w:rsidRPr="00F0073C">
              <w:rPr>
                <w:rFonts w:ascii="Times New Roman" w:hAnsi="Times New Roman" w:cs="Times New Roman"/>
                <w:sz w:val="22"/>
                <w:szCs w:val="22"/>
              </w:rPr>
              <w:t>%</w:t>
            </w:r>
          </w:p>
          <w:p w14:paraId="71E77E95" w14:textId="09537329" w:rsidR="00F61898" w:rsidRPr="00F0073C" w:rsidRDefault="00F61898"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M: 2</w:t>
            </w:r>
            <w:r w:rsidR="00FC098E" w:rsidRPr="00F0073C">
              <w:rPr>
                <w:rFonts w:ascii="Times New Roman" w:hAnsi="Times New Roman" w:cs="Times New Roman"/>
                <w:sz w:val="22"/>
                <w:szCs w:val="22"/>
              </w:rPr>
              <w:t>83</w:t>
            </w:r>
            <w:r w:rsidRPr="00F0073C">
              <w:rPr>
                <w:rFonts w:ascii="Times New Roman" w:hAnsi="Times New Roman" w:cs="Times New Roman"/>
                <w:sz w:val="22"/>
                <w:szCs w:val="22"/>
              </w:rPr>
              <w:t xml:space="preserve"> / K: </w:t>
            </w:r>
            <w:r w:rsidR="00FC098E" w:rsidRPr="00F0073C">
              <w:rPr>
                <w:rFonts w:ascii="Times New Roman" w:hAnsi="Times New Roman" w:cs="Times New Roman"/>
                <w:sz w:val="22"/>
                <w:szCs w:val="22"/>
              </w:rPr>
              <w:t>557</w:t>
            </w:r>
          </w:p>
        </w:tc>
      </w:tr>
      <w:tr w:rsidR="00F61898" w:rsidRPr="00F0073C" w14:paraId="75DCDA43" w14:textId="77777777" w:rsidTr="00F61898">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71578D" w14:textId="77777777" w:rsidR="00F61898" w:rsidRPr="00F0073C" w:rsidRDefault="00F61898"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Gmina Złotów</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3874DE" w14:textId="5794D1BA" w:rsidR="00F61898" w:rsidRPr="00F0073C" w:rsidRDefault="00F61898"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18</w:t>
            </w:r>
            <w:r w:rsidR="00C675D2" w:rsidRPr="00F0073C">
              <w:rPr>
                <w:rFonts w:ascii="Times New Roman" w:hAnsi="Times New Roman" w:cs="Times New Roman"/>
                <w:sz w:val="22"/>
                <w:szCs w:val="22"/>
              </w:rPr>
              <w:t>38</w:t>
            </w:r>
            <w:r w:rsidRPr="00F0073C">
              <w:rPr>
                <w:rFonts w:ascii="Times New Roman" w:hAnsi="Times New Roman" w:cs="Times New Roman"/>
                <w:sz w:val="22"/>
                <w:szCs w:val="22"/>
              </w:rPr>
              <w:t xml:space="preserve"> / 18,</w:t>
            </w:r>
            <w:r w:rsidR="00DD042D" w:rsidRPr="00F0073C">
              <w:rPr>
                <w:rFonts w:ascii="Times New Roman" w:hAnsi="Times New Roman" w:cs="Times New Roman"/>
                <w:sz w:val="22"/>
                <w:szCs w:val="22"/>
              </w:rPr>
              <w:t>93</w:t>
            </w:r>
            <w:r w:rsidRPr="00F0073C">
              <w:rPr>
                <w:rFonts w:ascii="Times New Roman" w:hAnsi="Times New Roman" w:cs="Times New Roman"/>
                <w:sz w:val="22"/>
                <w:szCs w:val="2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E84EC7" w14:textId="7A87B6C1" w:rsidR="00F61898" w:rsidRPr="00F0073C" w:rsidRDefault="00F61898"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6</w:t>
            </w:r>
            <w:r w:rsidR="00B05220" w:rsidRPr="00F0073C">
              <w:rPr>
                <w:rFonts w:ascii="Times New Roman" w:hAnsi="Times New Roman" w:cs="Times New Roman"/>
                <w:sz w:val="22"/>
                <w:szCs w:val="22"/>
              </w:rPr>
              <w:t>392</w:t>
            </w:r>
            <w:r w:rsidRPr="00F0073C">
              <w:rPr>
                <w:rFonts w:ascii="Times New Roman" w:hAnsi="Times New Roman" w:cs="Times New Roman"/>
                <w:sz w:val="22"/>
                <w:szCs w:val="22"/>
              </w:rPr>
              <w:t xml:space="preserve"> / 6</w:t>
            </w:r>
            <w:r w:rsidR="00DD042D" w:rsidRPr="00F0073C">
              <w:rPr>
                <w:rFonts w:ascii="Times New Roman" w:hAnsi="Times New Roman" w:cs="Times New Roman"/>
                <w:sz w:val="22"/>
                <w:szCs w:val="22"/>
              </w:rPr>
              <w:t>5,83</w:t>
            </w:r>
            <w:r w:rsidRPr="00F0073C">
              <w:rPr>
                <w:rFonts w:ascii="Times New Roman" w:hAnsi="Times New Roman" w:cs="Times New Roman"/>
                <w:sz w:val="22"/>
                <w:szCs w:val="22"/>
              </w:rPr>
              <w:t>%</w:t>
            </w:r>
          </w:p>
          <w:p w14:paraId="0B22F1E0" w14:textId="6A1E1693" w:rsidR="00F61898" w:rsidRPr="00F0073C" w:rsidRDefault="00F61898"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M: 3</w:t>
            </w:r>
            <w:r w:rsidR="007C7DE6" w:rsidRPr="00F0073C">
              <w:rPr>
                <w:rFonts w:ascii="Times New Roman" w:hAnsi="Times New Roman" w:cs="Times New Roman"/>
                <w:sz w:val="22"/>
                <w:szCs w:val="22"/>
              </w:rPr>
              <w:t>489</w:t>
            </w:r>
            <w:r w:rsidRPr="00F0073C">
              <w:rPr>
                <w:rFonts w:ascii="Times New Roman" w:hAnsi="Times New Roman" w:cs="Times New Roman"/>
                <w:sz w:val="22"/>
                <w:szCs w:val="22"/>
              </w:rPr>
              <w:t xml:space="preserve"> / K: </w:t>
            </w:r>
            <w:r w:rsidR="00787837" w:rsidRPr="00F0073C">
              <w:rPr>
                <w:rFonts w:ascii="Times New Roman" w:hAnsi="Times New Roman" w:cs="Times New Roman"/>
                <w:sz w:val="22"/>
                <w:szCs w:val="22"/>
              </w:rPr>
              <w:t>2902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A5E016" w14:textId="2E0073F3" w:rsidR="00F61898" w:rsidRPr="00F0073C" w:rsidRDefault="00F61898"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1</w:t>
            </w:r>
            <w:r w:rsidR="00B05220" w:rsidRPr="00F0073C">
              <w:rPr>
                <w:rFonts w:ascii="Times New Roman" w:hAnsi="Times New Roman" w:cs="Times New Roman"/>
                <w:sz w:val="22"/>
                <w:szCs w:val="22"/>
              </w:rPr>
              <w:t>470</w:t>
            </w:r>
            <w:r w:rsidRPr="00F0073C">
              <w:rPr>
                <w:rFonts w:ascii="Times New Roman" w:hAnsi="Times New Roman" w:cs="Times New Roman"/>
                <w:sz w:val="22"/>
                <w:szCs w:val="22"/>
              </w:rPr>
              <w:t xml:space="preserve"> / </w:t>
            </w:r>
            <w:r w:rsidR="00DD042D" w:rsidRPr="00F0073C">
              <w:rPr>
                <w:rFonts w:ascii="Times New Roman" w:hAnsi="Times New Roman" w:cs="Times New Roman"/>
                <w:sz w:val="22"/>
                <w:szCs w:val="22"/>
              </w:rPr>
              <w:t>15,24</w:t>
            </w:r>
            <w:r w:rsidRPr="00F0073C">
              <w:rPr>
                <w:rFonts w:ascii="Times New Roman" w:hAnsi="Times New Roman" w:cs="Times New Roman"/>
                <w:sz w:val="22"/>
                <w:szCs w:val="22"/>
              </w:rPr>
              <w:t>%</w:t>
            </w:r>
          </w:p>
          <w:p w14:paraId="3492914C" w14:textId="5531EAC9" w:rsidR="00F61898" w:rsidRPr="00F0073C" w:rsidRDefault="00F61898"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 xml:space="preserve">M: </w:t>
            </w:r>
            <w:r w:rsidR="00FC098E" w:rsidRPr="00F0073C">
              <w:rPr>
                <w:rFonts w:ascii="Times New Roman" w:hAnsi="Times New Roman" w:cs="Times New Roman"/>
                <w:sz w:val="22"/>
                <w:szCs w:val="22"/>
              </w:rPr>
              <w:t>499</w:t>
            </w:r>
            <w:r w:rsidRPr="00F0073C">
              <w:rPr>
                <w:rFonts w:ascii="Times New Roman" w:hAnsi="Times New Roman" w:cs="Times New Roman"/>
                <w:sz w:val="22"/>
                <w:szCs w:val="22"/>
              </w:rPr>
              <w:t xml:space="preserve"> / K: 7</w:t>
            </w:r>
            <w:r w:rsidR="00FC098E" w:rsidRPr="00F0073C">
              <w:rPr>
                <w:rFonts w:ascii="Times New Roman" w:hAnsi="Times New Roman" w:cs="Times New Roman"/>
                <w:sz w:val="22"/>
                <w:szCs w:val="22"/>
              </w:rPr>
              <w:t>971</w:t>
            </w:r>
          </w:p>
        </w:tc>
      </w:tr>
      <w:tr w:rsidR="00F61898" w:rsidRPr="00F0073C" w14:paraId="3487A216" w14:textId="77777777" w:rsidTr="002F6DCA">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ABF8F" w:themeFill="accent6" w:themeFillTint="99"/>
            <w:tcMar>
              <w:top w:w="0" w:type="dxa"/>
              <w:left w:w="115" w:type="dxa"/>
              <w:bottom w:w="0" w:type="dxa"/>
              <w:right w:w="115" w:type="dxa"/>
            </w:tcMar>
            <w:hideMark/>
          </w:tcPr>
          <w:p w14:paraId="34AE2B62" w14:textId="77777777" w:rsidR="00F61898" w:rsidRPr="00F0073C" w:rsidRDefault="00F61898" w:rsidP="00F61898">
            <w:pPr>
              <w:spacing w:line="276" w:lineRule="auto"/>
              <w:rPr>
                <w:rFonts w:ascii="Times New Roman" w:hAnsi="Times New Roman" w:cs="Times New Roman"/>
                <w:sz w:val="22"/>
                <w:szCs w:val="22"/>
              </w:rPr>
            </w:pPr>
            <w:r w:rsidRPr="00F0073C">
              <w:rPr>
                <w:rFonts w:ascii="Times New Roman" w:hAnsi="Times New Roman" w:cs="Times New Roman"/>
                <w:b/>
                <w:bCs/>
                <w:sz w:val="22"/>
                <w:szCs w:val="22"/>
              </w:rPr>
              <w:t>RAZEM OBSZAR LSR</w:t>
            </w:r>
          </w:p>
        </w:tc>
        <w:tc>
          <w:tcPr>
            <w:tcW w:w="0" w:type="auto"/>
            <w:tcBorders>
              <w:top w:val="single" w:sz="4" w:space="0" w:color="000000"/>
              <w:left w:val="single" w:sz="4" w:space="0" w:color="000000"/>
              <w:bottom w:val="single" w:sz="4" w:space="0" w:color="000000"/>
              <w:right w:val="single" w:sz="4" w:space="0" w:color="000000"/>
            </w:tcBorders>
            <w:shd w:val="clear" w:color="auto" w:fill="FABF8F" w:themeFill="accent6" w:themeFillTint="99"/>
            <w:tcMar>
              <w:top w:w="0" w:type="dxa"/>
              <w:left w:w="115" w:type="dxa"/>
              <w:bottom w:w="0" w:type="dxa"/>
              <w:right w:w="115" w:type="dxa"/>
            </w:tcMar>
            <w:hideMark/>
          </w:tcPr>
          <w:p w14:paraId="18C32FF0" w14:textId="7F149F14" w:rsidR="00F61898" w:rsidRPr="00F0073C" w:rsidRDefault="00F61898" w:rsidP="00F61898">
            <w:pPr>
              <w:spacing w:line="276" w:lineRule="auto"/>
              <w:rPr>
                <w:rFonts w:ascii="Times New Roman" w:hAnsi="Times New Roman" w:cs="Times New Roman"/>
                <w:b/>
                <w:bCs/>
                <w:sz w:val="22"/>
                <w:szCs w:val="22"/>
              </w:rPr>
            </w:pPr>
            <w:r w:rsidRPr="00F0073C">
              <w:rPr>
                <w:rFonts w:ascii="Times New Roman" w:hAnsi="Times New Roman" w:cs="Times New Roman"/>
                <w:b/>
                <w:bCs/>
                <w:sz w:val="22"/>
                <w:szCs w:val="22"/>
              </w:rPr>
              <w:t>11</w:t>
            </w:r>
            <w:r w:rsidR="00C675D2" w:rsidRPr="00F0073C">
              <w:rPr>
                <w:rFonts w:ascii="Times New Roman" w:hAnsi="Times New Roman" w:cs="Times New Roman"/>
                <w:b/>
                <w:bCs/>
                <w:sz w:val="22"/>
                <w:szCs w:val="22"/>
              </w:rPr>
              <w:t>445</w:t>
            </w:r>
            <w:r w:rsidRPr="00F0073C">
              <w:rPr>
                <w:rFonts w:ascii="Times New Roman" w:hAnsi="Times New Roman" w:cs="Times New Roman"/>
                <w:b/>
                <w:bCs/>
                <w:sz w:val="22"/>
                <w:szCs w:val="22"/>
              </w:rPr>
              <w:t>/ 16,</w:t>
            </w:r>
            <w:r w:rsidR="00C675D2" w:rsidRPr="00F0073C">
              <w:rPr>
                <w:rFonts w:ascii="Times New Roman" w:hAnsi="Times New Roman" w:cs="Times New Roman"/>
                <w:b/>
                <w:bCs/>
                <w:sz w:val="22"/>
                <w:szCs w:val="22"/>
              </w:rPr>
              <w:t>75</w:t>
            </w:r>
            <w:r w:rsidRPr="00F0073C">
              <w:rPr>
                <w:rFonts w:ascii="Times New Roman" w:hAnsi="Times New Roman" w:cs="Times New Roman"/>
                <w:b/>
                <w:bCs/>
                <w:sz w:val="22"/>
                <w:szCs w:val="22"/>
              </w:rPr>
              <w:t>%</w:t>
            </w:r>
          </w:p>
        </w:tc>
        <w:tc>
          <w:tcPr>
            <w:tcW w:w="0" w:type="auto"/>
            <w:tcBorders>
              <w:top w:val="single" w:sz="4" w:space="0" w:color="000000"/>
              <w:left w:val="single" w:sz="4" w:space="0" w:color="000000"/>
              <w:bottom w:val="single" w:sz="4" w:space="0" w:color="000000"/>
              <w:right w:val="single" w:sz="4" w:space="0" w:color="000000"/>
            </w:tcBorders>
            <w:shd w:val="clear" w:color="auto" w:fill="FABF8F" w:themeFill="accent6" w:themeFillTint="99"/>
            <w:tcMar>
              <w:top w:w="0" w:type="dxa"/>
              <w:left w:w="115" w:type="dxa"/>
              <w:bottom w:w="0" w:type="dxa"/>
              <w:right w:w="115" w:type="dxa"/>
            </w:tcMar>
            <w:hideMark/>
          </w:tcPr>
          <w:p w14:paraId="1312BBCB" w14:textId="5ACA31BD" w:rsidR="00F61898" w:rsidRPr="00F0073C" w:rsidRDefault="00F61898" w:rsidP="00F61898">
            <w:pPr>
              <w:spacing w:line="276" w:lineRule="auto"/>
              <w:rPr>
                <w:rFonts w:ascii="Times New Roman" w:hAnsi="Times New Roman" w:cs="Times New Roman"/>
                <w:b/>
                <w:bCs/>
                <w:sz w:val="22"/>
                <w:szCs w:val="22"/>
              </w:rPr>
            </w:pPr>
            <w:r w:rsidRPr="00F0073C">
              <w:rPr>
                <w:rFonts w:ascii="Times New Roman" w:hAnsi="Times New Roman" w:cs="Times New Roman"/>
                <w:b/>
                <w:bCs/>
                <w:sz w:val="22"/>
                <w:szCs w:val="22"/>
              </w:rPr>
              <w:t>4</w:t>
            </w:r>
            <w:r w:rsidR="00B05220" w:rsidRPr="00F0073C">
              <w:rPr>
                <w:rFonts w:ascii="Times New Roman" w:hAnsi="Times New Roman" w:cs="Times New Roman"/>
                <w:b/>
                <w:bCs/>
                <w:sz w:val="22"/>
                <w:szCs w:val="22"/>
              </w:rPr>
              <w:t>3392</w:t>
            </w:r>
            <w:r w:rsidRPr="00F0073C">
              <w:rPr>
                <w:rFonts w:ascii="Times New Roman" w:hAnsi="Times New Roman" w:cs="Times New Roman"/>
                <w:b/>
                <w:bCs/>
                <w:sz w:val="22"/>
                <w:szCs w:val="22"/>
              </w:rPr>
              <w:t xml:space="preserve"> /6</w:t>
            </w:r>
            <w:r w:rsidR="00B05220" w:rsidRPr="00F0073C">
              <w:rPr>
                <w:rFonts w:ascii="Times New Roman" w:hAnsi="Times New Roman" w:cs="Times New Roman"/>
                <w:b/>
                <w:bCs/>
                <w:sz w:val="22"/>
                <w:szCs w:val="22"/>
              </w:rPr>
              <w:t>3,52</w:t>
            </w:r>
            <w:r w:rsidRPr="00F0073C">
              <w:rPr>
                <w:rFonts w:ascii="Times New Roman" w:hAnsi="Times New Roman" w:cs="Times New Roman"/>
                <w:b/>
                <w:bCs/>
                <w:sz w:val="22"/>
                <w:szCs w:val="22"/>
              </w:rPr>
              <w:t>%</w:t>
            </w:r>
          </w:p>
        </w:tc>
        <w:tc>
          <w:tcPr>
            <w:tcW w:w="0" w:type="auto"/>
            <w:tcBorders>
              <w:top w:val="single" w:sz="4" w:space="0" w:color="000000"/>
              <w:left w:val="single" w:sz="4" w:space="0" w:color="000000"/>
              <w:bottom w:val="single" w:sz="4" w:space="0" w:color="000000"/>
              <w:right w:val="single" w:sz="4" w:space="0" w:color="000000"/>
            </w:tcBorders>
            <w:shd w:val="clear" w:color="auto" w:fill="FABF8F" w:themeFill="accent6" w:themeFillTint="99"/>
            <w:tcMar>
              <w:top w:w="0" w:type="dxa"/>
              <w:left w:w="115" w:type="dxa"/>
              <w:bottom w:w="0" w:type="dxa"/>
              <w:right w:w="115" w:type="dxa"/>
            </w:tcMar>
            <w:hideMark/>
          </w:tcPr>
          <w:p w14:paraId="50BB17A9" w14:textId="76215976" w:rsidR="00F61898" w:rsidRPr="00F0073C" w:rsidRDefault="00B05220" w:rsidP="00F61898">
            <w:pPr>
              <w:spacing w:line="276" w:lineRule="auto"/>
              <w:rPr>
                <w:rFonts w:ascii="Times New Roman" w:hAnsi="Times New Roman" w:cs="Times New Roman"/>
                <w:b/>
                <w:bCs/>
                <w:sz w:val="22"/>
                <w:szCs w:val="22"/>
              </w:rPr>
            </w:pPr>
            <w:r w:rsidRPr="00F0073C">
              <w:rPr>
                <w:rFonts w:ascii="Times New Roman" w:hAnsi="Times New Roman" w:cs="Times New Roman"/>
                <w:b/>
                <w:bCs/>
                <w:sz w:val="22"/>
                <w:szCs w:val="22"/>
              </w:rPr>
              <w:t>13478</w:t>
            </w:r>
            <w:r w:rsidR="00F61898" w:rsidRPr="00F0073C">
              <w:rPr>
                <w:rFonts w:ascii="Times New Roman" w:hAnsi="Times New Roman" w:cs="Times New Roman"/>
                <w:b/>
                <w:bCs/>
                <w:sz w:val="22"/>
                <w:szCs w:val="22"/>
              </w:rPr>
              <w:t>/ 1</w:t>
            </w:r>
            <w:r w:rsidRPr="00F0073C">
              <w:rPr>
                <w:rFonts w:ascii="Times New Roman" w:hAnsi="Times New Roman" w:cs="Times New Roman"/>
                <w:b/>
                <w:bCs/>
                <w:sz w:val="22"/>
                <w:szCs w:val="22"/>
              </w:rPr>
              <w:t>9,73</w:t>
            </w:r>
            <w:r w:rsidR="00F61898" w:rsidRPr="00F0073C">
              <w:rPr>
                <w:rFonts w:ascii="Times New Roman" w:hAnsi="Times New Roman" w:cs="Times New Roman"/>
                <w:b/>
                <w:bCs/>
                <w:sz w:val="22"/>
                <w:szCs w:val="22"/>
              </w:rPr>
              <w:t>%</w:t>
            </w:r>
          </w:p>
        </w:tc>
      </w:tr>
    </w:tbl>
    <w:p w14:paraId="5261EADA" w14:textId="02F27577" w:rsidR="00F61898" w:rsidRPr="00F0073C" w:rsidRDefault="00F61898" w:rsidP="00F61898">
      <w:pPr>
        <w:spacing w:line="276" w:lineRule="auto"/>
        <w:rPr>
          <w:rFonts w:ascii="Times New Roman" w:hAnsi="Times New Roman" w:cs="Times New Roman"/>
          <w:i/>
          <w:iCs/>
          <w:sz w:val="22"/>
          <w:szCs w:val="22"/>
        </w:rPr>
      </w:pPr>
      <w:r w:rsidRPr="00F0073C">
        <w:rPr>
          <w:rFonts w:ascii="Times New Roman" w:hAnsi="Times New Roman" w:cs="Times New Roman"/>
          <w:i/>
          <w:iCs/>
          <w:sz w:val="22"/>
          <w:szCs w:val="22"/>
        </w:rPr>
        <w:t>* 14 lat</w:t>
      </w:r>
      <w:r w:rsidR="000D0FB7" w:rsidRPr="00F0073C">
        <w:rPr>
          <w:rFonts w:ascii="Times New Roman" w:hAnsi="Times New Roman" w:cs="Times New Roman"/>
          <w:i/>
          <w:iCs/>
          <w:sz w:val="22"/>
          <w:szCs w:val="22"/>
        </w:rPr>
        <w:t xml:space="preserve"> i mniej</w:t>
      </w:r>
    </w:p>
    <w:p w14:paraId="117B8444" w14:textId="77777777" w:rsidR="00F61898" w:rsidRPr="00F0073C" w:rsidRDefault="00F61898" w:rsidP="00F61898">
      <w:pPr>
        <w:spacing w:line="276" w:lineRule="auto"/>
        <w:rPr>
          <w:rFonts w:ascii="Times New Roman" w:hAnsi="Times New Roman" w:cs="Times New Roman"/>
          <w:i/>
          <w:iCs/>
          <w:sz w:val="22"/>
          <w:szCs w:val="22"/>
        </w:rPr>
      </w:pPr>
      <w:r w:rsidRPr="00F0073C">
        <w:rPr>
          <w:rFonts w:ascii="Times New Roman" w:hAnsi="Times New Roman" w:cs="Times New Roman"/>
          <w:i/>
          <w:iCs/>
          <w:sz w:val="22"/>
          <w:szCs w:val="22"/>
        </w:rPr>
        <w:t>**Kobiety: 15-59 lat, Mężczyźni: 15-64 lata</w:t>
      </w:r>
    </w:p>
    <w:p w14:paraId="4A8DDABA" w14:textId="77777777" w:rsidR="00F61898" w:rsidRPr="00F0073C" w:rsidRDefault="00F61898" w:rsidP="00F61898">
      <w:pPr>
        <w:spacing w:line="276" w:lineRule="auto"/>
        <w:rPr>
          <w:rFonts w:ascii="Times New Roman" w:hAnsi="Times New Roman" w:cs="Times New Roman"/>
          <w:sz w:val="22"/>
          <w:szCs w:val="22"/>
        </w:rPr>
      </w:pPr>
    </w:p>
    <w:p w14:paraId="57CEFB77" w14:textId="3931E372" w:rsidR="000D0FB7" w:rsidRPr="00F0073C" w:rsidRDefault="00F61898" w:rsidP="006B5771">
      <w:pPr>
        <w:spacing w:line="276" w:lineRule="auto"/>
        <w:ind w:firstLine="720"/>
        <w:jc w:val="both"/>
        <w:rPr>
          <w:rFonts w:ascii="Times New Roman" w:hAnsi="Times New Roman" w:cs="Times New Roman"/>
          <w:sz w:val="22"/>
          <w:szCs w:val="22"/>
        </w:rPr>
      </w:pPr>
      <w:r w:rsidRPr="00F0073C">
        <w:rPr>
          <w:rFonts w:ascii="Times New Roman" w:hAnsi="Times New Roman" w:cs="Times New Roman"/>
          <w:sz w:val="22"/>
          <w:szCs w:val="22"/>
        </w:rPr>
        <w:t xml:space="preserve">Społeczność lokalna </w:t>
      </w:r>
      <w:r w:rsidR="000D0FB7" w:rsidRPr="00F0073C">
        <w:rPr>
          <w:rFonts w:ascii="Times New Roman" w:hAnsi="Times New Roman" w:cs="Times New Roman"/>
          <w:sz w:val="22"/>
          <w:szCs w:val="22"/>
        </w:rPr>
        <w:t>ma korzystną</w:t>
      </w:r>
      <w:r w:rsidRPr="00F0073C">
        <w:rPr>
          <w:rFonts w:ascii="Times New Roman" w:hAnsi="Times New Roman" w:cs="Times New Roman"/>
          <w:sz w:val="22"/>
          <w:szCs w:val="22"/>
        </w:rPr>
        <w:t xml:space="preserve"> strukturę demograficzną</w:t>
      </w:r>
      <w:r w:rsidR="000D0FB7" w:rsidRPr="00F0073C">
        <w:rPr>
          <w:rFonts w:ascii="Times New Roman" w:hAnsi="Times New Roman" w:cs="Times New Roman"/>
          <w:sz w:val="22"/>
          <w:szCs w:val="22"/>
        </w:rPr>
        <w:t xml:space="preserve">, gdyż 63,52% populacji na obszarze LGD stanowią osoby w wieku produkcyjnym. Zauważalne jest natomiast zjawisko starzejącego się społeczeństwa, ponieważ w stosunku do danych z poprzednich lat populacja w wieku poprodukcyjnym uległa zwiększeniu. </w:t>
      </w:r>
      <w:r w:rsidR="006B5771" w:rsidRPr="00F0073C">
        <w:rPr>
          <w:rFonts w:ascii="Times New Roman" w:hAnsi="Times New Roman" w:cs="Times New Roman"/>
          <w:sz w:val="22"/>
          <w:szCs w:val="22"/>
        </w:rPr>
        <w:t>Najmniejszy odsetek populacji stanowi grupa osób w wieku przedprodukcyjnym – 16,75% mieszkańców powiatu złotowskiego. Liczba ludności ogółem jest mniejsza, co oznacza, że maleje przyrost naturalny. Maleje również udział osób w wieku do 25 roku życia. Jest to społeczność o utrudnionym dostępie do miejsc pracy, zwłaszcza na obszarach wiejskich, co jest jedną z przyczyn odpływu ludności.</w:t>
      </w:r>
    </w:p>
    <w:p w14:paraId="5DF582DD" w14:textId="7A06D186" w:rsidR="006B5771" w:rsidRPr="00F0073C" w:rsidRDefault="006B5771" w:rsidP="00FD338B">
      <w:pPr>
        <w:spacing w:line="276" w:lineRule="auto"/>
        <w:jc w:val="both"/>
        <w:rPr>
          <w:rFonts w:ascii="Times New Roman" w:hAnsi="Times New Roman" w:cs="Times New Roman"/>
          <w:sz w:val="22"/>
          <w:szCs w:val="22"/>
        </w:rPr>
      </w:pPr>
      <w:r w:rsidRPr="00F0073C">
        <w:rPr>
          <w:rFonts w:ascii="Times New Roman" w:hAnsi="Times New Roman" w:cs="Times New Roman"/>
          <w:sz w:val="22"/>
          <w:szCs w:val="22"/>
        </w:rPr>
        <w:lastRenderedPageBreak/>
        <w:tab/>
        <w:t xml:space="preserve">Analizując dane GUS można zauważyć, że największa liczba osób w wieku produkcyjnym jest </w:t>
      </w:r>
      <w:r w:rsidR="000A3F96" w:rsidRPr="00F0073C">
        <w:rPr>
          <w:rFonts w:ascii="Times New Roman" w:hAnsi="Times New Roman" w:cs="Times New Roman"/>
          <w:sz w:val="22"/>
          <w:szCs w:val="22"/>
        </w:rPr>
        <w:br/>
      </w:r>
      <w:r w:rsidRPr="00F0073C">
        <w:rPr>
          <w:rFonts w:ascii="Times New Roman" w:hAnsi="Times New Roman" w:cs="Times New Roman"/>
          <w:sz w:val="22"/>
          <w:szCs w:val="22"/>
        </w:rPr>
        <w:t>w Mieście Złotów</w:t>
      </w:r>
      <w:r w:rsidR="00014DB4" w:rsidRPr="00F0073C">
        <w:rPr>
          <w:rFonts w:ascii="Times New Roman" w:hAnsi="Times New Roman" w:cs="Times New Roman"/>
          <w:sz w:val="22"/>
          <w:szCs w:val="22"/>
        </w:rPr>
        <w:t xml:space="preserve">, następnie w Gminie Jastrowie i Gminie Złotów. Podobnie w przypadku największego </w:t>
      </w:r>
      <w:r w:rsidR="000A3F96" w:rsidRPr="00F0073C">
        <w:rPr>
          <w:rFonts w:ascii="Times New Roman" w:hAnsi="Times New Roman" w:cs="Times New Roman"/>
          <w:sz w:val="22"/>
          <w:szCs w:val="22"/>
        </w:rPr>
        <w:t>potencjału rozwojowego</w:t>
      </w:r>
      <w:r w:rsidR="00014DB4" w:rsidRPr="00F0073C">
        <w:rPr>
          <w:rFonts w:ascii="Times New Roman" w:hAnsi="Times New Roman" w:cs="Times New Roman"/>
          <w:sz w:val="22"/>
          <w:szCs w:val="22"/>
        </w:rPr>
        <w:t xml:space="preserve"> – wskazane gminy posiadają największy odsetek procentowy osób w wieku przedprodukcyjnym.  </w:t>
      </w:r>
      <w:r w:rsidR="000A3F96" w:rsidRPr="00F0073C">
        <w:rPr>
          <w:rFonts w:ascii="Times New Roman" w:hAnsi="Times New Roman" w:cs="Times New Roman"/>
          <w:sz w:val="22"/>
          <w:szCs w:val="22"/>
        </w:rPr>
        <w:t xml:space="preserve">Ważnym aspektem jest również starzejące się społeczeństwo i według danych </w:t>
      </w:r>
      <w:r w:rsidR="005A087B" w:rsidRPr="00F0073C">
        <w:rPr>
          <w:rFonts w:ascii="Times New Roman" w:hAnsi="Times New Roman" w:cs="Times New Roman"/>
          <w:sz w:val="22"/>
          <w:szCs w:val="22"/>
        </w:rPr>
        <w:t xml:space="preserve">statystycznych zauważyć można, </w:t>
      </w:r>
      <w:r w:rsidR="00864AA0">
        <w:rPr>
          <w:rFonts w:ascii="Times New Roman" w:hAnsi="Times New Roman" w:cs="Times New Roman"/>
          <w:sz w:val="22"/>
          <w:szCs w:val="22"/>
        </w:rPr>
        <w:br/>
      </w:r>
      <w:r w:rsidR="005A087B" w:rsidRPr="00F0073C">
        <w:rPr>
          <w:rFonts w:ascii="Times New Roman" w:hAnsi="Times New Roman" w:cs="Times New Roman"/>
          <w:sz w:val="22"/>
          <w:szCs w:val="22"/>
        </w:rPr>
        <w:t>że</w:t>
      </w:r>
      <w:r w:rsidR="00864AA0">
        <w:rPr>
          <w:rFonts w:ascii="Times New Roman" w:hAnsi="Times New Roman" w:cs="Times New Roman"/>
          <w:sz w:val="22"/>
          <w:szCs w:val="22"/>
        </w:rPr>
        <w:t xml:space="preserve"> </w:t>
      </w:r>
      <w:r w:rsidR="005A087B" w:rsidRPr="00F0073C">
        <w:rPr>
          <w:rFonts w:ascii="Times New Roman" w:hAnsi="Times New Roman" w:cs="Times New Roman"/>
          <w:sz w:val="22"/>
          <w:szCs w:val="22"/>
        </w:rPr>
        <w:t xml:space="preserve">w Mieście Złotów, Gminie Jastrowie i Gminie </w:t>
      </w:r>
      <w:r w:rsidR="002749FC" w:rsidRPr="00F0073C">
        <w:rPr>
          <w:rFonts w:ascii="Times New Roman" w:hAnsi="Times New Roman" w:cs="Times New Roman"/>
          <w:sz w:val="22"/>
          <w:szCs w:val="22"/>
        </w:rPr>
        <w:t>Okonek</w:t>
      </w:r>
      <w:r w:rsidR="005A087B" w:rsidRPr="00F0073C">
        <w:rPr>
          <w:rFonts w:ascii="Times New Roman" w:hAnsi="Times New Roman" w:cs="Times New Roman"/>
          <w:sz w:val="22"/>
          <w:szCs w:val="22"/>
        </w:rPr>
        <w:t xml:space="preserve"> jednocześnie aż </w:t>
      </w:r>
      <w:r w:rsidR="002749FC" w:rsidRPr="00F0073C">
        <w:rPr>
          <w:rFonts w:ascii="Times New Roman" w:hAnsi="Times New Roman" w:cs="Times New Roman"/>
          <w:sz w:val="22"/>
          <w:szCs w:val="22"/>
        </w:rPr>
        <w:t>ponad 21</w:t>
      </w:r>
      <w:r w:rsidR="005A087B" w:rsidRPr="00F0073C">
        <w:rPr>
          <w:rFonts w:ascii="Times New Roman" w:hAnsi="Times New Roman" w:cs="Times New Roman"/>
          <w:sz w:val="22"/>
          <w:szCs w:val="22"/>
        </w:rPr>
        <w:t>% stanowią osoby w wieku poprodukcyjnym, a to sanowi 19,73% całej populacji zamieszkującej powiat złotowski.</w:t>
      </w:r>
    </w:p>
    <w:p w14:paraId="6BC9077A" w14:textId="77777777" w:rsidR="00C048B0" w:rsidRPr="00F0073C" w:rsidRDefault="00C048B0" w:rsidP="00F61898">
      <w:pPr>
        <w:spacing w:line="276" w:lineRule="auto"/>
        <w:rPr>
          <w:rFonts w:ascii="Times New Roman" w:hAnsi="Times New Roman" w:cs="Times New Roman"/>
          <w:sz w:val="22"/>
          <w:szCs w:val="22"/>
        </w:rPr>
      </w:pPr>
    </w:p>
    <w:p w14:paraId="5D551741" w14:textId="77777777" w:rsidR="00C048B0" w:rsidRPr="00F0073C" w:rsidRDefault="00C048B0" w:rsidP="00F61898">
      <w:pPr>
        <w:spacing w:line="276" w:lineRule="auto"/>
        <w:rPr>
          <w:rFonts w:ascii="Times New Roman" w:hAnsi="Times New Roman" w:cs="Times New Roman"/>
          <w:sz w:val="22"/>
          <w:szCs w:val="22"/>
        </w:rPr>
      </w:pPr>
    </w:p>
    <w:p w14:paraId="55D431C1" w14:textId="72A0F451" w:rsidR="003A0295" w:rsidRPr="00864AA0" w:rsidRDefault="00F61898" w:rsidP="00F61898">
      <w:pPr>
        <w:spacing w:line="276" w:lineRule="auto"/>
        <w:rPr>
          <w:rFonts w:ascii="Times New Roman" w:hAnsi="Times New Roman" w:cs="Times New Roman"/>
          <w:b/>
          <w:bCs/>
          <w:sz w:val="22"/>
          <w:szCs w:val="22"/>
        </w:rPr>
      </w:pPr>
      <w:r w:rsidRPr="00F0073C">
        <w:rPr>
          <w:rFonts w:ascii="Times New Roman" w:hAnsi="Times New Roman" w:cs="Times New Roman"/>
          <w:b/>
          <w:bCs/>
          <w:sz w:val="22"/>
          <w:szCs w:val="22"/>
        </w:rPr>
        <w:t>Tabela nr 5: Zmiany demograficzne na obszarze LGD w latach 20</w:t>
      </w:r>
      <w:r w:rsidR="00FE5A95" w:rsidRPr="00F0073C">
        <w:rPr>
          <w:rFonts w:ascii="Times New Roman" w:hAnsi="Times New Roman" w:cs="Times New Roman"/>
          <w:b/>
          <w:bCs/>
          <w:sz w:val="22"/>
          <w:szCs w:val="22"/>
        </w:rPr>
        <w:t>10</w:t>
      </w:r>
      <w:r w:rsidRPr="00F0073C">
        <w:rPr>
          <w:rFonts w:ascii="Times New Roman" w:hAnsi="Times New Roman" w:cs="Times New Roman"/>
          <w:b/>
          <w:bCs/>
          <w:sz w:val="22"/>
          <w:szCs w:val="22"/>
        </w:rPr>
        <w:t>-20</w:t>
      </w:r>
      <w:r w:rsidR="00FE5A95" w:rsidRPr="00F0073C">
        <w:rPr>
          <w:rFonts w:ascii="Times New Roman" w:hAnsi="Times New Roman" w:cs="Times New Roman"/>
          <w:b/>
          <w:bCs/>
          <w:sz w:val="22"/>
          <w:szCs w:val="22"/>
        </w:rPr>
        <w:t>20</w:t>
      </w:r>
    </w:p>
    <w:tbl>
      <w:tblPr>
        <w:tblW w:w="0" w:type="auto"/>
        <w:jc w:val="center"/>
        <w:tblCellMar>
          <w:top w:w="15" w:type="dxa"/>
          <w:left w:w="15" w:type="dxa"/>
          <w:bottom w:w="15" w:type="dxa"/>
          <w:right w:w="15" w:type="dxa"/>
        </w:tblCellMar>
        <w:tblLook w:val="04A0" w:firstRow="1" w:lastRow="0" w:firstColumn="1" w:lastColumn="0" w:noHBand="0" w:noVBand="1"/>
      </w:tblPr>
      <w:tblGrid>
        <w:gridCol w:w="1532"/>
        <w:gridCol w:w="1180"/>
        <w:gridCol w:w="1141"/>
        <w:gridCol w:w="1101"/>
        <w:gridCol w:w="1101"/>
        <w:gridCol w:w="1134"/>
        <w:gridCol w:w="1276"/>
        <w:gridCol w:w="1276"/>
      </w:tblGrid>
      <w:tr w:rsidR="006E23BB" w:rsidRPr="00F0073C" w14:paraId="7D4FF238" w14:textId="77777777" w:rsidTr="00987BF3">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15" w:type="dxa"/>
              <w:bottom w:w="0" w:type="dxa"/>
              <w:right w:w="115" w:type="dxa"/>
            </w:tcMar>
            <w:hideMark/>
          </w:tcPr>
          <w:p w14:paraId="6086DDC5" w14:textId="77777777" w:rsidR="006E23BB" w:rsidRPr="00F0073C" w:rsidRDefault="006E23BB" w:rsidP="00F61898">
            <w:pPr>
              <w:spacing w:line="276" w:lineRule="auto"/>
              <w:rPr>
                <w:rFonts w:ascii="Times New Roman" w:hAnsi="Times New Roman" w:cs="Times New Roman"/>
                <w:sz w:val="22"/>
                <w:szCs w:val="22"/>
              </w:rPr>
            </w:pPr>
            <w:r w:rsidRPr="00F0073C">
              <w:rPr>
                <w:rFonts w:ascii="Times New Roman" w:hAnsi="Times New Roman" w:cs="Times New Roman"/>
                <w:b/>
                <w:bCs/>
                <w:sz w:val="22"/>
                <w:szCs w:val="22"/>
              </w:rPr>
              <w:t>Gmina</w:t>
            </w:r>
          </w:p>
        </w:tc>
        <w:tc>
          <w:tcPr>
            <w:tcW w:w="1180"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15" w:type="dxa"/>
              <w:bottom w:w="0" w:type="dxa"/>
              <w:right w:w="115" w:type="dxa"/>
            </w:tcMar>
            <w:hideMark/>
          </w:tcPr>
          <w:p w14:paraId="30F6B2F9" w14:textId="15A97A2D" w:rsidR="006E23BB" w:rsidRPr="00F0073C" w:rsidRDefault="006E23BB" w:rsidP="00F61898">
            <w:pPr>
              <w:spacing w:line="276" w:lineRule="auto"/>
              <w:rPr>
                <w:rFonts w:ascii="Times New Roman" w:hAnsi="Times New Roman" w:cs="Times New Roman"/>
                <w:sz w:val="22"/>
                <w:szCs w:val="22"/>
              </w:rPr>
            </w:pPr>
            <w:r w:rsidRPr="00F0073C">
              <w:rPr>
                <w:rFonts w:ascii="Times New Roman" w:hAnsi="Times New Roman" w:cs="Times New Roman"/>
                <w:b/>
                <w:bCs/>
                <w:sz w:val="22"/>
                <w:szCs w:val="22"/>
              </w:rPr>
              <w:t>2010</w:t>
            </w:r>
          </w:p>
        </w:tc>
        <w:tc>
          <w:tcPr>
            <w:tcW w:w="1141"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15" w:type="dxa"/>
              <w:bottom w:w="0" w:type="dxa"/>
              <w:right w:w="115" w:type="dxa"/>
            </w:tcMar>
            <w:hideMark/>
          </w:tcPr>
          <w:p w14:paraId="033CBD39" w14:textId="7BCDBFF0" w:rsidR="006E23BB" w:rsidRPr="00F0073C" w:rsidRDefault="006E23BB" w:rsidP="00F61898">
            <w:pPr>
              <w:spacing w:line="276" w:lineRule="auto"/>
              <w:rPr>
                <w:rFonts w:ascii="Times New Roman" w:hAnsi="Times New Roman" w:cs="Times New Roman"/>
                <w:sz w:val="22"/>
                <w:szCs w:val="22"/>
              </w:rPr>
            </w:pPr>
            <w:r w:rsidRPr="00F0073C">
              <w:rPr>
                <w:rFonts w:ascii="Times New Roman" w:hAnsi="Times New Roman" w:cs="Times New Roman"/>
                <w:b/>
                <w:bCs/>
                <w:sz w:val="22"/>
                <w:szCs w:val="22"/>
              </w:rPr>
              <w:t>2015</w:t>
            </w:r>
          </w:p>
        </w:tc>
        <w:tc>
          <w:tcPr>
            <w:tcW w:w="1101" w:type="dxa"/>
            <w:tcBorders>
              <w:top w:val="single" w:sz="4" w:space="0" w:color="000000"/>
              <w:left w:val="single" w:sz="4" w:space="0" w:color="000000"/>
              <w:bottom w:val="single" w:sz="4" w:space="0" w:color="000000"/>
              <w:right w:val="single" w:sz="4" w:space="0" w:color="000000"/>
            </w:tcBorders>
            <w:shd w:val="clear" w:color="auto" w:fill="F79646" w:themeFill="accent6"/>
          </w:tcPr>
          <w:p w14:paraId="0CCEA3AC" w14:textId="5E1DE79F" w:rsidR="006E23BB" w:rsidRPr="00F0073C" w:rsidRDefault="006E23BB" w:rsidP="00E1288A">
            <w:pPr>
              <w:spacing w:line="276" w:lineRule="auto"/>
              <w:jc w:val="center"/>
              <w:rPr>
                <w:rFonts w:ascii="Times New Roman" w:hAnsi="Times New Roman" w:cs="Times New Roman"/>
                <w:b/>
                <w:bCs/>
                <w:sz w:val="22"/>
                <w:szCs w:val="22"/>
              </w:rPr>
            </w:pPr>
            <w:r w:rsidRPr="00F0073C">
              <w:rPr>
                <w:rFonts w:ascii="Times New Roman" w:hAnsi="Times New Roman" w:cs="Times New Roman"/>
                <w:b/>
                <w:bCs/>
                <w:sz w:val="22"/>
                <w:szCs w:val="22"/>
              </w:rPr>
              <w:t>2016</w:t>
            </w:r>
          </w:p>
        </w:tc>
        <w:tc>
          <w:tcPr>
            <w:tcW w:w="1101" w:type="dxa"/>
            <w:tcBorders>
              <w:top w:val="single" w:sz="4" w:space="0" w:color="000000"/>
              <w:left w:val="single" w:sz="4" w:space="0" w:color="000000"/>
              <w:bottom w:val="single" w:sz="4" w:space="0" w:color="000000"/>
              <w:right w:val="single" w:sz="4" w:space="0" w:color="000000"/>
            </w:tcBorders>
            <w:shd w:val="clear" w:color="auto" w:fill="F79646" w:themeFill="accent6"/>
          </w:tcPr>
          <w:p w14:paraId="74F74D98" w14:textId="4E898560" w:rsidR="006E23BB" w:rsidRPr="00F0073C" w:rsidRDefault="006E23BB" w:rsidP="00E1288A">
            <w:pPr>
              <w:spacing w:line="276" w:lineRule="auto"/>
              <w:jc w:val="center"/>
              <w:rPr>
                <w:rFonts w:ascii="Times New Roman" w:hAnsi="Times New Roman" w:cs="Times New Roman"/>
                <w:b/>
                <w:bCs/>
                <w:sz w:val="22"/>
                <w:szCs w:val="22"/>
              </w:rPr>
            </w:pPr>
            <w:r w:rsidRPr="00F0073C">
              <w:rPr>
                <w:rFonts w:ascii="Times New Roman" w:hAnsi="Times New Roman" w:cs="Times New Roman"/>
                <w:b/>
                <w:bCs/>
                <w:sz w:val="22"/>
                <w:szCs w:val="22"/>
              </w:rPr>
              <w:t>2017</w:t>
            </w:r>
          </w:p>
        </w:tc>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Pr>
          <w:p w14:paraId="71D7661F" w14:textId="70BF04F9" w:rsidR="006E23BB" w:rsidRPr="00F0073C" w:rsidRDefault="006E23BB" w:rsidP="00E1288A">
            <w:pPr>
              <w:spacing w:line="276" w:lineRule="auto"/>
              <w:jc w:val="center"/>
              <w:rPr>
                <w:rFonts w:ascii="Times New Roman" w:hAnsi="Times New Roman" w:cs="Times New Roman"/>
                <w:b/>
                <w:bCs/>
                <w:sz w:val="22"/>
                <w:szCs w:val="22"/>
              </w:rPr>
            </w:pPr>
            <w:r w:rsidRPr="00F0073C">
              <w:rPr>
                <w:rFonts w:ascii="Times New Roman" w:hAnsi="Times New Roman" w:cs="Times New Roman"/>
                <w:b/>
                <w:bCs/>
                <w:sz w:val="22"/>
                <w:szCs w:val="22"/>
              </w:rPr>
              <w:t>2018</w:t>
            </w:r>
          </w:p>
        </w:tc>
        <w:tc>
          <w:tcPr>
            <w:tcW w:w="1276" w:type="dxa"/>
            <w:tcBorders>
              <w:top w:val="single" w:sz="4" w:space="0" w:color="000000"/>
              <w:left w:val="single" w:sz="4" w:space="0" w:color="000000"/>
              <w:bottom w:val="single" w:sz="4" w:space="0" w:color="000000"/>
              <w:right w:val="single" w:sz="4" w:space="0" w:color="000000"/>
            </w:tcBorders>
            <w:shd w:val="clear" w:color="auto" w:fill="F79646" w:themeFill="accent6"/>
          </w:tcPr>
          <w:p w14:paraId="6681DB00" w14:textId="1CB11134" w:rsidR="006E23BB" w:rsidRPr="00F0073C" w:rsidRDefault="006E23BB" w:rsidP="00E1288A">
            <w:pPr>
              <w:spacing w:line="276" w:lineRule="auto"/>
              <w:rPr>
                <w:rFonts w:ascii="Times New Roman" w:hAnsi="Times New Roman" w:cs="Times New Roman"/>
                <w:b/>
                <w:bCs/>
                <w:sz w:val="22"/>
                <w:szCs w:val="22"/>
              </w:rPr>
            </w:pPr>
            <w:r w:rsidRPr="00F0073C">
              <w:rPr>
                <w:rFonts w:ascii="Times New Roman" w:hAnsi="Times New Roman" w:cs="Times New Roman"/>
                <w:b/>
                <w:bCs/>
                <w:sz w:val="22"/>
                <w:szCs w:val="22"/>
              </w:rPr>
              <w:t>2019</w:t>
            </w:r>
          </w:p>
        </w:tc>
        <w:tc>
          <w:tcPr>
            <w:tcW w:w="1276"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15" w:type="dxa"/>
              <w:bottom w:w="0" w:type="dxa"/>
              <w:right w:w="115" w:type="dxa"/>
            </w:tcMar>
            <w:hideMark/>
          </w:tcPr>
          <w:p w14:paraId="3CDBCC76" w14:textId="77777777" w:rsidR="006E23BB" w:rsidRPr="00F0073C" w:rsidRDefault="006E23BB" w:rsidP="00E1288A">
            <w:pPr>
              <w:spacing w:line="276" w:lineRule="auto"/>
              <w:rPr>
                <w:rFonts w:ascii="Times New Roman" w:hAnsi="Times New Roman" w:cs="Times New Roman"/>
                <w:b/>
                <w:bCs/>
                <w:sz w:val="22"/>
                <w:szCs w:val="22"/>
              </w:rPr>
            </w:pPr>
            <w:r w:rsidRPr="00F0073C">
              <w:rPr>
                <w:rFonts w:ascii="Times New Roman" w:hAnsi="Times New Roman" w:cs="Times New Roman"/>
                <w:b/>
                <w:bCs/>
                <w:sz w:val="22"/>
                <w:szCs w:val="22"/>
              </w:rPr>
              <w:t>2020</w:t>
            </w:r>
          </w:p>
          <w:p w14:paraId="49E9FF1A" w14:textId="77777777" w:rsidR="009355FD" w:rsidRPr="00F0073C" w:rsidRDefault="009355FD" w:rsidP="00E1288A">
            <w:pPr>
              <w:spacing w:line="276" w:lineRule="auto"/>
              <w:rPr>
                <w:rFonts w:ascii="Times New Roman" w:hAnsi="Times New Roman" w:cs="Times New Roman"/>
                <w:b/>
                <w:bCs/>
                <w:sz w:val="22"/>
                <w:szCs w:val="22"/>
              </w:rPr>
            </w:pPr>
          </w:p>
          <w:p w14:paraId="4C33E11D" w14:textId="303E7100" w:rsidR="00363635" w:rsidRPr="00F0073C" w:rsidRDefault="00363635" w:rsidP="00E1288A">
            <w:pPr>
              <w:spacing w:line="276" w:lineRule="auto"/>
              <w:rPr>
                <w:rFonts w:ascii="Times New Roman" w:hAnsi="Times New Roman" w:cs="Times New Roman"/>
                <w:sz w:val="22"/>
                <w:szCs w:val="22"/>
              </w:rPr>
            </w:pPr>
          </w:p>
        </w:tc>
      </w:tr>
      <w:tr w:rsidR="006E23BB" w:rsidRPr="00F0073C" w14:paraId="4B09FFB3" w14:textId="77777777" w:rsidTr="0077555F">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0C59A2" w14:textId="77777777" w:rsidR="006E23BB" w:rsidRPr="00F0073C" w:rsidRDefault="006E23BB"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Miasto Złotów</w:t>
            </w:r>
          </w:p>
        </w:tc>
        <w:tc>
          <w:tcPr>
            <w:tcW w:w="11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D78F78" w14:textId="09C81C9D" w:rsidR="006E23BB" w:rsidRPr="00F0073C" w:rsidRDefault="006E23BB"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18 782</w:t>
            </w:r>
          </w:p>
        </w:tc>
        <w:tc>
          <w:tcPr>
            <w:tcW w:w="11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A7AC8F" w14:textId="72756438" w:rsidR="006E23BB" w:rsidRPr="00F0073C" w:rsidRDefault="006E23BB"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18 440</w:t>
            </w:r>
          </w:p>
        </w:tc>
        <w:tc>
          <w:tcPr>
            <w:tcW w:w="1101" w:type="dxa"/>
            <w:tcBorders>
              <w:top w:val="single" w:sz="4" w:space="0" w:color="000000"/>
              <w:left w:val="single" w:sz="4" w:space="0" w:color="000000"/>
              <w:bottom w:val="single" w:sz="4" w:space="0" w:color="000000"/>
              <w:right w:val="single" w:sz="4" w:space="0" w:color="000000"/>
            </w:tcBorders>
          </w:tcPr>
          <w:p w14:paraId="67C21E85" w14:textId="20AE2168" w:rsidR="006E23BB" w:rsidRPr="00F0073C" w:rsidRDefault="006E23BB"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18 482</w:t>
            </w:r>
          </w:p>
        </w:tc>
        <w:tc>
          <w:tcPr>
            <w:tcW w:w="1101" w:type="dxa"/>
            <w:tcBorders>
              <w:top w:val="single" w:sz="4" w:space="0" w:color="000000"/>
              <w:left w:val="single" w:sz="4" w:space="0" w:color="000000"/>
              <w:bottom w:val="single" w:sz="4" w:space="0" w:color="000000"/>
              <w:right w:val="single" w:sz="4" w:space="0" w:color="000000"/>
            </w:tcBorders>
          </w:tcPr>
          <w:p w14:paraId="2018AA1C" w14:textId="6E69B142" w:rsidR="006E23BB" w:rsidRPr="00F0073C" w:rsidRDefault="006E23BB"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18 441</w:t>
            </w:r>
          </w:p>
        </w:tc>
        <w:tc>
          <w:tcPr>
            <w:tcW w:w="1134" w:type="dxa"/>
            <w:tcBorders>
              <w:top w:val="single" w:sz="4" w:space="0" w:color="000000"/>
              <w:left w:val="single" w:sz="4" w:space="0" w:color="000000"/>
              <w:bottom w:val="single" w:sz="4" w:space="0" w:color="000000"/>
              <w:right w:val="single" w:sz="4" w:space="0" w:color="000000"/>
            </w:tcBorders>
          </w:tcPr>
          <w:p w14:paraId="0FC38161" w14:textId="11713C02" w:rsidR="006E23BB" w:rsidRPr="00F0073C" w:rsidRDefault="006E23BB"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18 446</w:t>
            </w:r>
          </w:p>
        </w:tc>
        <w:tc>
          <w:tcPr>
            <w:tcW w:w="1276" w:type="dxa"/>
            <w:tcBorders>
              <w:top w:val="single" w:sz="4" w:space="0" w:color="000000"/>
              <w:left w:val="single" w:sz="4" w:space="0" w:color="000000"/>
              <w:bottom w:val="single" w:sz="4" w:space="0" w:color="000000"/>
              <w:right w:val="single" w:sz="4" w:space="0" w:color="000000"/>
            </w:tcBorders>
          </w:tcPr>
          <w:p w14:paraId="1AA5A442" w14:textId="0CB282D0" w:rsidR="006E23BB" w:rsidRPr="00F0073C" w:rsidRDefault="006E23BB"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18</w:t>
            </w:r>
            <w:r w:rsidR="00CA77AB" w:rsidRPr="00F0073C">
              <w:rPr>
                <w:rFonts w:ascii="Times New Roman" w:hAnsi="Times New Roman" w:cs="Times New Roman"/>
                <w:sz w:val="22"/>
                <w:szCs w:val="22"/>
              </w:rPr>
              <w:t> </w:t>
            </w:r>
            <w:r w:rsidRPr="00F0073C">
              <w:rPr>
                <w:rFonts w:ascii="Times New Roman" w:hAnsi="Times New Roman" w:cs="Times New Roman"/>
                <w:sz w:val="22"/>
                <w:szCs w:val="22"/>
              </w:rPr>
              <w:t>532</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93CC1C" w14:textId="18927D91" w:rsidR="006E23BB" w:rsidRPr="00F0073C" w:rsidRDefault="00CA77AB"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18789</w:t>
            </w:r>
          </w:p>
        </w:tc>
      </w:tr>
      <w:tr w:rsidR="006E23BB" w:rsidRPr="00F0073C" w14:paraId="19469832" w14:textId="77777777" w:rsidTr="0077555F">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A35256" w14:textId="77777777" w:rsidR="006E23BB" w:rsidRPr="00F0073C" w:rsidRDefault="006E23BB"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Jastrowie</w:t>
            </w:r>
          </w:p>
        </w:tc>
        <w:tc>
          <w:tcPr>
            <w:tcW w:w="11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9AA50D" w14:textId="496CE042" w:rsidR="006E23BB" w:rsidRPr="00F0073C" w:rsidRDefault="006E23BB"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11 808</w:t>
            </w:r>
          </w:p>
        </w:tc>
        <w:tc>
          <w:tcPr>
            <w:tcW w:w="11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BACE91" w14:textId="22289FA5" w:rsidR="006E23BB" w:rsidRPr="00F0073C" w:rsidRDefault="006E23BB"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11 630</w:t>
            </w:r>
          </w:p>
        </w:tc>
        <w:tc>
          <w:tcPr>
            <w:tcW w:w="1101" w:type="dxa"/>
            <w:tcBorders>
              <w:top w:val="single" w:sz="4" w:space="0" w:color="000000"/>
              <w:left w:val="single" w:sz="4" w:space="0" w:color="000000"/>
              <w:bottom w:val="single" w:sz="4" w:space="0" w:color="000000"/>
              <w:right w:val="single" w:sz="4" w:space="0" w:color="000000"/>
            </w:tcBorders>
          </w:tcPr>
          <w:p w14:paraId="0076E0F6" w14:textId="3C6F2540" w:rsidR="006E23BB" w:rsidRPr="00F0073C" w:rsidRDefault="006E23BB"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11 622</w:t>
            </w:r>
          </w:p>
        </w:tc>
        <w:tc>
          <w:tcPr>
            <w:tcW w:w="1101" w:type="dxa"/>
            <w:tcBorders>
              <w:top w:val="single" w:sz="4" w:space="0" w:color="000000"/>
              <w:left w:val="single" w:sz="4" w:space="0" w:color="000000"/>
              <w:bottom w:val="single" w:sz="4" w:space="0" w:color="000000"/>
              <w:right w:val="single" w:sz="4" w:space="0" w:color="000000"/>
            </w:tcBorders>
          </w:tcPr>
          <w:p w14:paraId="330C271F" w14:textId="1D19C3BD" w:rsidR="006E23BB" w:rsidRPr="00F0073C" w:rsidRDefault="006E23BB"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11 592</w:t>
            </w:r>
          </w:p>
        </w:tc>
        <w:tc>
          <w:tcPr>
            <w:tcW w:w="1134" w:type="dxa"/>
            <w:tcBorders>
              <w:top w:val="single" w:sz="4" w:space="0" w:color="000000"/>
              <w:left w:val="single" w:sz="4" w:space="0" w:color="000000"/>
              <w:bottom w:val="single" w:sz="4" w:space="0" w:color="000000"/>
              <w:right w:val="single" w:sz="4" w:space="0" w:color="000000"/>
            </w:tcBorders>
          </w:tcPr>
          <w:p w14:paraId="76560045" w14:textId="19D56A38" w:rsidR="006E23BB" w:rsidRPr="00F0073C" w:rsidRDefault="006E23BB"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11 516</w:t>
            </w:r>
          </w:p>
        </w:tc>
        <w:tc>
          <w:tcPr>
            <w:tcW w:w="1276" w:type="dxa"/>
            <w:tcBorders>
              <w:top w:val="single" w:sz="4" w:space="0" w:color="000000"/>
              <w:left w:val="single" w:sz="4" w:space="0" w:color="000000"/>
              <w:bottom w:val="single" w:sz="4" w:space="0" w:color="000000"/>
              <w:right w:val="single" w:sz="4" w:space="0" w:color="000000"/>
            </w:tcBorders>
          </w:tcPr>
          <w:p w14:paraId="5FE1872C" w14:textId="66872FA0" w:rsidR="006E23BB" w:rsidRPr="00F0073C" w:rsidRDefault="006E23BB"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11 500</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9391A0" w14:textId="1EEE2744" w:rsidR="006E23BB" w:rsidRPr="00F0073C" w:rsidRDefault="00CA77AB"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11056</w:t>
            </w:r>
          </w:p>
        </w:tc>
      </w:tr>
      <w:tr w:rsidR="006E23BB" w:rsidRPr="00F0073C" w14:paraId="150DC2AC" w14:textId="77777777" w:rsidTr="0077555F">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496D50" w14:textId="77777777" w:rsidR="006E23BB" w:rsidRPr="00F0073C" w:rsidRDefault="006E23BB"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Krajenka</w:t>
            </w:r>
          </w:p>
        </w:tc>
        <w:tc>
          <w:tcPr>
            <w:tcW w:w="11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F363EA" w14:textId="08A8D037" w:rsidR="006E23BB" w:rsidRPr="00F0073C" w:rsidRDefault="006E23BB"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7 484</w:t>
            </w:r>
          </w:p>
        </w:tc>
        <w:tc>
          <w:tcPr>
            <w:tcW w:w="11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4CD748" w14:textId="12266AF0" w:rsidR="006E23BB" w:rsidRPr="00F0073C" w:rsidRDefault="006E23BB"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7 560</w:t>
            </w:r>
          </w:p>
        </w:tc>
        <w:tc>
          <w:tcPr>
            <w:tcW w:w="1101" w:type="dxa"/>
            <w:tcBorders>
              <w:top w:val="single" w:sz="4" w:space="0" w:color="000000"/>
              <w:left w:val="single" w:sz="4" w:space="0" w:color="000000"/>
              <w:bottom w:val="single" w:sz="4" w:space="0" w:color="000000"/>
              <w:right w:val="single" w:sz="4" w:space="0" w:color="000000"/>
            </w:tcBorders>
          </w:tcPr>
          <w:p w14:paraId="188F1CC8" w14:textId="3D7AC108" w:rsidR="006E23BB" w:rsidRPr="00F0073C" w:rsidRDefault="006E23BB"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7 571</w:t>
            </w:r>
          </w:p>
        </w:tc>
        <w:tc>
          <w:tcPr>
            <w:tcW w:w="1101" w:type="dxa"/>
            <w:tcBorders>
              <w:top w:val="single" w:sz="4" w:space="0" w:color="000000"/>
              <w:left w:val="single" w:sz="4" w:space="0" w:color="000000"/>
              <w:bottom w:val="single" w:sz="4" w:space="0" w:color="000000"/>
              <w:right w:val="single" w:sz="4" w:space="0" w:color="000000"/>
            </w:tcBorders>
          </w:tcPr>
          <w:p w14:paraId="2EAA03FB" w14:textId="6BA0F2CA" w:rsidR="006E23BB" w:rsidRPr="00F0073C" w:rsidRDefault="006E23BB"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7 511</w:t>
            </w:r>
          </w:p>
        </w:tc>
        <w:tc>
          <w:tcPr>
            <w:tcW w:w="1134" w:type="dxa"/>
            <w:tcBorders>
              <w:top w:val="single" w:sz="4" w:space="0" w:color="000000"/>
              <w:left w:val="single" w:sz="4" w:space="0" w:color="000000"/>
              <w:bottom w:val="single" w:sz="4" w:space="0" w:color="000000"/>
              <w:right w:val="single" w:sz="4" w:space="0" w:color="000000"/>
            </w:tcBorders>
          </w:tcPr>
          <w:p w14:paraId="4D0271DA" w14:textId="4BAD9C8F" w:rsidR="006E23BB" w:rsidRPr="00F0073C" w:rsidRDefault="006E23BB"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7 520</w:t>
            </w:r>
          </w:p>
        </w:tc>
        <w:tc>
          <w:tcPr>
            <w:tcW w:w="1276" w:type="dxa"/>
            <w:tcBorders>
              <w:top w:val="single" w:sz="4" w:space="0" w:color="000000"/>
              <w:left w:val="single" w:sz="4" w:space="0" w:color="000000"/>
              <w:bottom w:val="single" w:sz="4" w:space="0" w:color="000000"/>
              <w:right w:val="single" w:sz="4" w:space="0" w:color="000000"/>
            </w:tcBorders>
          </w:tcPr>
          <w:p w14:paraId="5797E71D" w14:textId="050D449E" w:rsidR="006E23BB" w:rsidRPr="00F0073C" w:rsidRDefault="006E23BB"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7 534</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EBC5BD" w14:textId="2C74DFE6" w:rsidR="006E23BB" w:rsidRPr="00F0073C" w:rsidRDefault="00CA77AB"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7475</w:t>
            </w:r>
          </w:p>
        </w:tc>
      </w:tr>
      <w:tr w:rsidR="006E23BB" w:rsidRPr="00F0073C" w14:paraId="42CE6D0D" w14:textId="77777777" w:rsidTr="0077555F">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F2003F" w14:textId="77777777" w:rsidR="006E23BB" w:rsidRPr="00F0073C" w:rsidRDefault="006E23BB"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Lipka</w:t>
            </w:r>
          </w:p>
        </w:tc>
        <w:tc>
          <w:tcPr>
            <w:tcW w:w="11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0060D5" w14:textId="35B13A05" w:rsidR="006E23BB" w:rsidRPr="00F0073C" w:rsidRDefault="006E23BB"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5 669</w:t>
            </w:r>
          </w:p>
        </w:tc>
        <w:tc>
          <w:tcPr>
            <w:tcW w:w="11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8F8D18" w14:textId="165FAC48" w:rsidR="006E23BB" w:rsidRPr="00F0073C" w:rsidRDefault="006E23BB"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5 617</w:t>
            </w:r>
          </w:p>
        </w:tc>
        <w:tc>
          <w:tcPr>
            <w:tcW w:w="1101" w:type="dxa"/>
            <w:tcBorders>
              <w:top w:val="single" w:sz="4" w:space="0" w:color="000000"/>
              <w:left w:val="single" w:sz="4" w:space="0" w:color="000000"/>
              <w:bottom w:val="single" w:sz="4" w:space="0" w:color="000000"/>
              <w:right w:val="single" w:sz="4" w:space="0" w:color="000000"/>
            </w:tcBorders>
          </w:tcPr>
          <w:p w14:paraId="25FD812D" w14:textId="53418926" w:rsidR="006E23BB" w:rsidRPr="00F0073C" w:rsidRDefault="006E23BB"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5 609</w:t>
            </w:r>
          </w:p>
        </w:tc>
        <w:tc>
          <w:tcPr>
            <w:tcW w:w="1101" w:type="dxa"/>
            <w:tcBorders>
              <w:top w:val="single" w:sz="4" w:space="0" w:color="000000"/>
              <w:left w:val="single" w:sz="4" w:space="0" w:color="000000"/>
              <w:bottom w:val="single" w:sz="4" w:space="0" w:color="000000"/>
              <w:right w:val="single" w:sz="4" w:space="0" w:color="000000"/>
            </w:tcBorders>
          </w:tcPr>
          <w:p w14:paraId="5ED74CD1" w14:textId="454FEB2A" w:rsidR="006E23BB" w:rsidRPr="00F0073C" w:rsidRDefault="006E23BB"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5 601</w:t>
            </w:r>
          </w:p>
        </w:tc>
        <w:tc>
          <w:tcPr>
            <w:tcW w:w="1134" w:type="dxa"/>
            <w:tcBorders>
              <w:top w:val="single" w:sz="4" w:space="0" w:color="000000"/>
              <w:left w:val="single" w:sz="4" w:space="0" w:color="000000"/>
              <w:bottom w:val="single" w:sz="4" w:space="0" w:color="000000"/>
              <w:right w:val="single" w:sz="4" w:space="0" w:color="000000"/>
            </w:tcBorders>
          </w:tcPr>
          <w:p w14:paraId="520BB9A7" w14:textId="1B39CAA5" w:rsidR="006E23BB" w:rsidRPr="00F0073C" w:rsidRDefault="006E23BB"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5 565</w:t>
            </w:r>
          </w:p>
        </w:tc>
        <w:tc>
          <w:tcPr>
            <w:tcW w:w="1276" w:type="dxa"/>
            <w:tcBorders>
              <w:top w:val="single" w:sz="4" w:space="0" w:color="000000"/>
              <w:left w:val="single" w:sz="4" w:space="0" w:color="000000"/>
              <w:bottom w:val="single" w:sz="4" w:space="0" w:color="000000"/>
              <w:right w:val="single" w:sz="4" w:space="0" w:color="000000"/>
            </w:tcBorders>
          </w:tcPr>
          <w:p w14:paraId="44B7E4FA" w14:textId="51269996" w:rsidR="006E23BB" w:rsidRPr="00F0073C" w:rsidRDefault="006E23BB"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5 509</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2490A9" w14:textId="319F6E6A" w:rsidR="006E23BB" w:rsidRPr="00F0073C" w:rsidRDefault="00CA77AB"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5357</w:t>
            </w:r>
          </w:p>
        </w:tc>
      </w:tr>
      <w:tr w:rsidR="006E23BB" w:rsidRPr="00F0073C" w14:paraId="1EFD81C3" w14:textId="77777777" w:rsidTr="0077555F">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3A5468" w14:textId="77777777" w:rsidR="006E23BB" w:rsidRPr="00F0073C" w:rsidRDefault="006E23BB"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Okonek</w:t>
            </w:r>
          </w:p>
        </w:tc>
        <w:tc>
          <w:tcPr>
            <w:tcW w:w="11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C4D499" w14:textId="1A1B6C97" w:rsidR="006E23BB" w:rsidRPr="00F0073C" w:rsidRDefault="006E23BB"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9 022</w:t>
            </w:r>
          </w:p>
        </w:tc>
        <w:tc>
          <w:tcPr>
            <w:tcW w:w="11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1CE1FA" w14:textId="3EE0CB43" w:rsidR="006E23BB" w:rsidRPr="00F0073C" w:rsidRDefault="006E23BB"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8 793</w:t>
            </w:r>
          </w:p>
        </w:tc>
        <w:tc>
          <w:tcPr>
            <w:tcW w:w="1101" w:type="dxa"/>
            <w:tcBorders>
              <w:top w:val="single" w:sz="4" w:space="0" w:color="000000"/>
              <w:left w:val="single" w:sz="4" w:space="0" w:color="000000"/>
              <w:bottom w:val="single" w:sz="4" w:space="0" w:color="000000"/>
              <w:right w:val="single" w:sz="4" w:space="0" w:color="000000"/>
            </w:tcBorders>
          </w:tcPr>
          <w:p w14:paraId="135497C5" w14:textId="65D87A55" w:rsidR="006E23BB" w:rsidRPr="00F0073C" w:rsidRDefault="006E23BB"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8 730</w:t>
            </w:r>
          </w:p>
        </w:tc>
        <w:tc>
          <w:tcPr>
            <w:tcW w:w="1101" w:type="dxa"/>
            <w:tcBorders>
              <w:top w:val="single" w:sz="4" w:space="0" w:color="000000"/>
              <w:left w:val="single" w:sz="4" w:space="0" w:color="000000"/>
              <w:bottom w:val="single" w:sz="4" w:space="0" w:color="000000"/>
              <w:right w:val="single" w:sz="4" w:space="0" w:color="000000"/>
            </w:tcBorders>
          </w:tcPr>
          <w:p w14:paraId="277C3357" w14:textId="095169CD" w:rsidR="006E23BB" w:rsidRPr="00F0073C" w:rsidRDefault="006E23BB"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8 691</w:t>
            </w:r>
          </w:p>
        </w:tc>
        <w:tc>
          <w:tcPr>
            <w:tcW w:w="1134" w:type="dxa"/>
            <w:tcBorders>
              <w:top w:val="single" w:sz="4" w:space="0" w:color="000000"/>
              <w:left w:val="single" w:sz="4" w:space="0" w:color="000000"/>
              <w:bottom w:val="single" w:sz="4" w:space="0" w:color="000000"/>
              <w:right w:val="single" w:sz="4" w:space="0" w:color="000000"/>
            </w:tcBorders>
          </w:tcPr>
          <w:p w14:paraId="32C9186E" w14:textId="19B150C6" w:rsidR="006E23BB" w:rsidRPr="00F0073C" w:rsidRDefault="006E23BB"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8 612</w:t>
            </w:r>
          </w:p>
        </w:tc>
        <w:tc>
          <w:tcPr>
            <w:tcW w:w="1276" w:type="dxa"/>
            <w:tcBorders>
              <w:top w:val="single" w:sz="4" w:space="0" w:color="000000"/>
              <w:left w:val="single" w:sz="4" w:space="0" w:color="000000"/>
              <w:bottom w:val="single" w:sz="4" w:space="0" w:color="000000"/>
              <w:right w:val="single" w:sz="4" w:space="0" w:color="000000"/>
            </w:tcBorders>
          </w:tcPr>
          <w:p w14:paraId="45965500" w14:textId="6DC13004" w:rsidR="006E23BB" w:rsidRPr="00F0073C" w:rsidRDefault="006E23BB"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8 502</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15F8FC" w14:textId="203DCBE6" w:rsidR="006E23BB" w:rsidRPr="00F0073C" w:rsidRDefault="00CA77AB"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8068</w:t>
            </w:r>
          </w:p>
        </w:tc>
      </w:tr>
      <w:tr w:rsidR="006E23BB" w:rsidRPr="00F0073C" w14:paraId="70846310" w14:textId="77777777" w:rsidTr="0077555F">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67E1BD" w14:textId="77777777" w:rsidR="006E23BB" w:rsidRPr="00F0073C" w:rsidRDefault="006E23BB"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Tarnówka</w:t>
            </w:r>
          </w:p>
        </w:tc>
        <w:tc>
          <w:tcPr>
            <w:tcW w:w="11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4C0FEF" w14:textId="24EDD67C" w:rsidR="006E23BB" w:rsidRPr="00F0073C" w:rsidRDefault="006E23BB"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3 140</w:t>
            </w:r>
          </w:p>
        </w:tc>
        <w:tc>
          <w:tcPr>
            <w:tcW w:w="11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0C42D3" w14:textId="66953D39" w:rsidR="006E23BB" w:rsidRPr="00F0073C" w:rsidRDefault="006E23BB"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3 105</w:t>
            </w:r>
          </w:p>
        </w:tc>
        <w:tc>
          <w:tcPr>
            <w:tcW w:w="1101" w:type="dxa"/>
            <w:tcBorders>
              <w:top w:val="single" w:sz="4" w:space="0" w:color="000000"/>
              <w:left w:val="single" w:sz="4" w:space="0" w:color="000000"/>
              <w:bottom w:val="single" w:sz="4" w:space="0" w:color="000000"/>
              <w:right w:val="single" w:sz="4" w:space="0" w:color="000000"/>
            </w:tcBorders>
          </w:tcPr>
          <w:p w14:paraId="099266B9" w14:textId="277EC196" w:rsidR="006E23BB" w:rsidRPr="00F0073C" w:rsidRDefault="006E23BB"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3 086</w:t>
            </w:r>
          </w:p>
        </w:tc>
        <w:tc>
          <w:tcPr>
            <w:tcW w:w="1101" w:type="dxa"/>
            <w:tcBorders>
              <w:top w:val="single" w:sz="4" w:space="0" w:color="000000"/>
              <w:left w:val="single" w:sz="4" w:space="0" w:color="000000"/>
              <w:bottom w:val="single" w:sz="4" w:space="0" w:color="000000"/>
              <w:right w:val="single" w:sz="4" w:space="0" w:color="000000"/>
            </w:tcBorders>
          </w:tcPr>
          <w:p w14:paraId="09CCEFD1" w14:textId="2F4F202F" w:rsidR="006E23BB" w:rsidRPr="00F0073C" w:rsidRDefault="006E23BB"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3 071</w:t>
            </w:r>
          </w:p>
        </w:tc>
        <w:tc>
          <w:tcPr>
            <w:tcW w:w="1134" w:type="dxa"/>
            <w:tcBorders>
              <w:top w:val="single" w:sz="4" w:space="0" w:color="000000"/>
              <w:left w:val="single" w:sz="4" w:space="0" w:color="000000"/>
              <w:bottom w:val="single" w:sz="4" w:space="0" w:color="000000"/>
              <w:right w:val="single" w:sz="4" w:space="0" w:color="000000"/>
            </w:tcBorders>
          </w:tcPr>
          <w:p w14:paraId="0EF338CD" w14:textId="09FE7FCF" w:rsidR="006E23BB" w:rsidRPr="00F0073C" w:rsidRDefault="006E23BB"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3 075</w:t>
            </w:r>
          </w:p>
        </w:tc>
        <w:tc>
          <w:tcPr>
            <w:tcW w:w="1276" w:type="dxa"/>
            <w:tcBorders>
              <w:top w:val="single" w:sz="4" w:space="0" w:color="000000"/>
              <w:left w:val="single" w:sz="4" w:space="0" w:color="000000"/>
              <w:bottom w:val="single" w:sz="4" w:space="0" w:color="000000"/>
              <w:right w:val="single" w:sz="4" w:space="0" w:color="000000"/>
            </w:tcBorders>
          </w:tcPr>
          <w:p w14:paraId="62F14F1A" w14:textId="30534390" w:rsidR="006E23BB" w:rsidRPr="00F0073C" w:rsidRDefault="006E23BB"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3 009</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6C945C" w14:textId="4BF39F59" w:rsidR="006E23BB" w:rsidRPr="00F0073C" w:rsidRDefault="00CA77AB"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2941</w:t>
            </w:r>
          </w:p>
        </w:tc>
      </w:tr>
      <w:tr w:rsidR="006E23BB" w:rsidRPr="00F0073C" w14:paraId="2688BFAE" w14:textId="77777777" w:rsidTr="0077555F">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D94E42" w14:textId="77777777" w:rsidR="006E23BB" w:rsidRPr="00F0073C" w:rsidRDefault="006E23BB"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Zakrzewo</w:t>
            </w:r>
          </w:p>
        </w:tc>
        <w:tc>
          <w:tcPr>
            <w:tcW w:w="11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9BEDC1" w14:textId="27F41063" w:rsidR="006E23BB" w:rsidRPr="00F0073C" w:rsidRDefault="006E23BB"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4 918</w:t>
            </w:r>
          </w:p>
        </w:tc>
        <w:tc>
          <w:tcPr>
            <w:tcW w:w="11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FCCC4D" w14:textId="5FF4E3E2" w:rsidR="006E23BB" w:rsidRPr="00F0073C" w:rsidRDefault="006E23BB"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4 928</w:t>
            </w:r>
          </w:p>
        </w:tc>
        <w:tc>
          <w:tcPr>
            <w:tcW w:w="1101" w:type="dxa"/>
            <w:tcBorders>
              <w:top w:val="single" w:sz="4" w:space="0" w:color="000000"/>
              <w:left w:val="single" w:sz="4" w:space="0" w:color="000000"/>
              <w:bottom w:val="single" w:sz="4" w:space="0" w:color="000000"/>
              <w:right w:val="single" w:sz="4" w:space="0" w:color="000000"/>
            </w:tcBorders>
          </w:tcPr>
          <w:p w14:paraId="29BCF8AA" w14:textId="641A4D35" w:rsidR="006E23BB" w:rsidRPr="00F0073C" w:rsidRDefault="006E23BB"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4 933</w:t>
            </w:r>
          </w:p>
        </w:tc>
        <w:tc>
          <w:tcPr>
            <w:tcW w:w="1101" w:type="dxa"/>
            <w:tcBorders>
              <w:top w:val="single" w:sz="4" w:space="0" w:color="000000"/>
              <w:left w:val="single" w:sz="4" w:space="0" w:color="000000"/>
              <w:bottom w:val="single" w:sz="4" w:space="0" w:color="000000"/>
              <w:right w:val="single" w:sz="4" w:space="0" w:color="000000"/>
            </w:tcBorders>
          </w:tcPr>
          <w:p w14:paraId="4FC01548" w14:textId="507B6ACC" w:rsidR="006E23BB" w:rsidRPr="00F0073C" w:rsidRDefault="006E23BB"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4 974</w:t>
            </w:r>
          </w:p>
        </w:tc>
        <w:tc>
          <w:tcPr>
            <w:tcW w:w="1134" w:type="dxa"/>
            <w:tcBorders>
              <w:top w:val="single" w:sz="4" w:space="0" w:color="000000"/>
              <w:left w:val="single" w:sz="4" w:space="0" w:color="000000"/>
              <w:bottom w:val="single" w:sz="4" w:space="0" w:color="000000"/>
              <w:right w:val="single" w:sz="4" w:space="0" w:color="000000"/>
            </w:tcBorders>
          </w:tcPr>
          <w:p w14:paraId="036CB8D4" w14:textId="3B8B53DD" w:rsidR="006E23BB" w:rsidRPr="00F0073C" w:rsidRDefault="006E23BB"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4 935</w:t>
            </w:r>
          </w:p>
        </w:tc>
        <w:tc>
          <w:tcPr>
            <w:tcW w:w="1276" w:type="dxa"/>
            <w:tcBorders>
              <w:top w:val="single" w:sz="4" w:space="0" w:color="000000"/>
              <w:left w:val="single" w:sz="4" w:space="0" w:color="000000"/>
              <w:bottom w:val="single" w:sz="4" w:space="0" w:color="000000"/>
              <w:right w:val="single" w:sz="4" w:space="0" w:color="000000"/>
            </w:tcBorders>
          </w:tcPr>
          <w:p w14:paraId="36F78DAC" w14:textId="6286E37E" w:rsidR="006E23BB" w:rsidRPr="00F0073C" w:rsidRDefault="006E23BB"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4 905</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364883" w14:textId="5F4B7D1F" w:rsidR="006E23BB" w:rsidRPr="00F0073C" w:rsidRDefault="00CA77AB"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4919</w:t>
            </w:r>
          </w:p>
        </w:tc>
      </w:tr>
      <w:tr w:rsidR="006E23BB" w:rsidRPr="00F0073C" w14:paraId="00010045" w14:textId="77777777" w:rsidTr="0077555F">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2E3F6A" w14:textId="77777777" w:rsidR="006E23BB" w:rsidRPr="00F0073C" w:rsidRDefault="006E23BB"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Gmina Złotów</w:t>
            </w:r>
          </w:p>
        </w:tc>
        <w:tc>
          <w:tcPr>
            <w:tcW w:w="11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43B11A" w14:textId="6DF3A05D" w:rsidR="006E23BB" w:rsidRPr="00F0073C" w:rsidRDefault="006E23BB"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9 465</w:t>
            </w:r>
          </w:p>
        </w:tc>
        <w:tc>
          <w:tcPr>
            <w:tcW w:w="11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EE2C5A" w14:textId="5B6AC107" w:rsidR="006E23BB" w:rsidRPr="00F0073C" w:rsidRDefault="006E23BB"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9 708</w:t>
            </w:r>
          </w:p>
        </w:tc>
        <w:tc>
          <w:tcPr>
            <w:tcW w:w="1101" w:type="dxa"/>
            <w:tcBorders>
              <w:top w:val="single" w:sz="4" w:space="0" w:color="000000"/>
              <w:left w:val="single" w:sz="4" w:space="0" w:color="000000"/>
              <w:bottom w:val="single" w:sz="4" w:space="0" w:color="000000"/>
              <w:right w:val="single" w:sz="4" w:space="0" w:color="000000"/>
            </w:tcBorders>
          </w:tcPr>
          <w:p w14:paraId="7779EE07" w14:textId="5FF11AC4" w:rsidR="006E23BB" w:rsidRPr="00F0073C" w:rsidRDefault="006E23BB"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9 801</w:t>
            </w:r>
          </w:p>
        </w:tc>
        <w:tc>
          <w:tcPr>
            <w:tcW w:w="1101" w:type="dxa"/>
            <w:tcBorders>
              <w:top w:val="single" w:sz="4" w:space="0" w:color="000000"/>
              <w:left w:val="single" w:sz="4" w:space="0" w:color="000000"/>
              <w:bottom w:val="single" w:sz="4" w:space="0" w:color="000000"/>
              <w:right w:val="single" w:sz="4" w:space="0" w:color="000000"/>
            </w:tcBorders>
          </w:tcPr>
          <w:p w14:paraId="0FA2A169" w14:textId="519C6274" w:rsidR="006E23BB" w:rsidRPr="00F0073C" w:rsidRDefault="006E23BB"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9 899</w:t>
            </w:r>
          </w:p>
        </w:tc>
        <w:tc>
          <w:tcPr>
            <w:tcW w:w="1134" w:type="dxa"/>
            <w:tcBorders>
              <w:top w:val="single" w:sz="4" w:space="0" w:color="000000"/>
              <w:left w:val="single" w:sz="4" w:space="0" w:color="000000"/>
              <w:bottom w:val="single" w:sz="4" w:space="0" w:color="000000"/>
              <w:right w:val="single" w:sz="4" w:space="0" w:color="000000"/>
            </w:tcBorders>
          </w:tcPr>
          <w:p w14:paraId="51F5304E" w14:textId="1D450C1B" w:rsidR="006E23BB" w:rsidRPr="00F0073C" w:rsidRDefault="006E23BB"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9 937</w:t>
            </w:r>
          </w:p>
        </w:tc>
        <w:tc>
          <w:tcPr>
            <w:tcW w:w="1276" w:type="dxa"/>
            <w:tcBorders>
              <w:top w:val="single" w:sz="4" w:space="0" w:color="000000"/>
              <w:left w:val="single" w:sz="4" w:space="0" w:color="000000"/>
              <w:bottom w:val="single" w:sz="4" w:space="0" w:color="000000"/>
              <w:right w:val="single" w:sz="4" w:space="0" w:color="000000"/>
            </w:tcBorders>
          </w:tcPr>
          <w:p w14:paraId="50416EE1" w14:textId="350B0DD1" w:rsidR="006E23BB" w:rsidRPr="00F0073C" w:rsidRDefault="006E23BB"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9 942</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2866EA" w14:textId="0D7AF61E" w:rsidR="006E23BB" w:rsidRPr="00F0073C" w:rsidRDefault="00CA77AB"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9710</w:t>
            </w:r>
          </w:p>
        </w:tc>
      </w:tr>
      <w:tr w:rsidR="006E23BB" w:rsidRPr="00F0073C" w14:paraId="01EE176A" w14:textId="77777777" w:rsidTr="00363635">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ABF8F" w:themeFill="accent6" w:themeFillTint="99"/>
            <w:tcMar>
              <w:top w:w="0" w:type="dxa"/>
              <w:left w:w="115" w:type="dxa"/>
              <w:bottom w:w="0" w:type="dxa"/>
              <w:right w:w="115" w:type="dxa"/>
            </w:tcMar>
            <w:hideMark/>
          </w:tcPr>
          <w:p w14:paraId="417401B3" w14:textId="77777777" w:rsidR="006E23BB" w:rsidRPr="00F0073C" w:rsidRDefault="006E23BB" w:rsidP="00F61898">
            <w:pPr>
              <w:spacing w:line="276" w:lineRule="auto"/>
              <w:rPr>
                <w:rFonts w:ascii="Times New Roman" w:hAnsi="Times New Roman" w:cs="Times New Roman"/>
                <w:b/>
                <w:bCs/>
                <w:sz w:val="22"/>
                <w:szCs w:val="22"/>
              </w:rPr>
            </w:pPr>
            <w:r w:rsidRPr="00F0073C">
              <w:rPr>
                <w:rFonts w:ascii="Times New Roman" w:hAnsi="Times New Roman" w:cs="Times New Roman"/>
                <w:b/>
                <w:bCs/>
                <w:sz w:val="22"/>
                <w:szCs w:val="22"/>
              </w:rPr>
              <w:t>Razem</w:t>
            </w:r>
          </w:p>
        </w:tc>
        <w:tc>
          <w:tcPr>
            <w:tcW w:w="1180"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tcMar>
              <w:top w:w="0" w:type="dxa"/>
              <w:left w:w="115" w:type="dxa"/>
              <w:bottom w:w="0" w:type="dxa"/>
              <w:right w:w="115" w:type="dxa"/>
            </w:tcMar>
            <w:hideMark/>
          </w:tcPr>
          <w:p w14:paraId="1A72176F" w14:textId="71021F38" w:rsidR="006E23BB" w:rsidRPr="00F0073C" w:rsidRDefault="006E23BB" w:rsidP="00F61898">
            <w:pPr>
              <w:spacing w:line="276" w:lineRule="auto"/>
              <w:rPr>
                <w:rFonts w:ascii="Times New Roman" w:hAnsi="Times New Roman" w:cs="Times New Roman"/>
                <w:b/>
                <w:bCs/>
                <w:sz w:val="22"/>
                <w:szCs w:val="22"/>
              </w:rPr>
            </w:pPr>
            <w:r w:rsidRPr="00F0073C">
              <w:rPr>
                <w:rFonts w:ascii="Times New Roman" w:hAnsi="Times New Roman" w:cs="Times New Roman"/>
                <w:b/>
                <w:bCs/>
                <w:sz w:val="22"/>
                <w:szCs w:val="22"/>
              </w:rPr>
              <w:t>67 288</w:t>
            </w:r>
          </w:p>
        </w:tc>
        <w:tc>
          <w:tcPr>
            <w:tcW w:w="1141"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tcMar>
              <w:top w:w="0" w:type="dxa"/>
              <w:left w:w="115" w:type="dxa"/>
              <w:bottom w:w="0" w:type="dxa"/>
              <w:right w:w="115" w:type="dxa"/>
            </w:tcMar>
            <w:hideMark/>
          </w:tcPr>
          <w:p w14:paraId="25F9B1C7" w14:textId="795DA956" w:rsidR="006E23BB" w:rsidRPr="00F0073C" w:rsidRDefault="006E23BB" w:rsidP="00F61898">
            <w:pPr>
              <w:spacing w:line="276" w:lineRule="auto"/>
              <w:rPr>
                <w:rFonts w:ascii="Times New Roman" w:hAnsi="Times New Roman" w:cs="Times New Roman"/>
                <w:b/>
                <w:bCs/>
                <w:sz w:val="22"/>
                <w:szCs w:val="22"/>
              </w:rPr>
            </w:pPr>
            <w:r w:rsidRPr="00F0073C">
              <w:rPr>
                <w:rFonts w:ascii="Times New Roman" w:hAnsi="Times New Roman" w:cs="Times New Roman"/>
                <w:b/>
                <w:bCs/>
                <w:sz w:val="22"/>
                <w:szCs w:val="22"/>
              </w:rPr>
              <w:t>69 781</w:t>
            </w:r>
          </w:p>
        </w:tc>
        <w:tc>
          <w:tcPr>
            <w:tcW w:w="1101"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14:paraId="6B07A4EC" w14:textId="144214AB" w:rsidR="006E23BB" w:rsidRPr="00F0073C" w:rsidRDefault="006E23BB" w:rsidP="00F61898">
            <w:pPr>
              <w:spacing w:line="276" w:lineRule="auto"/>
              <w:rPr>
                <w:rFonts w:ascii="Times New Roman" w:hAnsi="Times New Roman" w:cs="Times New Roman"/>
                <w:b/>
                <w:bCs/>
                <w:sz w:val="22"/>
                <w:szCs w:val="22"/>
              </w:rPr>
            </w:pPr>
            <w:r w:rsidRPr="00F0073C">
              <w:rPr>
                <w:rFonts w:ascii="Times New Roman" w:hAnsi="Times New Roman" w:cs="Times New Roman"/>
                <w:b/>
                <w:bCs/>
                <w:sz w:val="22"/>
                <w:szCs w:val="22"/>
              </w:rPr>
              <w:t>69 834</w:t>
            </w:r>
          </w:p>
        </w:tc>
        <w:tc>
          <w:tcPr>
            <w:tcW w:w="1101"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14:paraId="2734F6C2" w14:textId="1BAD8658" w:rsidR="006E23BB" w:rsidRPr="00F0073C" w:rsidRDefault="006E23BB" w:rsidP="00F61898">
            <w:pPr>
              <w:spacing w:line="276" w:lineRule="auto"/>
              <w:rPr>
                <w:rFonts w:ascii="Times New Roman" w:hAnsi="Times New Roman" w:cs="Times New Roman"/>
                <w:b/>
                <w:bCs/>
                <w:sz w:val="22"/>
                <w:szCs w:val="22"/>
              </w:rPr>
            </w:pPr>
            <w:r w:rsidRPr="00F0073C">
              <w:rPr>
                <w:rFonts w:ascii="Times New Roman" w:hAnsi="Times New Roman" w:cs="Times New Roman"/>
                <w:b/>
                <w:bCs/>
                <w:sz w:val="22"/>
                <w:szCs w:val="22"/>
              </w:rPr>
              <w:t>69 780</w:t>
            </w:r>
          </w:p>
        </w:tc>
        <w:tc>
          <w:tcPr>
            <w:tcW w:w="1134"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14:paraId="45F65BD0" w14:textId="7126B06E" w:rsidR="006E23BB" w:rsidRPr="00F0073C" w:rsidRDefault="006E23BB" w:rsidP="00F61898">
            <w:pPr>
              <w:spacing w:line="276" w:lineRule="auto"/>
              <w:rPr>
                <w:rFonts w:ascii="Times New Roman" w:hAnsi="Times New Roman" w:cs="Times New Roman"/>
                <w:b/>
                <w:bCs/>
                <w:sz w:val="22"/>
                <w:szCs w:val="22"/>
              </w:rPr>
            </w:pPr>
            <w:r w:rsidRPr="00F0073C">
              <w:rPr>
                <w:rFonts w:ascii="Times New Roman" w:hAnsi="Times New Roman" w:cs="Times New Roman"/>
                <w:b/>
                <w:bCs/>
                <w:sz w:val="22"/>
                <w:szCs w:val="22"/>
              </w:rPr>
              <w:t>69 606</w:t>
            </w:r>
          </w:p>
        </w:tc>
        <w:tc>
          <w:tcPr>
            <w:tcW w:w="1276"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14:paraId="47FB0C82" w14:textId="1DB96589" w:rsidR="006E23BB" w:rsidRPr="00F0073C" w:rsidRDefault="002C7A34" w:rsidP="00F61898">
            <w:pPr>
              <w:spacing w:line="276" w:lineRule="auto"/>
              <w:rPr>
                <w:rFonts w:ascii="Times New Roman" w:hAnsi="Times New Roman" w:cs="Times New Roman"/>
                <w:b/>
                <w:bCs/>
                <w:sz w:val="22"/>
                <w:szCs w:val="22"/>
              </w:rPr>
            </w:pPr>
            <w:r w:rsidRPr="00F0073C">
              <w:rPr>
                <w:rFonts w:ascii="Times New Roman" w:hAnsi="Times New Roman" w:cs="Times New Roman"/>
                <w:b/>
                <w:bCs/>
                <w:sz w:val="22"/>
                <w:szCs w:val="22"/>
              </w:rPr>
              <w:t>69 433</w:t>
            </w:r>
          </w:p>
        </w:tc>
        <w:tc>
          <w:tcPr>
            <w:tcW w:w="1276"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tcMar>
              <w:top w:w="0" w:type="dxa"/>
              <w:left w:w="115" w:type="dxa"/>
              <w:bottom w:w="0" w:type="dxa"/>
              <w:right w:w="115" w:type="dxa"/>
            </w:tcMar>
            <w:hideMark/>
          </w:tcPr>
          <w:p w14:paraId="7725D876" w14:textId="79478660" w:rsidR="006E23BB" w:rsidRPr="00F0073C" w:rsidRDefault="006E23BB" w:rsidP="00F61898">
            <w:pPr>
              <w:spacing w:line="276" w:lineRule="auto"/>
              <w:rPr>
                <w:rFonts w:ascii="Times New Roman" w:hAnsi="Times New Roman" w:cs="Times New Roman"/>
                <w:b/>
                <w:bCs/>
                <w:sz w:val="22"/>
                <w:szCs w:val="22"/>
              </w:rPr>
            </w:pPr>
            <w:r w:rsidRPr="00F0073C">
              <w:rPr>
                <w:rFonts w:ascii="Times New Roman" w:hAnsi="Times New Roman" w:cs="Times New Roman"/>
                <w:b/>
                <w:bCs/>
                <w:sz w:val="22"/>
                <w:szCs w:val="22"/>
              </w:rPr>
              <w:t>68 315</w:t>
            </w:r>
          </w:p>
        </w:tc>
      </w:tr>
    </w:tbl>
    <w:p w14:paraId="471B8F8C" w14:textId="77777777" w:rsidR="003A0295" w:rsidRPr="00F0073C" w:rsidRDefault="00F61898"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ab/>
      </w:r>
      <w:r w:rsidRPr="00F0073C">
        <w:rPr>
          <w:rFonts w:ascii="Times New Roman" w:hAnsi="Times New Roman" w:cs="Times New Roman"/>
          <w:sz w:val="22"/>
          <w:szCs w:val="22"/>
        </w:rPr>
        <w:tab/>
      </w:r>
    </w:p>
    <w:p w14:paraId="2604EA64" w14:textId="48859114" w:rsidR="00F61898" w:rsidRPr="00F0073C" w:rsidRDefault="00F61898" w:rsidP="00F61898">
      <w:pPr>
        <w:spacing w:line="276" w:lineRule="auto"/>
        <w:rPr>
          <w:rFonts w:ascii="Times New Roman" w:hAnsi="Times New Roman" w:cs="Times New Roman"/>
          <w:sz w:val="22"/>
          <w:szCs w:val="22"/>
        </w:rPr>
      </w:pPr>
      <w:r w:rsidRPr="00F0073C">
        <w:rPr>
          <w:rFonts w:ascii="Times New Roman" w:hAnsi="Times New Roman" w:cs="Times New Roman"/>
          <w:i/>
          <w:iCs/>
          <w:sz w:val="22"/>
          <w:szCs w:val="22"/>
        </w:rPr>
        <w:t>Źródło: Opracowanie własne na podstawie danych GUS,</w:t>
      </w:r>
      <w:r w:rsidRPr="00F0073C">
        <w:rPr>
          <w:rFonts w:ascii="Times New Roman" w:hAnsi="Times New Roman" w:cs="Times New Roman"/>
          <w:sz w:val="22"/>
          <w:szCs w:val="22"/>
        </w:rPr>
        <w:t xml:space="preserve"> BDL </w:t>
      </w:r>
    </w:p>
    <w:p w14:paraId="583FE54C" w14:textId="77777777" w:rsidR="003A0295" w:rsidRPr="00F0073C" w:rsidRDefault="003A0295" w:rsidP="00F61898">
      <w:pPr>
        <w:spacing w:line="276" w:lineRule="auto"/>
        <w:rPr>
          <w:rFonts w:ascii="Times New Roman" w:hAnsi="Times New Roman" w:cs="Times New Roman"/>
          <w:sz w:val="22"/>
          <w:szCs w:val="22"/>
        </w:rPr>
      </w:pPr>
    </w:p>
    <w:p w14:paraId="2FF7E89B" w14:textId="533F588A" w:rsidR="004F12D1" w:rsidRPr="00F0073C" w:rsidRDefault="006C6D58" w:rsidP="00E211EA">
      <w:pPr>
        <w:spacing w:line="276" w:lineRule="auto"/>
        <w:ind w:firstLine="720"/>
        <w:jc w:val="both"/>
        <w:rPr>
          <w:rFonts w:ascii="Times New Roman" w:hAnsi="Times New Roman" w:cs="Times New Roman"/>
          <w:sz w:val="22"/>
          <w:szCs w:val="22"/>
        </w:rPr>
      </w:pPr>
      <w:r w:rsidRPr="00F0073C">
        <w:rPr>
          <w:rFonts w:ascii="Times New Roman" w:hAnsi="Times New Roman" w:cs="Times New Roman"/>
          <w:sz w:val="22"/>
          <w:szCs w:val="22"/>
        </w:rPr>
        <w:t>Do roku 2010 l</w:t>
      </w:r>
      <w:r w:rsidR="00F61898" w:rsidRPr="00F0073C">
        <w:rPr>
          <w:rFonts w:ascii="Times New Roman" w:hAnsi="Times New Roman" w:cs="Times New Roman"/>
          <w:sz w:val="22"/>
          <w:szCs w:val="22"/>
        </w:rPr>
        <w:t>udności obszaru LGD systematycznie przybyw</w:t>
      </w:r>
      <w:r w:rsidRPr="00F0073C">
        <w:rPr>
          <w:rFonts w:ascii="Times New Roman" w:hAnsi="Times New Roman" w:cs="Times New Roman"/>
          <w:sz w:val="22"/>
          <w:szCs w:val="22"/>
        </w:rPr>
        <w:t xml:space="preserve">ało. Natomiast od 2016 roku </w:t>
      </w:r>
      <w:r w:rsidR="00E211EA" w:rsidRPr="00F0073C">
        <w:rPr>
          <w:rFonts w:ascii="Times New Roman" w:hAnsi="Times New Roman" w:cs="Times New Roman"/>
          <w:sz w:val="22"/>
          <w:szCs w:val="22"/>
        </w:rPr>
        <w:br/>
      </w:r>
      <w:r w:rsidR="004F12D1" w:rsidRPr="00F0073C">
        <w:rPr>
          <w:rFonts w:ascii="Times New Roman" w:hAnsi="Times New Roman" w:cs="Times New Roman"/>
          <w:sz w:val="22"/>
          <w:szCs w:val="22"/>
        </w:rPr>
        <w:t xml:space="preserve">w stosunku do kolejnych lat odnotowano stopniowy spadek liczby mieszkańców na obszarze wsparcia. </w:t>
      </w:r>
      <w:r w:rsidR="00E211EA" w:rsidRPr="00F0073C">
        <w:rPr>
          <w:rFonts w:ascii="Times New Roman" w:hAnsi="Times New Roman" w:cs="Times New Roman"/>
          <w:sz w:val="22"/>
          <w:szCs w:val="22"/>
        </w:rPr>
        <w:br/>
      </w:r>
      <w:r w:rsidR="004E0F7F" w:rsidRPr="00F0073C">
        <w:rPr>
          <w:rFonts w:ascii="Times New Roman" w:hAnsi="Times New Roman" w:cs="Times New Roman"/>
          <w:sz w:val="22"/>
          <w:szCs w:val="22"/>
        </w:rPr>
        <w:t xml:space="preserve">W konsekwencji porównując rok 2016 do 2020 liczba ludności łącznie spadała o 1519 osób. </w:t>
      </w:r>
      <w:r w:rsidR="004F12D1" w:rsidRPr="00F0073C">
        <w:rPr>
          <w:rFonts w:ascii="Times New Roman" w:hAnsi="Times New Roman" w:cs="Times New Roman"/>
          <w:sz w:val="22"/>
          <w:szCs w:val="22"/>
        </w:rPr>
        <w:t>Największy</w:t>
      </w:r>
      <w:r w:rsidR="0075643F" w:rsidRPr="00F0073C">
        <w:rPr>
          <w:rFonts w:ascii="Times New Roman" w:hAnsi="Times New Roman" w:cs="Times New Roman"/>
          <w:sz w:val="22"/>
          <w:szCs w:val="22"/>
        </w:rPr>
        <w:t xml:space="preserve"> spadek</w:t>
      </w:r>
      <w:r w:rsidR="004F12D1" w:rsidRPr="00F0073C">
        <w:rPr>
          <w:rFonts w:ascii="Times New Roman" w:hAnsi="Times New Roman" w:cs="Times New Roman"/>
          <w:sz w:val="22"/>
          <w:szCs w:val="22"/>
        </w:rPr>
        <w:t xml:space="preserve"> odnotowano w </w:t>
      </w:r>
      <w:r w:rsidR="004E0F7F" w:rsidRPr="00F0073C">
        <w:rPr>
          <w:rFonts w:ascii="Times New Roman" w:hAnsi="Times New Roman" w:cs="Times New Roman"/>
          <w:sz w:val="22"/>
          <w:szCs w:val="22"/>
        </w:rPr>
        <w:t>Gminie Okonek</w:t>
      </w:r>
      <w:r w:rsidR="004F12D1" w:rsidRPr="00F0073C">
        <w:rPr>
          <w:rFonts w:ascii="Times New Roman" w:hAnsi="Times New Roman" w:cs="Times New Roman"/>
          <w:sz w:val="22"/>
          <w:szCs w:val="22"/>
        </w:rPr>
        <w:t>, gdzie</w:t>
      </w:r>
      <w:r w:rsidR="004E0F7F" w:rsidRPr="00F0073C">
        <w:rPr>
          <w:rFonts w:ascii="Times New Roman" w:hAnsi="Times New Roman" w:cs="Times New Roman"/>
          <w:sz w:val="22"/>
          <w:szCs w:val="22"/>
        </w:rPr>
        <w:t xml:space="preserve"> w okresie ostatnich 5 lat</w:t>
      </w:r>
      <w:r w:rsidR="004F12D1" w:rsidRPr="00F0073C">
        <w:rPr>
          <w:rFonts w:ascii="Times New Roman" w:hAnsi="Times New Roman" w:cs="Times New Roman"/>
          <w:sz w:val="22"/>
          <w:szCs w:val="22"/>
        </w:rPr>
        <w:t xml:space="preserve"> liczba mieszkańców spadła o </w:t>
      </w:r>
      <w:r w:rsidR="004E0F7F" w:rsidRPr="00F0073C">
        <w:rPr>
          <w:rFonts w:ascii="Times New Roman" w:hAnsi="Times New Roman" w:cs="Times New Roman"/>
          <w:sz w:val="22"/>
          <w:szCs w:val="22"/>
        </w:rPr>
        <w:t xml:space="preserve">662 </w:t>
      </w:r>
      <w:r w:rsidR="004F12D1" w:rsidRPr="00F0073C">
        <w:rPr>
          <w:rFonts w:ascii="Times New Roman" w:hAnsi="Times New Roman" w:cs="Times New Roman"/>
          <w:sz w:val="22"/>
          <w:szCs w:val="22"/>
        </w:rPr>
        <w:t>os</w:t>
      </w:r>
      <w:r w:rsidR="004E0F7F" w:rsidRPr="00F0073C">
        <w:rPr>
          <w:rFonts w:ascii="Times New Roman" w:hAnsi="Times New Roman" w:cs="Times New Roman"/>
          <w:sz w:val="22"/>
          <w:szCs w:val="22"/>
        </w:rPr>
        <w:t>oby</w:t>
      </w:r>
      <w:r w:rsidR="004F12D1" w:rsidRPr="00F0073C">
        <w:rPr>
          <w:rFonts w:ascii="Times New Roman" w:hAnsi="Times New Roman" w:cs="Times New Roman"/>
          <w:sz w:val="22"/>
          <w:szCs w:val="22"/>
        </w:rPr>
        <w:t>.</w:t>
      </w:r>
      <w:r w:rsidR="004E0F7F" w:rsidRPr="00F0073C">
        <w:rPr>
          <w:rFonts w:ascii="Times New Roman" w:hAnsi="Times New Roman" w:cs="Times New Roman"/>
          <w:sz w:val="22"/>
          <w:szCs w:val="22"/>
        </w:rPr>
        <w:t xml:space="preserve"> Ponadto </w:t>
      </w:r>
      <w:r w:rsidR="00864AA0">
        <w:rPr>
          <w:rFonts w:ascii="Times New Roman" w:hAnsi="Times New Roman" w:cs="Times New Roman"/>
          <w:sz w:val="22"/>
          <w:szCs w:val="22"/>
        </w:rPr>
        <w:br/>
      </w:r>
      <w:r w:rsidR="004E0F7F" w:rsidRPr="00F0073C">
        <w:rPr>
          <w:rFonts w:ascii="Times New Roman" w:hAnsi="Times New Roman" w:cs="Times New Roman"/>
          <w:sz w:val="22"/>
          <w:szCs w:val="22"/>
        </w:rPr>
        <w:t>w Gminie Jastrowie zaludnienie zmniejszyło się o 566 osoby</w:t>
      </w:r>
      <w:r w:rsidR="00E92E1F" w:rsidRPr="00F0073C">
        <w:rPr>
          <w:rFonts w:ascii="Times New Roman" w:hAnsi="Times New Roman" w:cs="Times New Roman"/>
          <w:sz w:val="22"/>
          <w:szCs w:val="22"/>
        </w:rPr>
        <w:t xml:space="preserve"> i w Gminie Lipka liczba osób zmniejszyła się o 252. </w:t>
      </w:r>
      <w:r w:rsidR="004F12D1" w:rsidRPr="00F0073C">
        <w:rPr>
          <w:rFonts w:ascii="Times New Roman" w:hAnsi="Times New Roman" w:cs="Times New Roman"/>
          <w:sz w:val="22"/>
          <w:szCs w:val="22"/>
        </w:rPr>
        <w:t xml:space="preserve"> Za to w </w:t>
      </w:r>
      <w:r w:rsidR="00E92E1F" w:rsidRPr="00F0073C">
        <w:rPr>
          <w:rFonts w:ascii="Times New Roman" w:hAnsi="Times New Roman" w:cs="Times New Roman"/>
          <w:sz w:val="22"/>
          <w:szCs w:val="22"/>
        </w:rPr>
        <w:t xml:space="preserve">przypadku Miasta Złotów nastąpił wzrost liczby mieszkańców o 111 osób. </w:t>
      </w:r>
      <w:r w:rsidR="00177130" w:rsidRPr="00F0073C">
        <w:rPr>
          <w:rFonts w:ascii="Times New Roman" w:hAnsi="Times New Roman" w:cs="Times New Roman"/>
          <w:b/>
          <w:bCs/>
          <w:sz w:val="22"/>
          <w:szCs w:val="22"/>
        </w:rPr>
        <w:t>Dane statystyczne jasno pokazują, że liczba ludności w większości gmin obszaru LSR spada.</w:t>
      </w:r>
      <w:r w:rsidR="00177130" w:rsidRPr="00F0073C">
        <w:rPr>
          <w:rFonts w:ascii="Times New Roman" w:hAnsi="Times New Roman" w:cs="Times New Roman"/>
          <w:sz w:val="22"/>
          <w:szCs w:val="22"/>
        </w:rPr>
        <w:t xml:space="preserve"> Niekorzystne wskaźniki liczby ludności </w:t>
      </w:r>
      <w:r w:rsidR="00864AA0">
        <w:rPr>
          <w:rFonts w:ascii="Times New Roman" w:hAnsi="Times New Roman" w:cs="Times New Roman"/>
          <w:sz w:val="22"/>
          <w:szCs w:val="22"/>
        </w:rPr>
        <w:br/>
      </w:r>
      <w:r w:rsidR="00177130" w:rsidRPr="00F0073C">
        <w:rPr>
          <w:rFonts w:ascii="Times New Roman" w:hAnsi="Times New Roman" w:cs="Times New Roman"/>
          <w:sz w:val="22"/>
          <w:szCs w:val="22"/>
        </w:rPr>
        <w:t xml:space="preserve">w tych gminach dodatkowo obciążone są rosnącą dynamiką pogłębiania się niekorzystnych zmian demograficznych. Przewidywane utrzymanie się trendu demograficznego pogłębiającego starzenie się społeczeństwa, </w:t>
      </w:r>
      <w:r w:rsidR="00864AA0">
        <w:rPr>
          <w:rFonts w:ascii="Times New Roman" w:hAnsi="Times New Roman" w:cs="Times New Roman"/>
          <w:sz w:val="22"/>
          <w:szCs w:val="22"/>
        </w:rPr>
        <w:br/>
      </w:r>
      <w:r w:rsidR="00177130" w:rsidRPr="00F0073C">
        <w:rPr>
          <w:rFonts w:ascii="Times New Roman" w:hAnsi="Times New Roman" w:cs="Times New Roman"/>
          <w:sz w:val="22"/>
          <w:szCs w:val="22"/>
        </w:rPr>
        <w:t xml:space="preserve">a w konsekwencji regularne uszczuplanie zasobów rynku pracy, czynią koniecznymi działania zmierzające </w:t>
      </w:r>
      <w:r w:rsidR="00864AA0">
        <w:rPr>
          <w:rFonts w:ascii="Times New Roman" w:hAnsi="Times New Roman" w:cs="Times New Roman"/>
          <w:sz w:val="22"/>
          <w:szCs w:val="22"/>
        </w:rPr>
        <w:br/>
      </w:r>
      <w:r w:rsidR="00177130" w:rsidRPr="00F0073C">
        <w:rPr>
          <w:rFonts w:ascii="Times New Roman" w:hAnsi="Times New Roman" w:cs="Times New Roman"/>
          <w:sz w:val="22"/>
          <w:szCs w:val="22"/>
        </w:rPr>
        <w:t>do maksymalizacji wykorzystania zasobów kapitału ludzkiego.</w:t>
      </w:r>
      <w:r w:rsidR="00AE5D39" w:rsidRPr="00F0073C">
        <w:rPr>
          <w:rFonts w:ascii="Times New Roman" w:hAnsi="Times New Roman" w:cs="Times New Roman"/>
          <w:sz w:val="22"/>
          <w:szCs w:val="22"/>
        </w:rPr>
        <w:t xml:space="preserve"> Niższa gęstość zaludnienia negatywnie wpływa również na uwarunkowania gospodarcze, co nie sprzyja do podejmowania decyzji przez przedsiębiorców do inwestowaniu (wysokie koszty dostarczenia mediów, problemy komunikacyjne, problemy z pozyskaniem kwalifikowanych pracowników itp.).</w:t>
      </w:r>
      <w:r w:rsidR="0074456A" w:rsidRPr="00F0073C">
        <w:rPr>
          <w:rFonts w:ascii="Times New Roman" w:hAnsi="Times New Roman" w:cs="Times New Roman"/>
          <w:sz w:val="22"/>
          <w:szCs w:val="22"/>
        </w:rPr>
        <w:t xml:space="preserve"> Na przestrzeni ostatnich lat obserwowany jest proces starzenia się społeczeństwa, towarzyszy mu zjawisko tzw. „podwójnego starzenia się ludności”, wyrażone szybszym, </w:t>
      </w:r>
      <w:r w:rsidR="00864AA0">
        <w:rPr>
          <w:rFonts w:ascii="Times New Roman" w:hAnsi="Times New Roman" w:cs="Times New Roman"/>
          <w:sz w:val="22"/>
          <w:szCs w:val="22"/>
        </w:rPr>
        <w:br/>
      </w:r>
      <w:r w:rsidR="0074456A" w:rsidRPr="00F0073C">
        <w:rPr>
          <w:rFonts w:ascii="Times New Roman" w:hAnsi="Times New Roman" w:cs="Times New Roman"/>
          <w:sz w:val="22"/>
          <w:szCs w:val="22"/>
        </w:rPr>
        <w:t xml:space="preserve">w porównaniu do całej populacji, wzrostem liczby osób w wieku 65 lat i więcej oraz osób w wieku 80 lat i więcej. </w:t>
      </w:r>
      <w:r w:rsidR="0074456A" w:rsidRPr="00F0073C">
        <w:rPr>
          <w:rFonts w:ascii="Times New Roman" w:hAnsi="Times New Roman" w:cs="Times New Roman"/>
          <w:sz w:val="22"/>
          <w:szCs w:val="22"/>
        </w:rPr>
        <w:br/>
        <w:t xml:space="preserve">Do najczęściej stosowanych wskaźników opisujących stan rynku pracy należą: stopa bezrobocia, wskaźnik zatrudnienia oraz współczynnik aktywności zawodowej. Na obszarze LSR, podobnie jak w całym kraju </w:t>
      </w:r>
      <w:r w:rsidR="0074456A" w:rsidRPr="00F0073C">
        <w:rPr>
          <w:rFonts w:ascii="Times New Roman" w:hAnsi="Times New Roman" w:cs="Times New Roman"/>
          <w:sz w:val="22"/>
          <w:szCs w:val="22"/>
        </w:rPr>
        <w:br/>
        <w:t>i regionie, niezmiennie rośnie liczebność grupy osób w wieku 65 lat i więcej w ogólnej populacji ludności. Według prognozy liczebność tej grupy będzie nadal się zwiększać.</w:t>
      </w:r>
    </w:p>
    <w:p w14:paraId="264430B6" w14:textId="77777777" w:rsidR="00B86015" w:rsidRPr="00F0073C" w:rsidRDefault="00B86015" w:rsidP="00B86015">
      <w:pPr>
        <w:spacing w:line="276" w:lineRule="auto"/>
        <w:jc w:val="both"/>
        <w:rPr>
          <w:rFonts w:ascii="Times New Roman" w:hAnsi="Times New Roman" w:cs="Times New Roman"/>
          <w:sz w:val="22"/>
          <w:szCs w:val="22"/>
        </w:rPr>
      </w:pPr>
    </w:p>
    <w:tbl>
      <w:tblPr>
        <w:tblW w:w="10380" w:type="dxa"/>
        <w:tblCellMar>
          <w:left w:w="70" w:type="dxa"/>
          <w:right w:w="70" w:type="dxa"/>
        </w:tblCellMar>
        <w:tblLook w:val="04A0" w:firstRow="1" w:lastRow="0" w:firstColumn="1" w:lastColumn="0" w:noHBand="0" w:noVBand="1"/>
      </w:tblPr>
      <w:tblGrid>
        <w:gridCol w:w="2147"/>
        <w:gridCol w:w="846"/>
        <w:gridCol w:w="846"/>
        <w:gridCol w:w="899"/>
        <w:gridCol w:w="979"/>
        <w:gridCol w:w="899"/>
        <w:gridCol w:w="846"/>
        <w:gridCol w:w="979"/>
        <w:gridCol w:w="979"/>
        <w:gridCol w:w="960"/>
      </w:tblGrid>
      <w:tr w:rsidR="00B86015" w:rsidRPr="00F0073C" w14:paraId="4C64C799" w14:textId="77777777" w:rsidTr="00B86015">
        <w:trPr>
          <w:trHeight w:val="260"/>
        </w:trPr>
        <w:tc>
          <w:tcPr>
            <w:tcW w:w="9420" w:type="dxa"/>
            <w:gridSpan w:val="9"/>
            <w:tcBorders>
              <w:top w:val="nil"/>
              <w:left w:val="nil"/>
              <w:bottom w:val="nil"/>
              <w:right w:val="nil"/>
            </w:tcBorders>
            <w:shd w:val="clear" w:color="auto" w:fill="auto"/>
            <w:noWrap/>
            <w:vAlign w:val="bottom"/>
            <w:hideMark/>
          </w:tcPr>
          <w:p w14:paraId="106D30B9" w14:textId="77777777" w:rsidR="00B86015" w:rsidRPr="00F0073C" w:rsidRDefault="00B86015" w:rsidP="00B86015">
            <w:pPr>
              <w:jc w:val="center"/>
              <w:rPr>
                <w:rFonts w:ascii="Times New Roman" w:eastAsia="Times New Roman" w:hAnsi="Times New Roman" w:cs="Times New Roman"/>
                <w:b/>
                <w:bCs/>
                <w:sz w:val="22"/>
                <w:szCs w:val="22"/>
              </w:rPr>
            </w:pPr>
            <w:r w:rsidRPr="00F0073C">
              <w:rPr>
                <w:rFonts w:ascii="Times New Roman" w:eastAsia="Times New Roman" w:hAnsi="Times New Roman" w:cs="Times New Roman"/>
                <w:b/>
                <w:bCs/>
                <w:sz w:val="22"/>
                <w:szCs w:val="22"/>
              </w:rPr>
              <w:t>Zmiany stanów ludności w latach 2013 - 2050</w:t>
            </w:r>
          </w:p>
        </w:tc>
        <w:tc>
          <w:tcPr>
            <w:tcW w:w="960" w:type="dxa"/>
            <w:tcBorders>
              <w:top w:val="nil"/>
              <w:left w:val="nil"/>
              <w:bottom w:val="nil"/>
              <w:right w:val="nil"/>
            </w:tcBorders>
            <w:shd w:val="clear" w:color="auto" w:fill="auto"/>
            <w:noWrap/>
            <w:vAlign w:val="bottom"/>
            <w:hideMark/>
          </w:tcPr>
          <w:p w14:paraId="47F2E5C0" w14:textId="77777777" w:rsidR="00B86015" w:rsidRPr="00F0073C" w:rsidRDefault="00B86015" w:rsidP="00B86015">
            <w:pPr>
              <w:jc w:val="center"/>
              <w:rPr>
                <w:rFonts w:ascii="Times New Roman" w:eastAsia="Times New Roman" w:hAnsi="Times New Roman" w:cs="Times New Roman"/>
                <w:b/>
                <w:bCs/>
                <w:sz w:val="22"/>
                <w:szCs w:val="22"/>
              </w:rPr>
            </w:pPr>
          </w:p>
        </w:tc>
      </w:tr>
      <w:tr w:rsidR="00B86015" w:rsidRPr="00F0073C" w14:paraId="746D25EA" w14:textId="77777777" w:rsidTr="00B86015">
        <w:trPr>
          <w:trHeight w:val="270"/>
        </w:trPr>
        <w:tc>
          <w:tcPr>
            <w:tcW w:w="2147" w:type="dxa"/>
            <w:tcBorders>
              <w:top w:val="nil"/>
              <w:left w:val="nil"/>
              <w:bottom w:val="nil"/>
              <w:right w:val="nil"/>
            </w:tcBorders>
            <w:shd w:val="clear" w:color="auto" w:fill="auto"/>
            <w:noWrap/>
            <w:vAlign w:val="bottom"/>
            <w:hideMark/>
          </w:tcPr>
          <w:p w14:paraId="514A120C" w14:textId="77777777" w:rsidR="00B86015" w:rsidRPr="00F0073C" w:rsidRDefault="00B86015" w:rsidP="00B86015">
            <w:pPr>
              <w:rPr>
                <w:rFonts w:ascii="Times New Roman" w:eastAsia="Times New Roman" w:hAnsi="Times New Roman" w:cs="Times New Roman"/>
                <w:b/>
                <w:bCs/>
                <w:sz w:val="22"/>
                <w:szCs w:val="22"/>
              </w:rPr>
            </w:pPr>
            <w:r w:rsidRPr="00F0073C">
              <w:rPr>
                <w:rFonts w:ascii="Times New Roman" w:eastAsia="Times New Roman" w:hAnsi="Times New Roman" w:cs="Times New Roman"/>
                <w:b/>
                <w:bCs/>
                <w:sz w:val="22"/>
                <w:szCs w:val="22"/>
              </w:rPr>
              <w:t>Wielkopolskie</w:t>
            </w:r>
          </w:p>
        </w:tc>
        <w:tc>
          <w:tcPr>
            <w:tcW w:w="846" w:type="dxa"/>
            <w:tcBorders>
              <w:top w:val="nil"/>
              <w:left w:val="nil"/>
              <w:bottom w:val="nil"/>
              <w:right w:val="nil"/>
            </w:tcBorders>
            <w:shd w:val="clear" w:color="auto" w:fill="auto"/>
            <w:noWrap/>
            <w:vAlign w:val="bottom"/>
            <w:hideMark/>
          </w:tcPr>
          <w:p w14:paraId="21A32B8E" w14:textId="77777777" w:rsidR="00B86015" w:rsidRPr="00F0073C" w:rsidRDefault="00B86015" w:rsidP="00B86015">
            <w:pPr>
              <w:rPr>
                <w:rFonts w:ascii="Times New Roman" w:eastAsia="Times New Roman" w:hAnsi="Times New Roman" w:cs="Times New Roman"/>
                <w:b/>
                <w:bCs/>
                <w:sz w:val="22"/>
                <w:szCs w:val="22"/>
              </w:rPr>
            </w:pPr>
          </w:p>
        </w:tc>
        <w:tc>
          <w:tcPr>
            <w:tcW w:w="846" w:type="dxa"/>
            <w:tcBorders>
              <w:top w:val="nil"/>
              <w:left w:val="nil"/>
              <w:bottom w:val="nil"/>
              <w:right w:val="nil"/>
            </w:tcBorders>
            <w:shd w:val="clear" w:color="auto" w:fill="auto"/>
            <w:noWrap/>
            <w:vAlign w:val="bottom"/>
            <w:hideMark/>
          </w:tcPr>
          <w:p w14:paraId="0BCAAE39" w14:textId="77777777" w:rsidR="00B86015" w:rsidRPr="00F0073C" w:rsidRDefault="00B86015" w:rsidP="00B86015">
            <w:pPr>
              <w:rPr>
                <w:rFonts w:ascii="Times New Roman" w:eastAsia="Times New Roman" w:hAnsi="Times New Roman" w:cs="Times New Roman"/>
                <w:sz w:val="22"/>
                <w:szCs w:val="22"/>
              </w:rPr>
            </w:pPr>
          </w:p>
        </w:tc>
        <w:tc>
          <w:tcPr>
            <w:tcW w:w="899" w:type="dxa"/>
            <w:tcBorders>
              <w:top w:val="nil"/>
              <w:left w:val="nil"/>
              <w:bottom w:val="nil"/>
              <w:right w:val="nil"/>
            </w:tcBorders>
            <w:shd w:val="clear" w:color="auto" w:fill="auto"/>
            <w:noWrap/>
            <w:vAlign w:val="bottom"/>
            <w:hideMark/>
          </w:tcPr>
          <w:p w14:paraId="798A66B1" w14:textId="77777777" w:rsidR="00B86015" w:rsidRPr="00F0073C" w:rsidRDefault="00B86015" w:rsidP="00B86015">
            <w:pPr>
              <w:rPr>
                <w:rFonts w:ascii="Times New Roman" w:eastAsia="Times New Roman" w:hAnsi="Times New Roman" w:cs="Times New Roman"/>
                <w:sz w:val="22"/>
                <w:szCs w:val="22"/>
              </w:rPr>
            </w:pPr>
          </w:p>
        </w:tc>
        <w:tc>
          <w:tcPr>
            <w:tcW w:w="979" w:type="dxa"/>
            <w:tcBorders>
              <w:top w:val="nil"/>
              <w:left w:val="nil"/>
              <w:bottom w:val="nil"/>
              <w:right w:val="nil"/>
            </w:tcBorders>
            <w:shd w:val="clear" w:color="auto" w:fill="auto"/>
            <w:noWrap/>
            <w:vAlign w:val="bottom"/>
            <w:hideMark/>
          </w:tcPr>
          <w:p w14:paraId="4D929806" w14:textId="77777777" w:rsidR="00B86015" w:rsidRPr="00F0073C" w:rsidRDefault="00B86015" w:rsidP="00B86015">
            <w:pPr>
              <w:rPr>
                <w:rFonts w:ascii="Times New Roman" w:eastAsia="Times New Roman" w:hAnsi="Times New Roman" w:cs="Times New Roman"/>
                <w:sz w:val="22"/>
                <w:szCs w:val="22"/>
              </w:rPr>
            </w:pPr>
          </w:p>
        </w:tc>
        <w:tc>
          <w:tcPr>
            <w:tcW w:w="899" w:type="dxa"/>
            <w:tcBorders>
              <w:top w:val="nil"/>
              <w:left w:val="nil"/>
              <w:bottom w:val="nil"/>
              <w:right w:val="nil"/>
            </w:tcBorders>
            <w:shd w:val="clear" w:color="auto" w:fill="auto"/>
            <w:noWrap/>
            <w:vAlign w:val="bottom"/>
            <w:hideMark/>
          </w:tcPr>
          <w:p w14:paraId="0BDF049C" w14:textId="77777777" w:rsidR="00B86015" w:rsidRPr="00F0073C" w:rsidRDefault="00B86015" w:rsidP="00B86015">
            <w:pPr>
              <w:rPr>
                <w:rFonts w:ascii="Times New Roman" w:eastAsia="Times New Roman" w:hAnsi="Times New Roman" w:cs="Times New Roman"/>
                <w:sz w:val="22"/>
                <w:szCs w:val="22"/>
              </w:rPr>
            </w:pPr>
          </w:p>
        </w:tc>
        <w:tc>
          <w:tcPr>
            <w:tcW w:w="846" w:type="dxa"/>
            <w:tcBorders>
              <w:top w:val="nil"/>
              <w:left w:val="nil"/>
              <w:bottom w:val="nil"/>
              <w:right w:val="nil"/>
            </w:tcBorders>
            <w:shd w:val="clear" w:color="auto" w:fill="auto"/>
            <w:noWrap/>
            <w:vAlign w:val="bottom"/>
            <w:hideMark/>
          </w:tcPr>
          <w:p w14:paraId="05C093C4" w14:textId="77777777" w:rsidR="00B86015" w:rsidRPr="00F0073C" w:rsidRDefault="00B86015" w:rsidP="00B86015">
            <w:pPr>
              <w:rPr>
                <w:rFonts w:ascii="Times New Roman" w:eastAsia="Times New Roman" w:hAnsi="Times New Roman" w:cs="Times New Roman"/>
                <w:sz w:val="22"/>
                <w:szCs w:val="22"/>
              </w:rPr>
            </w:pPr>
          </w:p>
        </w:tc>
        <w:tc>
          <w:tcPr>
            <w:tcW w:w="979" w:type="dxa"/>
            <w:tcBorders>
              <w:top w:val="nil"/>
              <w:left w:val="nil"/>
              <w:bottom w:val="nil"/>
              <w:right w:val="nil"/>
            </w:tcBorders>
            <w:shd w:val="clear" w:color="auto" w:fill="auto"/>
            <w:noWrap/>
            <w:vAlign w:val="bottom"/>
            <w:hideMark/>
          </w:tcPr>
          <w:p w14:paraId="47F1776E" w14:textId="77777777" w:rsidR="00B86015" w:rsidRPr="00F0073C" w:rsidRDefault="00B86015" w:rsidP="00B86015">
            <w:pPr>
              <w:rPr>
                <w:rFonts w:ascii="Times New Roman" w:eastAsia="Times New Roman" w:hAnsi="Times New Roman" w:cs="Times New Roman"/>
                <w:sz w:val="22"/>
                <w:szCs w:val="22"/>
              </w:rPr>
            </w:pPr>
          </w:p>
        </w:tc>
        <w:tc>
          <w:tcPr>
            <w:tcW w:w="979" w:type="dxa"/>
            <w:tcBorders>
              <w:top w:val="nil"/>
              <w:left w:val="nil"/>
              <w:bottom w:val="nil"/>
              <w:right w:val="nil"/>
            </w:tcBorders>
            <w:shd w:val="clear" w:color="auto" w:fill="auto"/>
            <w:noWrap/>
            <w:vAlign w:val="bottom"/>
            <w:hideMark/>
          </w:tcPr>
          <w:p w14:paraId="157F9DC4" w14:textId="77777777" w:rsidR="00B86015" w:rsidRPr="00F0073C" w:rsidRDefault="00B86015" w:rsidP="00B86015">
            <w:pPr>
              <w:rPr>
                <w:rFonts w:ascii="Times New Roman" w:eastAsia="Times New Roman" w:hAnsi="Times New Roman" w:cs="Times New Roman"/>
                <w:sz w:val="22"/>
                <w:szCs w:val="22"/>
              </w:rPr>
            </w:pPr>
          </w:p>
        </w:tc>
        <w:tc>
          <w:tcPr>
            <w:tcW w:w="960" w:type="dxa"/>
            <w:tcBorders>
              <w:top w:val="nil"/>
              <w:left w:val="nil"/>
              <w:bottom w:val="nil"/>
              <w:right w:val="nil"/>
            </w:tcBorders>
            <w:shd w:val="clear" w:color="auto" w:fill="auto"/>
            <w:noWrap/>
            <w:vAlign w:val="bottom"/>
            <w:hideMark/>
          </w:tcPr>
          <w:p w14:paraId="5BD423C5" w14:textId="77777777" w:rsidR="00B86015" w:rsidRPr="00F0073C" w:rsidRDefault="00B86015" w:rsidP="00B86015">
            <w:pPr>
              <w:rPr>
                <w:rFonts w:ascii="Times New Roman" w:eastAsia="Times New Roman" w:hAnsi="Times New Roman" w:cs="Times New Roman"/>
                <w:sz w:val="22"/>
                <w:szCs w:val="22"/>
              </w:rPr>
            </w:pPr>
          </w:p>
        </w:tc>
      </w:tr>
      <w:tr w:rsidR="00B86015" w:rsidRPr="00F0073C" w14:paraId="60776D0D" w14:textId="77777777" w:rsidTr="00B86015">
        <w:trPr>
          <w:trHeight w:val="260"/>
        </w:trPr>
        <w:tc>
          <w:tcPr>
            <w:tcW w:w="2147" w:type="dxa"/>
            <w:tcBorders>
              <w:top w:val="single" w:sz="8" w:space="0" w:color="auto"/>
              <w:left w:val="single" w:sz="8" w:space="0" w:color="auto"/>
              <w:bottom w:val="single" w:sz="8" w:space="0" w:color="auto"/>
              <w:right w:val="nil"/>
            </w:tcBorders>
            <w:shd w:val="clear" w:color="auto" w:fill="auto"/>
            <w:vAlign w:val="bottom"/>
            <w:hideMark/>
          </w:tcPr>
          <w:p w14:paraId="1A546AAF" w14:textId="77777777" w:rsidR="00B86015" w:rsidRPr="00F0073C" w:rsidRDefault="00B86015" w:rsidP="00B86015">
            <w:pP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 xml:space="preserve"> </w:t>
            </w:r>
          </w:p>
        </w:tc>
        <w:tc>
          <w:tcPr>
            <w:tcW w:w="846" w:type="dxa"/>
            <w:tcBorders>
              <w:top w:val="single" w:sz="8" w:space="0" w:color="000000"/>
              <w:left w:val="single" w:sz="4" w:space="0" w:color="000000"/>
              <w:bottom w:val="single" w:sz="8" w:space="0" w:color="000000"/>
              <w:right w:val="single" w:sz="4" w:space="0" w:color="000000"/>
            </w:tcBorders>
            <w:shd w:val="clear" w:color="auto" w:fill="auto"/>
            <w:noWrap/>
            <w:vAlign w:val="bottom"/>
            <w:hideMark/>
          </w:tcPr>
          <w:p w14:paraId="338D8BF9" w14:textId="77777777" w:rsidR="00B86015" w:rsidRPr="00F0073C" w:rsidRDefault="00B86015" w:rsidP="00B86015">
            <w:pPr>
              <w:jc w:val="center"/>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2014</w:t>
            </w:r>
          </w:p>
        </w:tc>
        <w:tc>
          <w:tcPr>
            <w:tcW w:w="846" w:type="dxa"/>
            <w:tcBorders>
              <w:top w:val="single" w:sz="8" w:space="0" w:color="000000"/>
              <w:left w:val="nil"/>
              <w:bottom w:val="single" w:sz="8" w:space="0" w:color="000000"/>
              <w:right w:val="single" w:sz="4" w:space="0" w:color="000000"/>
            </w:tcBorders>
            <w:shd w:val="clear" w:color="auto" w:fill="auto"/>
            <w:noWrap/>
            <w:vAlign w:val="bottom"/>
            <w:hideMark/>
          </w:tcPr>
          <w:p w14:paraId="583FA579" w14:textId="77777777" w:rsidR="00B86015" w:rsidRPr="00F0073C" w:rsidRDefault="00B86015" w:rsidP="00B86015">
            <w:pPr>
              <w:jc w:val="center"/>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2015</w:t>
            </w:r>
          </w:p>
        </w:tc>
        <w:tc>
          <w:tcPr>
            <w:tcW w:w="899" w:type="dxa"/>
            <w:tcBorders>
              <w:top w:val="single" w:sz="8" w:space="0" w:color="000000"/>
              <w:left w:val="nil"/>
              <w:bottom w:val="single" w:sz="8" w:space="0" w:color="000000"/>
              <w:right w:val="single" w:sz="4" w:space="0" w:color="000000"/>
            </w:tcBorders>
            <w:shd w:val="clear" w:color="auto" w:fill="auto"/>
            <w:noWrap/>
            <w:vAlign w:val="bottom"/>
            <w:hideMark/>
          </w:tcPr>
          <w:p w14:paraId="1CBC00E1" w14:textId="77777777" w:rsidR="00B86015" w:rsidRPr="00F0073C" w:rsidRDefault="00B86015" w:rsidP="00B86015">
            <w:pPr>
              <w:jc w:val="center"/>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2020</w:t>
            </w:r>
          </w:p>
        </w:tc>
        <w:tc>
          <w:tcPr>
            <w:tcW w:w="979" w:type="dxa"/>
            <w:tcBorders>
              <w:top w:val="single" w:sz="8" w:space="0" w:color="000000"/>
              <w:left w:val="nil"/>
              <w:bottom w:val="single" w:sz="8" w:space="0" w:color="000000"/>
              <w:right w:val="single" w:sz="4" w:space="0" w:color="000000"/>
            </w:tcBorders>
            <w:shd w:val="clear" w:color="auto" w:fill="auto"/>
            <w:noWrap/>
            <w:vAlign w:val="bottom"/>
            <w:hideMark/>
          </w:tcPr>
          <w:p w14:paraId="737A7D1E" w14:textId="77777777" w:rsidR="00B86015" w:rsidRPr="00F0073C" w:rsidRDefault="00B86015" w:rsidP="00B86015">
            <w:pPr>
              <w:jc w:val="center"/>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2025</w:t>
            </w:r>
          </w:p>
        </w:tc>
        <w:tc>
          <w:tcPr>
            <w:tcW w:w="899" w:type="dxa"/>
            <w:tcBorders>
              <w:top w:val="single" w:sz="8" w:space="0" w:color="000000"/>
              <w:left w:val="nil"/>
              <w:bottom w:val="single" w:sz="8" w:space="0" w:color="000000"/>
              <w:right w:val="single" w:sz="4" w:space="0" w:color="000000"/>
            </w:tcBorders>
            <w:shd w:val="clear" w:color="auto" w:fill="auto"/>
            <w:noWrap/>
            <w:vAlign w:val="bottom"/>
            <w:hideMark/>
          </w:tcPr>
          <w:p w14:paraId="3D1EEFBE" w14:textId="77777777" w:rsidR="00B86015" w:rsidRPr="00F0073C" w:rsidRDefault="00B86015" w:rsidP="00B86015">
            <w:pPr>
              <w:jc w:val="center"/>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2030</w:t>
            </w:r>
          </w:p>
        </w:tc>
        <w:tc>
          <w:tcPr>
            <w:tcW w:w="846" w:type="dxa"/>
            <w:tcBorders>
              <w:top w:val="single" w:sz="8" w:space="0" w:color="000000"/>
              <w:left w:val="nil"/>
              <w:bottom w:val="single" w:sz="8" w:space="0" w:color="000000"/>
              <w:right w:val="single" w:sz="4" w:space="0" w:color="000000"/>
            </w:tcBorders>
            <w:shd w:val="clear" w:color="auto" w:fill="auto"/>
            <w:noWrap/>
            <w:vAlign w:val="bottom"/>
            <w:hideMark/>
          </w:tcPr>
          <w:p w14:paraId="66E03200" w14:textId="77777777" w:rsidR="00B86015" w:rsidRPr="00F0073C" w:rsidRDefault="00B86015" w:rsidP="00B86015">
            <w:pPr>
              <w:jc w:val="center"/>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2035</w:t>
            </w:r>
          </w:p>
        </w:tc>
        <w:tc>
          <w:tcPr>
            <w:tcW w:w="979" w:type="dxa"/>
            <w:tcBorders>
              <w:top w:val="single" w:sz="8" w:space="0" w:color="000000"/>
              <w:left w:val="nil"/>
              <w:bottom w:val="single" w:sz="8" w:space="0" w:color="000000"/>
              <w:right w:val="single" w:sz="4" w:space="0" w:color="000000"/>
            </w:tcBorders>
            <w:shd w:val="clear" w:color="auto" w:fill="auto"/>
            <w:noWrap/>
            <w:vAlign w:val="bottom"/>
            <w:hideMark/>
          </w:tcPr>
          <w:p w14:paraId="41EB0C02" w14:textId="77777777" w:rsidR="00B86015" w:rsidRPr="00F0073C" w:rsidRDefault="00B86015" w:rsidP="00B86015">
            <w:pPr>
              <w:jc w:val="center"/>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2040</w:t>
            </w:r>
          </w:p>
        </w:tc>
        <w:tc>
          <w:tcPr>
            <w:tcW w:w="979" w:type="dxa"/>
            <w:tcBorders>
              <w:top w:val="single" w:sz="8" w:space="0" w:color="000000"/>
              <w:left w:val="nil"/>
              <w:bottom w:val="single" w:sz="8" w:space="0" w:color="000000"/>
              <w:right w:val="single" w:sz="4" w:space="0" w:color="000000"/>
            </w:tcBorders>
            <w:shd w:val="clear" w:color="auto" w:fill="auto"/>
            <w:noWrap/>
            <w:vAlign w:val="bottom"/>
            <w:hideMark/>
          </w:tcPr>
          <w:p w14:paraId="713872AE" w14:textId="77777777" w:rsidR="00B86015" w:rsidRPr="00F0073C" w:rsidRDefault="00B86015" w:rsidP="00B86015">
            <w:pPr>
              <w:jc w:val="center"/>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2045</w:t>
            </w:r>
          </w:p>
        </w:tc>
        <w:tc>
          <w:tcPr>
            <w:tcW w:w="960" w:type="dxa"/>
            <w:tcBorders>
              <w:top w:val="single" w:sz="8" w:space="0" w:color="000000"/>
              <w:left w:val="nil"/>
              <w:bottom w:val="single" w:sz="8" w:space="0" w:color="000000"/>
              <w:right w:val="single" w:sz="8" w:space="0" w:color="000000"/>
            </w:tcBorders>
            <w:shd w:val="clear" w:color="auto" w:fill="auto"/>
            <w:noWrap/>
            <w:vAlign w:val="bottom"/>
            <w:hideMark/>
          </w:tcPr>
          <w:p w14:paraId="1D9461C4" w14:textId="77777777" w:rsidR="00B86015" w:rsidRPr="00F0073C" w:rsidRDefault="00B86015" w:rsidP="00B86015">
            <w:pPr>
              <w:jc w:val="center"/>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2050</w:t>
            </w:r>
          </w:p>
        </w:tc>
      </w:tr>
      <w:tr w:rsidR="00B86015" w:rsidRPr="00F0073C" w14:paraId="4B8BBD3D" w14:textId="77777777" w:rsidTr="00B86015">
        <w:trPr>
          <w:trHeight w:val="250"/>
        </w:trPr>
        <w:tc>
          <w:tcPr>
            <w:tcW w:w="2147" w:type="dxa"/>
            <w:tcBorders>
              <w:top w:val="nil"/>
              <w:left w:val="single" w:sz="8" w:space="0" w:color="auto"/>
              <w:bottom w:val="nil"/>
              <w:right w:val="single" w:sz="8" w:space="0" w:color="000000"/>
            </w:tcBorders>
            <w:shd w:val="clear" w:color="auto" w:fill="auto"/>
            <w:hideMark/>
          </w:tcPr>
          <w:p w14:paraId="609F652F" w14:textId="77777777" w:rsidR="00B86015" w:rsidRPr="00F0073C" w:rsidRDefault="00B86015" w:rsidP="00B86015">
            <w:pP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Ogółem</w:t>
            </w:r>
          </w:p>
        </w:tc>
        <w:tc>
          <w:tcPr>
            <w:tcW w:w="846" w:type="dxa"/>
            <w:tcBorders>
              <w:top w:val="nil"/>
              <w:left w:val="nil"/>
              <w:bottom w:val="nil"/>
              <w:right w:val="single" w:sz="4" w:space="0" w:color="000000"/>
            </w:tcBorders>
            <w:shd w:val="clear" w:color="auto" w:fill="auto"/>
            <w:noWrap/>
            <w:vAlign w:val="center"/>
            <w:hideMark/>
          </w:tcPr>
          <w:p w14:paraId="5DF9B7A1"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5 001</w:t>
            </w:r>
          </w:p>
        </w:tc>
        <w:tc>
          <w:tcPr>
            <w:tcW w:w="846" w:type="dxa"/>
            <w:tcBorders>
              <w:top w:val="nil"/>
              <w:left w:val="nil"/>
              <w:bottom w:val="nil"/>
              <w:right w:val="single" w:sz="4" w:space="0" w:color="000000"/>
            </w:tcBorders>
            <w:shd w:val="clear" w:color="auto" w:fill="auto"/>
            <w:noWrap/>
            <w:vAlign w:val="center"/>
            <w:hideMark/>
          </w:tcPr>
          <w:p w14:paraId="5006897B"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4 203</w:t>
            </w:r>
          </w:p>
        </w:tc>
        <w:tc>
          <w:tcPr>
            <w:tcW w:w="899" w:type="dxa"/>
            <w:tcBorders>
              <w:top w:val="nil"/>
              <w:left w:val="nil"/>
              <w:bottom w:val="nil"/>
              <w:right w:val="single" w:sz="4" w:space="0" w:color="000000"/>
            </w:tcBorders>
            <w:shd w:val="clear" w:color="auto" w:fill="auto"/>
            <w:noWrap/>
            <w:vAlign w:val="center"/>
            <w:hideMark/>
          </w:tcPr>
          <w:p w14:paraId="25D52667"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14 148</w:t>
            </w:r>
          </w:p>
        </w:tc>
        <w:tc>
          <w:tcPr>
            <w:tcW w:w="979" w:type="dxa"/>
            <w:tcBorders>
              <w:top w:val="nil"/>
              <w:left w:val="nil"/>
              <w:bottom w:val="nil"/>
              <w:right w:val="single" w:sz="4" w:space="0" w:color="000000"/>
            </w:tcBorders>
            <w:shd w:val="clear" w:color="auto" w:fill="auto"/>
            <w:noWrap/>
            <w:vAlign w:val="center"/>
            <w:hideMark/>
          </w:tcPr>
          <w:p w14:paraId="7D2EF469"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-7</w:t>
            </w:r>
          </w:p>
        </w:tc>
        <w:tc>
          <w:tcPr>
            <w:tcW w:w="899" w:type="dxa"/>
            <w:tcBorders>
              <w:top w:val="nil"/>
              <w:left w:val="nil"/>
              <w:bottom w:val="nil"/>
              <w:right w:val="single" w:sz="4" w:space="0" w:color="000000"/>
            </w:tcBorders>
            <w:shd w:val="clear" w:color="auto" w:fill="auto"/>
            <w:noWrap/>
            <w:vAlign w:val="center"/>
            <w:hideMark/>
          </w:tcPr>
          <w:p w14:paraId="0D636CCA"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-19 486</w:t>
            </w:r>
          </w:p>
        </w:tc>
        <w:tc>
          <w:tcPr>
            <w:tcW w:w="846" w:type="dxa"/>
            <w:tcBorders>
              <w:top w:val="nil"/>
              <w:left w:val="nil"/>
              <w:bottom w:val="nil"/>
              <w:right w:val="single" w:sz="4" w:space="0" w:color="000000"/>
            </w:tcBorders>
            <w:shd w:val="clear" w:color="auto" w:fill="auto"/>
            <w:noWrap/>
            <w:vAlign w:val="center"/>
            <w:hideMark/>
          </w:tcPr>
          <w:p w14:paraId="3A51329D"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-36 182</w:t>
            </w:r>
          </w:p>
        </w:tc>
        <w:tc>
          <w:tcPr>
            <w:tcW w:w="979" w:type="dxa"/>
            <w:tcBorders>
              <w:top w:val="nil"/>
              <w:left w:val="nil"/>
              <w:bottom w:val="nil"/>
              <w:right w:val="single" w:sz="4" w:space="0" w:color="000000"/>
            </w:tcBorders>
            <w:shd w:val="clear" w:color="auto" w:fill="auto"/>
            <w:noWrap/>
            <w:vAlign w:val="center"/>
            <w:hideMark/>
          </w:tcPr>
          <w:p w14:paraId="580F7179"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-45 668</w:t>
            </w:r>
          </w:p>
        </w:tc>
        <w:tc>
          <w:tcPr>
            <w:tcW w:w="979" w:type="dxa"/>
            <w:tcBorders>
              <w:top w:val="nil"/>
              <w:left w:val="nil"/>
              <w:bottom w:val="nil"/>
              <w:right w:val="single" w:sz="4" w:space="0" w:color="000000"/>
            </w:tcBorders>
            <w:shd w:val="clear" w:color="auto" w:fill="auto"/>
            <w:noWrap/>
            <w:vAlign w:val="center"/>
            <w:hideMark/>
          </w:tcPr>
          <w:p w14:paraId="638110E3"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-49 400</w:t>
            </w:r>
          </w:p>
        </w:tc>
        <w:tc>
          <w:tcPr>
            <w:tcW w:w="960" w:type="dxa"/>
            <w:tcBorders>
              <w:top w:val="nil"/>
              <w:left w:val="nil"/>
              <w:bottom w:val="nil"/>
              <w:right w:val="single" w:sz="8" w:space="0" w:color="000000"/>
            </w:tcBorders>
            <w:shd w:val="clear" w:color="auto" w:fill="auto"/>
            <w:noWrap/>
            <w:vAlign w:val="center"/>
            <w:hideMark/>
          </w:tcPr>
          <w:p w14:paraId="6971BDD0"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-51 699</w:t>
            </w:r>
          </w:p>
        </w:tc>
      </w:tr>
      <w:tr w:rsidR="00B86015" w:rsidRPr="00F0073C" w14:paraId="354B428A" w14:textId="77777777" w:rsidTr="00B86015">
        <w:trPr>
          <w:trHeight w:val="250"/>
        </w:trPr>
        <w:tc>
          <w:tcPr>
            <w:tcW w:w="2147" w:type="dxa"/>
            <w:tcBorders>
              <w:top w:val="nil"/>
              <w:left w:val="single" w:sz="8" w:space="0" w:color="auto"/>
              <w:bottom w:val="nil"/>
              <w:right w:val="single" w:sz="8" w:space="0" w:color="000000"/>
            </w:tcBorders>
            <w:shd w:val="clear" w:color="auto" w:fill="auto"/>
            <w:hideMark/>
          </w:tcPr>
          <w:p w14:paraId="4AE79D7C" w14:textId="77777777" w:rsidR="00B86015" w:rsidRPr="00F0073C" w:rsidRDefault="00B86015" w:rsidP="00B86015">
            <w:pP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0-2</w:t>
            </w:r>
          </w:p>
        </w:tc>
        <w:tc>
          <w:tcPr>
            <w:tcW w:w="846" w:type="dxa"/>
            <w:tcBorders>
              <w:top w:val="nil"/>
              <w:left w:val="nil"/>
              <w:bottom w:val="nil"/>
              <w:right w:val="single" w:sz="4" w:space="0" w:color="000000"/>
            </w:tcBorders>
            <w:shd w:val="clear" w:color="auto" w:fill="auto"/>
            <w:noWrap/>
            <w:vAlign w:val="center"/>
            <w:hideMark/>
          </w:tcPr>
          <w:p w14:paraId="32916D19"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-2 942</w:t>
            </w:r>
          </w:p>
        </w:tc>
        <w:tc>
          <w:tcPr>
            <w:tcW w:w="846" w:type="dxa"/>
            <w:tcBorders>
              <w:top w:val="nil"/>
              <w:left w:val="nil"/>
              <w:bottom w:val="nil"/>
              <w:right w:val="single" w:sz="4" w:space="0" w:color="000000"/>
            </w:tcBorders>
            <w:shd w:val="clear" w:color="auto" w:fill="auto"/>
            <w:noWrap/>
            <w:vAlign w:val="center"/>
            <w:hideMark/>
          </w:tcPr>
          <w:p w14:paraId="101323C3"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-2 877</w:t>
            </w:r>
          </w:p>
        </w:tc>
        <w:tc>
          <w:tcPr>
            <w:tcW w:w="899" w:type="dxa"/>
            <w:tcBorders>
              <w:top w:val="nil"/>
              <w:left w:val="nil"/>
              <w:bottom w:val="nil"/>
              <w:right w:val="single" w:sz="4" w:space="0" w:color="000000"/>
            </w:tcBorders>
            <w:shd w:val="clear" w:color="auto" w:fill="auto"/>
            <w:noWrap/>
            <w:vAlign w:val="center"/>
            <w:hideMark/>
          </w:tcPr>
          <w:p w14:paraId="494FB4D9"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-3 601</w:t>
            </w:r>
          </w:p>
        </w:tc>
        <w:tc>
          <w:tcPr>
            <w:tcW w:w="979" w:type="dxa"/>
            <w:tcBorders>
              <w:top w:val="nil"/>
              <w:left w:val="nil"/>
              <w:bottom w:val="nil"/>
              <w:right w:val="single" w:sz="4" w:space="0" w:color="000000"/>
            </w:tcBorders>
            <w:shd w:val="clear" w:color="auto" w:fill="auto"/>
            <w:noWrap/>
            <w:vAlign w:val="center"/>
            <w:hideMark/>
          </w:tcPr>
          <w:p w14:paraId="11D9CDD7"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-7 072</w:t>
            </w:r>
          </w:p>
        </w:tc>
        <w:tc>
          <w:tcPr>
            <w:tcW w:w="899" w:type="dxa"/>
            <w:tcBorders>
              <w:top w:val="nil"/>
              <w:left w:val="nil"/>
              <w:bottom w:val="nil"/>
              <w:right w:val="single" w:sz="4" w:space="0" w:color="000000"/>
            </w:tcBorders>
            <w:shd w:val="clear" w:color="auto" w:fill="auto"/>
            <w:noWrap/>
            <w:vAlign w:val="center"/>
            <w:hideMark/>
          </w:tcPr>
          <w:p w14:paraId="6BBA5EE2"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-7 593</w:t>
            </w:r>
          </w:p>
        </w:tc>
        <w:tc>
          <w:tcPr>
            <w:tcW w:w="846" w:type="dxa"/>
            <w:tcBorders>
              <w:top w:val="nil"/>
              <w:left w:val="nil"/>
              <w:bottom w:val="nil"/>
              <w:right w:val="single" w:sz="4" w:space="0" w:color="000000"/>
            </w:tcBorders>
            <w:shd w:val="clear" w:color="auto" w:fill="auto"/>
            <w:noWrap/>
            <w:vAlign w:val="center"/>
            <w:hideMark/>
          </w:tcPr>
          <w:p w14:paraId="67D703A1"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-2 980</w:t>
            </w:r>
          </w:p>
        </w:tc>
        <w:tc>
          <w:tcPr>
            <w:tcW w:w="979" w:type="dxa"/>
            <w:tcBorders>
              <w:top w:val="nil"/>
              <w:left w:val="nil"/>
              <w:bottom w:val="nil"/>
              <w:right w:val="single" w:sz="4" w:space="0" w:color="000000"/>
            </w:tcBorders>
            <w:shd w:val="clear" w:color="auto" w:fill="auto"/>
            <w:noWrap/>
            <w:vAlign w:val="center"/>
            <w:hideMark/>
          </w:tcPr>
          <w:p w14:paraId="3EB31752"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506</w:t>
            </w:r>
          </w:p>
        </w:tc>
        <w:tc>
          <w:tcPr>
            <w:tcW w:w="979" w:type="dxa"/>
            <w:tcBorders>
              <w:top w:val="nil"/>
              <w:left w:val="nil"/>
              <w:bottom w:val="nil"/>
              <w:right w:val="single" w:sz="4" w:space="0" w:color="000000"/>
            </w:tcBorders>
            <w:shd w:val="clear" w:color="auto" w:fill="auto"/>
            <w:noWrap/>
            <w:vAlign w:val="center"/>
            <w:hideMark/>
          </w:tcPr>
          <w:p w14:paraId="77928AD7"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-120</w:t>
            </w:r>
          </w:p>
        </w:tc>
        <w:tc>
          <w:tcPr>
            <w:tcW w:w="960" w:type="dxa"/>
            <w:tcBorders>
              <w:top w:val="nil"/>
              <w:left w:val="nil"/>
              <w:bottom w:val="nil"/>
              <w:right w:val="single" w:sz="8" w:space="0" w:color="000000"/>
            </w:tcBorders>
            <w:shd w:val="clear" w:color="auto" w:fill="auto"/>
            <w:noWrap/>
            <w:vAlign w:val="center"/>
            <w:hideMark/>
          </w:tcPr>
          <w:p w14:paraId="4BE54314"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-3 325</w:t>
            </w:r>
          </w:p>
        </w:tc>
      </w:tr>
      <w:tr w:rsidR="00B86015" w:rsidRPr="00F0073C" w14:paraId="74DF2630" w14:textId="77777777" w:rsidTr="00B86015">
        <w:trPr>
          <w:trHeight w:val="250"/>
        </w:trPr>
        <w:tc>
          <w:tcPr>
            <w:tcW w:w="2147" w:type="dxa"/>
            <w:tcBorders>
              <w:top w:val="nil"/>
              <w:left w:val="single" w:sz="8" w:space="0" w:color="auto"/>
              <w:bottom w:val="nil"/>
              <w:right w:val="single" w:sz="8" w:space="0" w:color="000000"/>
            </w:tcBorders>
            <w:shd w:val="clear" w:color="auto" w:fill="auto"/>
            <w:hideMark/>
          </w:tcPr>
          <w:p w14:paraId="23446DAB" w14:textId="77777777" w:rsidR="00B86015" w:rsidRPr="00F0073C" w:rsidRDefault="00B86015" w:rsidP="00B86015">
            <w:pP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3-6</w:t>
            </w:r>
          </w:p>
        </w:tc>
        <w:tc>
          <w:tcPr>
            <w:tcW w:w="846" w:type="dxa"/>
            <w:tcBorders>
              <w:top w:val="nil"/>
              <w:left w:val="nil"/>
              <w:bottom w:val="nil"/>
              <w:right w:val="single" w:sz="4" w:space="0" w:color="000000"/>
            </w:tcBorders>
            <w:shd w:val="clear" w:color="auto" w:fill="auto"/>
            <w:noWrap/>
            <w:vAlign w:val="center"/>
            <w:hideMark/>
          </w:tcPr>
          <w:p w14:paraId="1330022E"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-449</w:t>
            </w:r>
          </w:p>
        </w:tc>
        <w:tc>
          <w:tcPr>
            <w:tcW w:w="846" w:type="dxa"/>
            <w:tcBorders>
              <w:top w:val="nil"/>
              <w:left w:val="nil"/>
              <w:bottom w:val="nil"/>
              <w:right w:val="single" w:sz="4" w:space="0" w:color="000000"/>
            </w:tcBorders>
            <w:shd w:val="clear" w:color="auto" w:fill="auto"/>
            <w:noWrap/>
            <w:vAlign w:val="center"/>
            <w:hideMark/>
          </w:tcPr>
          <w:p w14:paraId="33D05602"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-3 895</w:t>
            </w:r>
          </w:p>
        </w:tc>
        <w:tc>
          <w:tcPr>
            <w:tcW w:w="899" w:type="dxa"/>
            <w:tcBorders>
              <w:top w:val="nil"/>
              <w:left w:val="nil"/>
              <w:bottom w:val="nil"/>
              <w:right w:val="single" w:sz="4" w:space="0" w:color="000000"/>
            </w:tcBorders>
            <w:shd w:val="clear" w:color="auto" w:fill="auto"/>
            <w:noWrap/>
            <w:vAlign w:val="center"/>
            <w:hideMark/>
          </w:tcPr>
          <w:p w14:paraId="5A806683"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-19 180</w:t>
            </w:r>
          </w:p>
        </w:tc>
        <w:tc>
          <w:tcPr>
            <w:tcW w:w="979" w:type="dxa"/>
            <w:tcBorders>
              <w:top w:val="nil"/>
              <w:left w:val="nil"/>
              <w:bottom w:val="nil"/>
              <w:right w:val="single" w:sz="4" w:space="0" w:color="000000"/>
            </w:tcBorders>
            <w:shd w:val="clear" w:color="auto" w:fill="auto"/>
            <w:noWrap/>
            <w:vAlign w:val="center"/>
            <w:hideMark/>
          </w:tcPr>
          <w:p w14:paraId="0AE99CFD"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-4 988</w:t>
            </w:r>
          </w:p>
        </w:tc>
        <w:tc>
          <w:tcPr>
            <w:tcW w:w="899" w:type="dxa"/>
            <w:tcBorders>
              <w:top w:val="nil"/>
              <w:left w:val="nil"/>
              <w:bottom w:val="nil"/>
              <w:right w:val="single" w:sz="4" w:space="0" w:color="000000"/>
            </w:tcBorders>
            <w:shd w:val="clear" w:color="auto" w:fill="auto"/>
            <w:noWrap/>
            <w:vAlign w:val="center"/>
            <w:hideMark/>
          </w:tcPr>
          <w:p w14:paraId="3F3850E1"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-10 652</w:t>
            </w:r>
          </w:p>
        </w:tc>
        <w:tc>
          <w:tcPr>
            <w:tcW w:w="846" w:type="dxa"/>
            <w:tcBorders>
              <w:top w:val="nil"/>
              <w:left w:val="nil"/>
              <w:bottom w:val="nil"/>
              <w:right w:val="single" w:sz="4" w:space="0" w:color="000000"/>
            </w:tcBorders>
            <w:shd w:val="clear" w:color="auto" w:fill="auto"/>
            <w:noWrap/>
            <w:vAlign w:val="center"/>
            <w:hideMark/>
          </w:tcPr>
          <w:p w14:paraId="6E839FB4"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-8 358</w:t>
            </w:r>
          </w:p>
        </w:tc>
        <w:tc>
          <w:tcPr>
            <w:tcW w:w="979" w:type="dxa"/>
            <w:tcBorders>
              <w:top w:val="nil"/>
              <w:left w:val="nil"/>
              <w:bottom w:val="nil"/>
              <w:right w:val="single" w:sz="4" w:space="0" w:color="000000"/>
            </w:tcBorders>
            <w:shd w:val="clear" w:color="auto" w:fill="auto"/>
            <w:noWrap/>
            <w:vAlign w:val="center"/>
            <w:hideMark/>
          </w:tcPr>
          <w:p w14:paraId="4A929FAC"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-2 141</w:t>
            </w:r>
          </w:p>
        </w:tc>
        <w:tc>
          <w:tcPr>
            <w:tcW w:w="979" w:type="dxa"/>
            <w:tcBorders>
              <w:top w:val="nil"/>
              <w:left w:val="nil"/>
              <w:bottom w:val="nil"/>
              <w:right w:val="single" w:sz="4" w:space="0" w:color="000000"/>
            </w:tcBorders>
            <w:shd w:val="clear" w:color="auto" w:fill="auto"/>
            <w:noWrap/>
            <w:vAlign w:val="center"/>
            <w:hideMark/>
          </w:tcPr>
          <w:p w14:paraId="760456E2"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1 040</w:t>
            </w:r>
          </w:p>
        </w:tc>
        <w:tc>
          <w:tcPr>
            <w:tcW w:w="960" w:type="dxa"/>
            <w:tcBorders>
              <w:top w:val="nil"/>
              <w:left w:val="nil"/>
              <w:bottom w:val="nil"/>
              <w:right w:val="single" w:sz="8" w:space="0" w:color="000000"/>
            </w:tcBorders>
            <w:shd w:val="clear" w:color="auto" w:fill="auto"/>
            <w:noWrap/>
            <w:vAlign w:val="center"/>
            <w:hideMark/>
          </w:tcPr>
          <w:p w14:paraId="1F860E4B"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-1 394</w:t>
            </w:r>
          </w:p>
        </w:tc>
      </w:tr>
      <w:tr w:rsidR="00B86015" w:rsidRPr="00F0073C" w14:paraId="01BBB973" w14:textId="77777777" w:rsidTr="00B86015">
        <w:trPr>
          <w:trHeight w:val="250"/>
        </w:trPr>
        <w:tc>
          <w:tcPr>
            <w:tcW w:w="2147" w:type="dxa"/>
            <w:tcBorders>
              <w:top w:val="nil"/>
              <w:left w:val="single" w:sz="8" w:space="0" w:color="auto"/>
              <w:bottom w:val="nil"/>
              <w:right w:val="single" w:sz="8" w:space="0" w:color="000000"/>
            </w:tcBorders>
            <w:shd w:val="clear" w:color="auto" w:fill="auto"/>
            <w:hideMark/>
          </w:tcPr>
          <w:p w14:paraId="2FC90290" w14:textId="77777777" w:rsidR="00B86015" w:rsidRPr="00F0073C" w:rsidRDefault="00B86015" w:rsidP="00B86015">
            <w:pP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7-12</w:t>
            </w:r>
          </w:p>
        </w:tc>
        <w:tc>
          <w:tcPr>
            <w:tcW w:w="846" w:type="dxa"/>
            <w:tcBorders>
              <w:top w:val="nil"/>
              <w:left w:val="nil"/>
              <w:bottom w:val="nil"/>
              <w:right w:val="single" w:sz="4" w:space="0" w:color="000000"/>
            </w:tcBorders>
            <w:shd w:val="clear" w:color="auto" w:fill="auto"/>
            <w:noWrap/>
            <w:vAlign w:val="center"/>
            <w:hideMark/>
          </w:tcPr>
          <w:p w14:paraId="4D74235B"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4 711</w:t>
            </w:r>
          </w:p>
        </w:tc>
        <w:tc>
          <w:tcPr>
            <w:tcW w:w="846" w:type="dxa"/>
            <w:tcBorders>
              <w:top w:val="nil"/>
              <w:left w:val="nil"/>
              <w:bottom w:val="nil"/>
              <w:right w:val="single" w:sz="4" w:space="0" w:color="000000"/>
            </w:tcBorders>
            <w:shd w:val="clear" w:color="auto" w:fill="auto"/>
            <w:noWrap/>
            <w:vAlign w:val="center"/>
            <w:hideMark/>
          </w:tcPr>
          <w:p w14:paraId="7B7D3A1D"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8 577</w:t>
            </w:r>
          </w:p>
        </w:tc>
        <w:tc>
          <w:tcPr>
            <w:tcW w:w="899" w:type="dxa"/>
            <w:tcBorders>
              <w:top w:val="nil"/>
              <w:left w:val="nil"/>
              <w:bottom w:val="nil"/>
              <w:right w:val="single" w:sz="4" w:space="0" w:color="000000"/>
            </w:tcBorders>
            <w:shd w:val="clear" w:color="auto" w:fill="auto"/>
            <w:noWrap/>
            <w:vAlign w:val="center"/>
            <w:hideMark/>
          </w:tcPr>
          <w:p w14:paraId="0E2B657F"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16 503</w:t>
            </w:r>
          </w:p>
        </w:tc>
        <w:tc>
          <w:tcPr>
            <w:tcW w:w="979" w:type="dxa"/>
            <w:tcBorders>
              <w:top w:val="nil"/>
              <w:left w:val="nil"/>
              <w:bottom w:val="nil"/>
              <w:right w:val="single" w:sz="4" w:space="0" w:color="000000"/>
            </w:tcBorders>
            <w:shd w:val="clear" w:color="auto" w:fill="auto"/>
            <w:noWrap/>
            <w:vAlign w:val="center"/>
            <w:hideMark/>
          </w:tcPr>
          <w:p w14:paraId="31E16F76"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-26 571</w:t>
            </w:r>
          </w:p>
        </w:tc>
        <w:tc>
          <w:tcPr>
            <w:tcW w:w="899" w:type="dxa"/>
            <w:tcBorders>
              <w:top w:val="nil"/>
              <w:left w:val="nil"/>
              <w:bottom w:val="nil"/>
              <w:right w:val="single" w:sz="4" w:space="0" w:color="000000"/>
            </w:tcBorders>
            <w:shd w:val="clear" w:color="auto" w:fill="auto"/>
            <w:noWrap/>
            <w:vAlign w:val="center"/>
            <w:hideMark/>
          </w:tcPr>
          <w:p w14:paraId="307DCFCB"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-7 847</w:t>
            </w:r>
          </w:p>
        </w:tc>
        <w:tc>
          <w:tcPr>
            <w:tcW w:w="846" w:type="dxa"/>
            <w:tcBorders>
              <w:top w:val="nil"/>
              <w:left w:val="nil"/>
              <w:bottom w:val="nil"/>
              <w:right w:val="single" w:sz="4" w:space="0" w:color="000000"/>
            </w:tcBorders>
            <w:shd w:val="clear" w:color="auto" w:fill="auto"/>
            <w:noWrap/>
            <w:vAlign w:val="center"/>
            <w:hideMark/>
          </w:tcPr>
          <w:p w14:paraId="659974FD"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-15 126</w:t>
            </w:r>
          </w:p>
        </w:tc>
        <w:tc>
          <w:tcPr>
            <w:tcW w:w="979" w:type="dxa"/>
            <w:tcBorders>
              <w:top w:val="nil"/>
              <w:left w:val="nil"/>
              <w:bottom w:val="nil"/>
              <w:right w:val="single" w:sz="4" w:space="0" w:color="000000"/>
            </w:tcBorders>
            <w:shd w:val="clear" w:color="auto" w:fill="auto"/>
            <w:noWrap/>
            <w:vAlign w:val="center"/>
            <w:hideMark/>
          </w:tcPr>
          <w:p w14:paraId="4B29EA5F"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-12 225</w:t>
            </w:r>
          </w:p>
        </w:tc>
        <w:tc>
          <w:tcPr>
            <w:tcW w:w="979" w:type="dxa"/>
            <w:tcBorders>
              <w:top w:val="nil"/>
              <w:left w:val="nil"/>
              <w:bottom w:val="nil"/>
              <w:right w:val="single" w:sz="4" w:space="0" w:color="000000"/>
            </w:tcBorders>
            <w:shd w:val="clear" w:color="auto" w:fill="auto"/>
            <w:noWrap/>
            <w:vAlign w:val="center"/>
            <w:hideMark/>
          </w:tcPr>
          <w:p w14:paraId="22111DE6"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-3 302</w:t>
            </w:r>
          </w:p>
        </w:tc>
        <w:tc>
          <w:tcPr>
            <w:tcW w:w="960" w:type="dxa"/>
            <w:tcBorders>
              <w:top w:val="nil"/>
              <w:left w:val="nil"/>
              <w:bottom w:val="nil"/>
              <w:right w:val="single" w:sz="8" w:space="0" w:color="000000"/>
            </w:tcBorders>
            <w:shd w:val="clear" w:color="auto" w:fill="auto"/>
            <w:noWrap/>
            <w:vAlign w:val="center"/>
            <w:hideMark/>
          </w:tcPr>
          <w:p w14:paraId="05B4BCCD"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1 284</w:t>
            </w:r>
          </w:p>
        </w:tc>
      </w:tr>
      <w:tr w:rsidR="00B86015" w:rsidRPr="00F0073C" w14:paraId="247147C1" w14:textId="77777777" w:rsidTr="00B86015">
        <w:trPr>
          <w:trHeight w:val="250"/>
        </w:trPr>
        <w:tc>
          <w:tcPr>
            <w:tcW w:w="2147" w:type="dxa"/>
            <w:tcBorders>
              <w:top w:val="nil"/>
              <w:left w:val="single" w:sz="8" w:space="0" w:color="auto"/>
              <w:bottom w:val="nil"/>
              <w:right w:val="single" w:sz="8" w:space="0" w:color="000000"/>
            </w:tcBorders>
            <w:shd w:val="clear" w:color="auto" w:fill="auto"/>
            <w:hideMark/>
          </w:tcPr>
          <w:p w14:paraId="19C6345E" w14:textId="77777777" w:rsidR="00B86015" w:rsidRPr="00F0073C" w:rsidRDefault="00B86015" w:rsidP="00B86015">
            <w:pP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lastRenderedPageBreak/>
              <w:t>13-15</w:t>
            </w:r>
          </w:p>
        </w:tc>
        <w:tc>
          <w:tcPr>
            <w:tcW w:w="846" w:type="dxa"/>
            <w:tcBorders>
              <w:top w:val="nil"/>
              <w:left w:val="nil"/>
              <w:bottom w:val="nil"/>
              <w:right w:val="single" w:sz="4" w:space="0" w:color="000000"/>
            </w:tcBorders>
            <w:shd w:val="clear" w:color="auto" w:fill="auto"/>
            <w:noWrap/>
            <w:vAlign w:val="center"/>
            <w:hideMark/>
          </w:tcPr>
          <w:p w14:paraId="63D3A77B"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-2 175</w:t>
            </w:r>
          </w:p>
        </w:tc>
        <w:tc>
          <w:tcPr>
            <w:tcW w:w="846" w:type="dxa"/>
            <w:tcBorders>
              <w:top w:val="nil"/>
              <w:left w:val="nil"/>
              <w:bottom w:val="nil"/>
              <w:right w:val="single" w:sz="4" w:space="0" w:color="000000"/>
            </w:tcBorders>
            <w:shd w:val="clear" w:color="auto" w:fill="auto"/>
            <w:noWrap/>
            <w:vAlign w:val="center"/>
            <w:hideMark/>
          </w:tcPr>
          <w:p w14:paraId="49CD0667"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-2 089</w:t>
            </w:r>
          </w:p>
        </w:tc>
        <w:tc>
          <w:tcPr>
            <w:tcW w:w="899" w:type="dxa"/>
            <w:tcBorders>
              <w:top w:val="nil"/>
              <w:left w:val="nil"/>
              <w:bottom w:val="nil"/>
              <w:right w:val="single" w:sz="4" w:space="0" w:color="000000"/>
            </w:tcBorders>
            <w:shd w:val="clear" w:color="auto" w:fill="auto"/>
            <w:noWrap/>
            <w:vAlign w:val="center"/>
            <w:hideMark/>
          </w:tcPr>
          <w:p w14:paraId="597B8CC3"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8 437</w:t>
            </w:r>
          </w:p>
        </w:tc>
        <w:tc>
          <w:tcPr>
            <w:tcW w:w="979" w:type="dxa"/>
            <w:tcBorders>
              <w:top w:val="nil"/>
              <w:left w:val="nil"/>
              <w:bottom w:val="nil"/>
              <w:right w:val="single" w:sz="4" w:space="0" w:color="000000"/>
            </w:tcBorders>
            <w:shd w:val="clear" w:color="auto" w:fill="auto"/>
            <w:noWrap/>
            <w:vAlign w:val="center"/>
            <w:hideMark/>
          </w:tcPr>
          <w:p w14:paraId="73D3EB87"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6 053</w:t>
            </w:r>
          </w:p>
        </w:tc>
        <w:tc>
          <w:tcPr>
            <w:tcW w:w="899" w:type="dxa"/>
            <w:tcBorders>
              <w:top w:val="nil"/>
              <w:left w:val="nil"/>
              <w:bottom w:val="nil"/>
              <w:right w:val="single" w:sz="4" w:space="0" w:color="000000"/>
            </w:tcBorders>
            <w:shd w:val="clear" w:color="auto" w:fill="auto"/>
            <w:noWrap/>
            <w:vAlign w:val="center"/>
            <w:hideMark/>
          </w:tcPr>
          <w:p w14:paraId="23FFA051"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-12 965</w:t>
            </w:r>
          </w:p>
        </w:tc>
        <w:tc>
          <w:tcPr>
            <w:tcW w:w="846" w:type="dxa"/>
            <w:tcBorders>
              <w:top w:val="nil"/>
              <w:left w:val="nil"/>
              <w:bottom w:val="nil"/>
              <w:right w:val="single" w:sz="4" w:space="0" w:color="000000"/>
            </w:tcBorders>
            <w:shd w:val="clear" w:color="auto" w:fill="auto"/>
            <w:noWrap/>
            <w:vAlign w:val="center"/>
            <w:hideMark/>
          </w:tcPr>
          <w:p w14:paraId="20B60A16"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-3 524</w:t>
            </w:r>
          </w:p>
        </w:tc>
        <w:tc>
          <w:tcPr>
            <w:tcW w:w="979" w:type="dxa"/>
            <w:tcBorders>
              <w:top w:val="nil"/>
              <w:left w:val="nil"/>
              <w:bottom w:val="nil"/>
              <w:right w:val="single" w:sz="4" w:space="0" w:color="000000"/>
            </w:tcBorders>
            <w:shd w:val="clear" w:color="auto" w:fill="auto"/>
            <w:noWrap/>
            <w:vAlign w:val="center"/>
            <w:hideMark/>
          </w:tcPr>
          <w:p w14:paraId="02ADAC7D"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-8 137</w:t>
            </w:r>
          </w:p>
        </w:tc>
        <w:tc>
          <w:tcPr>
            <w:tcW w:w="979" w:type="dxa"/>
            <w:tcBorders>
              <w:top w:val="nil"/>
              <w:left w:val="nil"/>
              <w:bottom w:val="nil"/>
              <w:right w:val="single" w:sz="4" w:space="0" w:color="000000"/>
            </w:tcBorders>
            <w:shd w:val="clear" w:color="auto" w:fill="auto"/>
            <w:noWrap/>
            <w:vAlign w:val="center"/>
            <w:hideMark/>
          </w:tcPr>
          <w:p w14:paraId="5BBED741"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-5 722</w:t>
            </w:r>
          </w:p>
        </w:tc>
        <w:tc>
          <w:tcPr>
            <w:tcW w:w="960" w:type="dxa"/>
            <w:tcBorders>
              <w:top w:val="nil"/>
              <w:left w:val="nil"/>
              <w:bottom w:val="nil"/>
              <w:right w:val="single" w:sz="8" w:space="0" w:color="000000"/>
            </w:tcBorders>
            <w:shd w:val="clear" w:color="auto" w:fill="auto"/>
            <w:noWrap/>
            <w:vAlign w:val="center"/>
            <w:hideMark/>
          </w:tcPr>
          <w:p w14:paraId="4354BA06"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-1 133</w:t>
            </w:r>
          </w:p>
        </w:tc>
      </w:tr>
      <w:tr w:rsidR="00B86015" w:rsidRPr="00F0073C" w14:paraId="4745CC64" w14:textId="77777777" w:rsidTr="00B86015">
        <w:trPr>
          <w:trHeight w:val="250"/>
        </w:trPr>
        <w:tc>
          <w:tcPr>
            <w:tcW w:w="2147" w:type="dxa"/>
            <w:tcBorders>
              <w:top w:val="nil"/>
              <w:left w:val="single" w:sz="8" w:space="0" w:color="auto"/>
              <w:bottom w:val="nil"/>
              <w:right w:val="single" w:sz="8" w:space="0" w:color="000000"/>
            </w:tcBorders>
            <w:shd w:val="clear" w:color="auto" w:fill="auto"/>
            <w:hideMark/>
          </w:tcPr>
          <w:p w14:paraId="28DA8D35" w14:textId="77777777" w:rsidR="00B86015" w:rsidRPr="00F0073C" w:rsidRDefault="00B86015" w:rsidP="00B86015">
            <w:pP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16-18</w:t>
            </w:r>
          </w:p>
        </w:tc>
        <w:tc>
          <w:tcPr>
            <w:tcW w:w="846" w:type="dxa"/>
            <w:tcBorders>
              <w:top w:val="nil"/>
              <w:left w:val="nil"/>
              <w:bottom w:val="nil"/>
              <w:right w:val="single" w:sz="4" w:space="0" w:color="000000"/>
            </w:tcBorders>
            <w:shd w:val="clear" w:color="auto" w:fill="auto"/>
            <w:noWrap/>
            <w:vAlign w:val="center"/>
            <w:hideMark/>
          </w:tcPr>
          <w:p w14:paraId="6367F8C7"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-3 585</w:t>
            </w:r>
          </w:p>
        </w:tc>
        <w:tc>
          <w:tcPr>
            <w:tcW w:w="846" w:type="dxa"/>
            <w:tcBorders>
              <w:top w:val="nil"/>
              <w:left w:val="nil"/>
              <w:bottom w:val="nil"/>
              <w:right w:val="single" w:sz="4" w:space="0" w:color="000000"/>
            </w:tcBorders>
            <w:shd w:val="clear" w:color="auto" w:fill="auto"/>
            <w:noWrap/>
            <w:vAlign w:val="center"/>
            <w:hideMark/>
          </w:tcPr>
          <w:p w14:paraId="26BFD1EC"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-3 441</w:t>
            </w:r>
          </w:p>
        </w:tc>
        <w:tc>
          <w:tcPr>
            <w:tcW w:w="899" w:type="dxa"/>
            <w:tcBorders>
              <w:top w:val="nil"/>
              <w:left w:val="nil"/>
              <w:bottom w:val="nil"/>
              <w:right w:val="single" w:sz="4" w:space="0" w:color="000000"/>
            </w:tcBorders>
            <w:shd w:val="clear" w:color="auto" w:fill="auto"/>
            <w:noWrap/>
            <w:vAlign w:val="center"/>
            <w:hideMark/>
          </w:tcPr>
          <w:p w14:paraId="27E5063B"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-9 536</w:t>
            </w:r>
          </w:p>
        </w:tc>
        <w:tc>
          <w:tcPr>
            <w:tcW w:w="979" w:type="dxa"/>
            <w:tcBorders>
              <w:top w:val="nil"/>
              <w:left w:val="nil"/>
              <w:bottom w:val="nil"/>
              <w:right w:val="single" w:sz="4" w:space="0" w:color="000000"/>
            </w:tcBorders>
            <w:shd w:val="clear" w:color="auto" w:fill="auto"/>
            <w:noWrap/>
            <w:vAlign w:val="center"/>
            <w:hideMark/>
          </w:tcPr>
          <w:p w14:paraId="182CC174"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22 382</w:t>
            </w:r>
          </w:p>
        </w:tc>
        <w:tc>
          <w:tcPr>
            <w:tcW w:w="899" w:type="dxa"/>
            <w:tcBorders>
              <w:top w:val="nil"/>
              <w:left w:val="nil"/>
              <w:bottom w:val="nil"/>
              <w:right w:val="single" w:sz="4" w:space="0" w:color="000000"/>
            </w:tcBorders>
            <w:shd w:val="clear" w:color="auto" w:fill="auto"/>
            <w:noWrap/>
            <w:vAlign w:val="center"/>
            <w:hideMark/>
          </w:tcPr>
          <w:p w14:paraId="08064594"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-13 544</w:t>
            </w:r>
          </w:p>
        </w:tc>
        <w:tc>
          <w:tcPr>
            <w:tcW w:w="846" w:type="dxa"/>
            <w:tcBorders>
              <w:top w:val="nil"/>
              <w:left w:val="nil"/>
              <w:bottom w:val="nil"/>
              <w:right w:val="single" w:sz="4" w:space="0" w:color="000000"/>
            </w:tcBorders>
            <w:shd w:val="clear" w:color="auto" w:fill="auto"/>
            <w:noWrap/>
            <w:vAlign w:val="center"/>
            <w:hideMark/>
          </w:tcPr>
          <w:p w14:paraId="73A7E859"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-5 820</w:t>
            </w:r>
          </w:p>
        </w:tc>
        <w:tc>
          <w:tcPr>
            <w:tcW w:w="979" w:type="dxa"/>
            <w:tcBorders>
              <w:top w:val="nil"/>
              <w:left w:val="nil"/>
              <w:bottom w:val="nil"/>
              <w:right w:val="single" w:sz="4" w:space="0" w:color="000000"/>
            </w:tcBorders>
            <w:shd w:val="clear" w:color="auto" w:fill="auto"/>
            <w:noWrap/>
            <w:vAlign w:val="center"/>
            <w:hideMark/>
          </w:tcPr>
          <w:p w14:paraId="0B899745"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-5 509</w:t>
            </w:r>
          </w:p>
        </w:tc>
        <w:tc>
          <w:tcPr>
            <w:tcW w:w="979" w:type="dxa"/>
            <w:tcBorders>
              <w:top w:val="nil"/>
              <w:left w:val="nil"/>
              <w:bottom w:val="nil"/>
              <w:right w:val="single" w:sz="4" w:space="0" w:color="000000"/>
            </w:tcBorders>
            <w:shd w:val="clear" w:color="auto" w:fill="auto"/>
            <w:noWrap/>
            <w:vAlign w:val="center"/>
            <w:hideMark/>
          </w:tcPr>
          <w:p w14:paraId="387CEC23"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-7 870</w:t>
            </w:r>
          </w:p>
        </w:tc>
        <w:tc>
          <w:tcPr>
            <w:tcW w:w="960" w:type="dxa"/>
            <w:tcBorders>
              <w:top w:val="nil"/>
              <w:left w:val="nil"/>
              <w:bottom w:val="nil"/>
              <w:right w:val="single" w:sz="8" w:space="0" w:color="000000"/>
            </w:tcBorders>
            <w:shd w:val="clear" w:color="auto" w:fill="auto"/>
            <w:noWrap/>
            <w:vAlign w:val="center"/>
            <w:hideMark/>
          </w:tcPr>
          <w:p w14:paraId="2B7BCBCA"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-3 792</w:t>
            </w:r>
          </w:p>
        </w:tc>
      </w:tr>
      <w:tr w:rsidR="00B86015" w:rsidRPr="00F0073C" w14:paraId="01D38315" w14:textId="77777777" w:rsidTr="00B86015">
        <w:trPr>
          <w:trHeight w:val="250"/>
        </w:trPr>
        <w:tc>
          <w:tcPr>
            <w:tcW w:w="2147" w:type="dxa"/>
            <w:tcBorders>
              <w:top w:val="nil"/>
              <w:left w:val="single" w:sz="8" w:space="0" w:color="auto"/>
              <w:bottom w:val="nil"/>
              <w:right w:val="single" w:sz="8" w:space="0" w:color="000000"/>
            </w:tcBorders>
            <w:shd w:val="clear" w:color="auto" w:fill="auto"/>
            <w:hideMark/>
          </w:tcPr>
          <w:p w14:paraId="5BBEE128" w14:textId="77777777" w:rsidR="00B86015" w:rsidRPr="00F0073C" w:rsidRDefault="00B86015" w:rsidP="00B86015">
            <w:pP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18</w:t>
            </w:r>
          </w:p>
        </w:tc>
        <w:tc>
          <w:tcPr>
            <w:tcW w:w="846" w:type="dxa"/>
            <w:tcBorders>
              <w:top w:val="nil"/>
              <w:left w:val="nil"/>
              <w:bottom w:val="nil"/>
              <w:right w:val="single" w:sz="4" w:space="0" w:color="000000"/>
            </w:tcBorders>
            <w:shd w:val="clear" w:color="auto" w:fill="auto"/>
            <w:noWrap/>
            <w:vAlign w:val="center"/>
            <w:hideMark/>
          </w:tcPr>
          <w:p w14:paraId="44D0AAA6"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-1 258</w:t>
            </w:r>
          </w:p>
        </w:tc>
        <w:tc>
          <w:tcPr>
            <w:tcW w:w="846" w:type="dxa"/>
            <w:tcBorders>
              <w:top w:val="nil"/>
              <w:left w:val="nil"/>
              <w:bottom w:val="nil"/>
              <w:right w:val="single" w:sz="4" w:space="0" w:color="000000"/>
            </w:tcBorders>
            <w:shd w:val="clear" w:color="auto" w:fill="auto"/>
            <w:noWrap/>
            <w:vAlign w:val="center"/>
            <w:hideMark/>
          </w:tcPr>
          <w:p w14:paraId="142F8A75"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-1 001</w:t>
            </w:r>
          </w:p>
        </w:tc>
        <w:tc>
          <w:tcPr>
            <w:tcW w:w="899" w:type="dxa"/>
            <w:tcBorders>
              <w:top w:val="nil"/>
              <w:left w:val="nil"/>
              <w:bottom w:val="nil"/>
              <w:right w:val="single" w:sz="4" w:space="0" w:color="000000"/>
            </w:tcBorders>
            <w:shd w:val="clear" w:color="auto" w:fill="auto"/>
            <w:noWrap/>
            <w:vAlign w:val="center"/>
            <w:hideMark/>
          </w:tcPr>
          <w:p w14:paraId="7EDF7069"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-4 525</w:t>
            </w:r>
          </w:p>
        </w:tc>
        <w:tc>
          <w:tcPr>
            <w:tcW w:w="979" w:type="dxa"/>
            <w:tcBorders>
              <w:top w:val="nil"/>
              <w:left w:val="nil"/>
              <w:bottom w:val="nil"/>
              <w:right w:val="single" w:sz="4" w:space="0" w:color="000000"/>
            </w:tcBorders>
            <w:shd w:val="clear" w:color="auto" w:fill="auto"/>
            <w:noWrap/>
            <w:vAlign w:val="center"/>
            <w:hideMark/>
          </w:tcPr>
          <w:p w14:paraId="5CE8580A"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5 670</w:t>
            </w:r>
          </w:p>
        </w:tc>
        <w:tc>
          <w:tcPr>
            <w:tcW w:w="899" w:type="dxa"/>
            <w:tcBorders>
              <w:top w:val="nil"/>
              <w:left w:val="nil"/>
              <w:bottom w:val="nil"/>
              <w:right w:val="single" w:sz="4" w:space="0" w:color="000000"/>
            </w:tcBorders>
            <w:shd w:val="clear" w:color="auto" w:fill="auto"/>
            <w:noWrap/>
            <w:vAlign w:val="center"/>
            <w:hideMark/>
          </w:tcPr>
          <w:p w14:paraId="5886670D"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-1 026</w:t>
            </w:r>
          </w:p>
        </w:tc>
        <w:tc>
          <w:tcPr>
            <w:tcW w:w="846" w:type="dxa"/>
            <w:tcBorders>
              <w:top w:val="nil"/>
              <w:left w:val="nil"/>
              <w:bottom w:val="nil"/>
              <w:right w:val="single" w:sz="4" w:space="0" w:color="000000"/>
            </w:tcBorders>
            <w:shd w:val="clear" w:color="auto" w:fill="auto"/>
            <w:noWrap/>
            <w:vAlign w:val="center"/>
            <w:hideMark/>
          </w:tcPr>
          <w:p w14:paraId="372C3B62"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-3 470</w:t>
            </w:r>
          </w:p>
        </w:tc>
        <w:tc>
          <w:tcPr>
            <w:tcW w:w="979" w:type="dxa"/>
            <w:tcBorders>
              <w:top w:val="nil"/>
              <w:left w:val="nil"/>
              <w:bottom w:val="nil"/>
              <w:right w:val="single" w:sz="4" w:space="0" w:color="000000"/>
            </w:tcBorders>
            <w:shd w:val="clear" w:color="auto" w:fill="auto"/>
            <w:noWrap/>
            <w:vAlign w:val="center"/>
            <w:hideMark/>
          </w:tcPr>
          <w:p w14:paraId="36EEFA64"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-1 350</w:t>
            </w:r>
          </w:p>
        </w:tc>
        <w:tc>
          <w:tcPr>
            <w:tcW w:w="979" w:type="dxa"/>
            <w:tcBorders>
              <w:top w:val="nil"/>
              <w:left w:val="nil"/>
              <w:bottom w:val="nil"/>
              <w:right w:val="single" w:sz="4" w:space="0" w:color="000000"/>
            </w:tcBorders>
            <w:shd w:val="clear" w:color="auto" w:fill="auto"/>
            <w:noWrap/>
            <w:vAlign w:val="center"/>
            <w:hideMark/>
          </w:tcPr>
          <w:p w14:paraId="0908955D"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-2 751</w:t>
            </w:r>
          </w:p>
        </w:tc>
        <w:tc>
          <w:tcPr>
            <w:tcW w:w="960" w:type="dxa"/>
            <w:tcBorders>
              <w:top w:val="nil"/>
              <w:left w:val="nil"/>
              <w:bottom w:val="nil"/>
              <w:right w:val="single" w:sz="8" w:space="0" w:color="000000"/>
            </w:tcBorders>
            <w:shd w:val="clear" w:color="auto" w:fill="auto"/>
            <w:noWrap/>
            <w:vAlign w:val="center"/>
            <w:hideMark/>
          </w:tcPr>
          <w:p w14:paraId="2956CBC1"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-1 586</w:t>
            </w:r>
          </w:p>
        </w:tc>
      </w:tr>
      <w:tr w:rsidR="00B86015" w:rsidRPr="00F0073C" w14:paraId="7B4EB381" w14:textId="77777777" w:rsidTr="00B86015">
        <w:trPr>
          <w:trHeight w:val="250"/>
        </w:trPr>
        <w:tc>
          <w:tcPr>
            <w:tcW w:w="2147" w:type="dxa"/>
            <w:tcBorders>
              <w:top w:val="nil"/>
              <w:left w:val="single" w:sz="8" w:space="0" w:color="auto"/>
              <w:bottom w:val="nil"/>
              <w:right w:val="single" w:sz="8" w:space="0" w:color="000000"/>
            </w:tcBorders>
            <w:shd w:val="clear" w:color="auto" w:fill="auto"/>
            <w:hideMark/>
          </w:tcPr>
          <w:p w14:paraId="2A58798C" w14:textId="77777777" w:rsidR="00B86015" w:rsidRPr="00F0073C" w:rsidRDefault="00B86015" w:rsidP="00B86015">
            <w:pP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19-24</w:t>
            </w:r>
          </w:p>
        </w:tc>
        <w:tc>
          <w:tcPr>
            <w:tcW w:w="846" w:type="dxa"/>
            <w:tcBorders>
              <w:top w:val="nil"/>
              <w:left w:val="nil"/>
              <w:bottom w:val="nil"/>
              <w:right w:val="single" w:sz="4" w:space="0" w:color="000000"/>
            </w:tcBorders>
            <w:shd w:val="clear" w:color="auto" w:fill="auto"/>
            <w:noWrap/>
            <w:vAlign w:val="center"/>
            <w:hideMark/>
          </w:tcPr>
          <w:p w14:paraId="1F3BBD31"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-10 589</w:t>
            </w:r>
          </w:p>
        </w:tc>
        <w:tc>
          <w:tcPr>
            <w:tcW w:w="846" w:type="dxa"/>
            <w:tcBorders>
              <w:top w:val="nil"/>
              <w:left w:val="nil"/>
              <w:bottom w:val="nil"/>
              <w:right w:val="single" w:sz="4" w:space="0" w:color="000000"/>
            </w:tcBorders>
            <w:shd w:val="clear" w:color="auto" w:fill="auto"/>
            <w:noWrap/>
            <w:vAlign w:val="center"/>
            <w:hideMark/>
          </w:tcPr>
          <w:p w14:paraId="51D5B64C"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-11 806</w:t>
            </w:r>
          </w:p>
        </w:tc>
        <w:tc>
          <w:tcPr>
            <w:tcW w:w="899" w:type="dxa"/>
            <w:tcBorders>
              <w:top w:val="nil"/>
              <w:left w:val="nil"/>
              <w:bottom w:val="nil"/>
              <w:right w:val="single" w:sz="4" w:space="0" w:color="000000"/>
            </w:tcBorders>
            <w:shd w:val="clear" w:color="auto" w:fill="auto"/>
            <w:noWrap/>
            <w:vAlign w:val="center"/>
            <w:hideMark/>
          </w:tcPr>
          <w:p w14:paraId="0EBF75FA"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-43 577</w:t>
            </w:r>
          </w:p>
        </w:tc>
        <w:tc>
          <w:tcPr>
            <w:tcW w:w="979" w:type="dxa"/>
            <w:tcBorders>
              <w:top w:val="nil"/>
              <w:left w:val="nil"/>
              <w:bottom w:val="nil"/>
              <w:right w:val="single" w:sz="4" w:space="0" w:color="000000"/>
            </w:tcBorders>
            <w:shd w:val="clear" w:color="auto" w:fill="auto"/>
            <w:noWrap/>
            <w:vAlign w:val="center"/>
            <w:hideMark/>
          </w:tcPr>
          <w:p w14:paraId="621DAEAB"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-11 354</w:t>
            </w:r>
          </w:p>
        </w:tc>
        <w:tc>
          <w:tcPr>
            <w:tcW w:w="899" w:type="dxa"/>
            <w:tcBorders>
              <w:top w:val="nil"/>
              <w:left w:val="nil"/>
              <w:bottom w:val="nil"/>
              <w:right w:val="single" w:sz="4" w:space="0" w:color="000000"/>
            </w:tcBorders>
            <w:shd w:val="clear" w:color="auto" w:fill="auto"/>
            <w:noWrap/>
            <w:vAlign w:val="center"/>
            <w:hideMark/>
          </w:tcPr>
          <w:p w14:paraId="27C2AE77"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31 645</w:t>
            </w:r>
          </w:p>
        </w:tc>
        <w:tc>
          <w:tcPr>
            <w:tcW w:w="846" w:type="dxa"/>
            <w:tcBorders>
              <w:top w:val="nil"/>
              <w:left w:val="nil"/>
              <w:bottom w:val="nil"/>
              <w:right w:val="single" w:sz="4" w:space="0" w:color="000000"/>
            </w:tcBorders>
            <w:shd w:val="clear" w:color="auto" w:fill="auto"/>
            <w:noWrap/>
            <w:vAlign w:val="center"/>
            <w:hideMark/>
          </w:tcPr>
          <w:p w14:paraId="72ABC49F"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-21 118</w:t>
            </w:r>
          </w:p>
        </w:tc>
        <w:tc>
          <w:tcPr>
            <w:tcW w:w="979" w:type="dxa"/>
            <w:tcBorders>
              <w:top w:val="nil"/>
              <w:left w:val="nil"/>
              <w:bottom w:val="nil"/>
              <w:right w:val="single" w:sz="4" w:space="0" w:color="000000"/>
            </w:tcBorders>
            <w:shd w:val="clear" w:color="auto" w:fill="auto"/>
            <w:noWrap/>
            <w:vAlign w:val="center"/>
            <w:hideMark/>
          </w:tcPr>
          <w:p w14:paraId="42A30D36"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-11 718</w:t>
            </w:r>
          </w:p>
        </w:tc>
        <w:tc>
          <w:tcPr>
            <w:tcW w:w="979" w:type="dxa"/>
            <w:tcBorders>
              <w:top w:val="nil"/>
              <w:left w:val="nil"/>
              <w:bottom w:val="nil"/>
              <w:right w:val="single" w:sz="4" w:space="0" w:color="000000"/>
            </w:tcBorders>
            <w:shd w:val="clear" w:color="auto" w:fill="auto"/>
            <w:noWrap/>
            <w:vAlign w:val="center"/>
            <w:hideMark/>
          </w:tcPr>
          <w:p w14:paraId="043E976E"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-11 722</w:t>
            </w:r>
          </w:p>
        </w:tc>
        <w:tc>
          <w:tcPr>
            <w:tcW w:w="960" w:type="dxa"/>
            <w:tcBorders>
              <w:top w:val="nil"/>
              <w:left w:val="nil"/>
              <w:bottom w:val="nil"/>
              <w:right w:val="single" w:sz="8" w:space="0" w:color="000000"/>
            </w:tcBorders>
            <w:shd w:val="clear" w:color="auto" w:fill="auto"/>
            <w:noWrap/>
            <w:vAlign w:val="center"/>
            <w:hideMark/>
          </w:tcPr>
          <w:p w14:paraId="7043FD06"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-14 585</w:t>
            </w:r>
          </w:p>
        </w:tc>
      </w:tr>
      <w:tr w:rsidR="00B86015" w:rsidRPr="00F0073C" w14:paraId="509DAE20" w14:textId="77777777" w:rsidTr="00B86015">
        <w:trPr>
          <w:trHeight w:val="250"/>
        </w:trPr>
        <w:tc>
          <w:tcPr>
            <w:tcW w:w="2147" w:type="dxa"/>
            <w:tcBorders>
              <w:top w:val="nil"/>
              <w:left w:val="single" w:sz="8" w:space="0" w:color="auto"/>
              <w:bottom w:val="nil"/>
              <w:right w:val="single" w:sz="8" w:space="0" w:color="000000"/>
            </w:tcBorders>
            <w:shd w:val="clear" w:color="auto" w:fill="auto"/>
            <w:hideMark/>
          </w:tcPr>
          <w:p w14:paraId="15496476" w14:textId="77777777" w:rsidR="00B86015" w:rsidRPr="00F0073C" w:rsidRDefault="00B86015" w:rsidP="00B86015">
            <w:pP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przedprodukcyjny*</w:t>
            </w:r>
          </w:p>
        </w:tc>
        <w:tc>
          <w:tcPr>
            <w:tcW w:w="846" w:type="dxa"/>
            <w:tcBorders>
              <w:top w:val="nil"/>
              <w:left w:val="nil"/>
              <w:bottom w:val="nil"/>
              <w:right w:val="single" w:sz="4" w:space="0" w:color="000000"/>
            </w:tcBorders>
            <w:shd w:val="clear" w:color="auto" w:fill="auto"/>
            <w:noWrap/>
            <w:vAlign w:val="center"/>
            <w:hideMark/>
          </w:tcPr>
          <w:p w14:paraId="3B9FBB70"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-3 182</w:t>
            </w:r>
          </w:p>
        </w:tc>
        <w:tc>
          <w:tcPr>
            <w:tcW w:w="846" w:type="dxa"/>
            <w:tcBorders>
              <w:top w:val="nil"/>
              <w:left w:val="nil"/>
              <w:bottom w:val="nil"/>
              <w:right w:val="single" w:sz="4" w:space="0" w:color="000000"/>
            </w:tcBorders>
            <w:shd w:val="clear" w:color="auto" w:fill="auto"/>
            <w:noWrap/>
            <w:vAlign w:val="center"/>
            <w:hideMark/>
          </w:tcPr>
          <w:p w14:paraId="79E696D8"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-2 724</w:t>
            </w:r>
          </w:p>
        </w:tc>
        <w:tc>
          <w:tcPr>
            <w:tcW w:w="899" w:type="dxa"/>
            <w:tcBorders>
              <w:top w:val="nil"/>
              <w:left w:val="nil"/>
              <w:bottom w:val="nil"/>
              <w:right w:val="single" w:sz="4" w:space="0" w:color="000000"/>
            </w:tcBorders>
            <w:shd w:val="clear" w:color="auto" w:fill="auto"/>
            <w:noWrap/>
            <w:vAlign w:val="center"/>
            <w:hideMark/>
          </w:tcPr>
          <w:p w14:paraId="1E35D089"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-2 852</w:t>
            </w:r>
          </w:p>
        </w:tc>
        <w:tc>
          <w:tcPr>
            <w:tcW w:w="979" w:type="dxa"/>
            <w:tcBorders>
              <w:top w:val="nil"/>
              <w:left w:val="nil"/>
              <w:bottom w:val="nil"/>
              <w:right w:val="single" w:sz="4" w:space="0" w:color="000000"/>
            </w:tcBorders>
            <w:shd w:val="clear" w:color="auto" w:fill="auto"/>
            <w:noWrap/>
            <w:vAlign w:val="center"/>
            <w:hideMark/>
          </w:tcPr>
          <w:p w14:paraId="118DD92F"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-15 866</w:t>
            </w:r>
          </w:p>
        </w:tc>
        <w:tc>
          <w:tcPr>
            <w:tcW w:w="899" w:type="dxa"/>
            <w:tcBorders>
              <w:top w:val="nil"/>
              <w:left w:val="nil"/>
              <w:bottom w:val="nil"/>
              <w:right w:val="single" w:sz="4" w:space="0" w:color="000000"/>
            </w:tcBorders>
            <w:shd w:val="clear" w:color="auto" w:fill="auto"/>
            <w:noWrap/>
            <w:vAlign w:val="center"/>
            <w:hideMark/>
          </w:tcPr>
          <w:p w14:paraId="09D1A982"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-51 575</w:t>
            </w:r>
          </w:p>
        </w:tc>
        <w:tc>
          <w:tcPr>
            <w:tcW w:w="846" w:type="dxa"/>
            <w:tcBorders>
              <w:top w:val="nil"/>
              <w:left w:val="nil"/>
              <w:bottom w:val="nil"/>
              <w:right w:val="single" w:sz="4" w:space="0" w:color="000000"/>
            </w:tcBorders>
            <w:shd w:val="clear" w:color="auto" w:fill="auto"/>
            <w:noWrap/>
            <w:vAlign w:val="center"/>
            <w:hideMark/>
          </w:tcPr>
          <w:p w14:paraId="4B609400"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-32 338</w:t>
            </w:r>
          </w:p>
        </w:tc>
        <w:tc>
          <w:tcPr>
            <w:tcW w:w="979" w:type="dxa"/>
            <w:tcBorders>
              <w:top w:val="nil"/>
              <w:left w:val="nil"/>
              <w:bottom w:val="nil"/>
              <w:right w:val="single" w:sz="4" w:space="0" w:color="000000"/>
            </w:tcBorders>
            <w:shd w:val="clear" w:color="auto" w:fill="auto"/>
            <w:noWrap/>
            <w:vAlign w:val="center"/>
            <w:hideMark/>
          </w:tcPr>
          <w:p w14:paraId="531AB18B"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-26 156</w:t>
            </w:r>
          </w:p>
        </w:tc>
        <w:tc>
          <w:tcPr>
            <w:tcW w:w="979" w:type="dxa"/>
            <w:tcBorders>
              <w:top w:val="nil"/>
              <w:left w:val="nil"/>
              <w:bottom w:val="nil"/>
              <w:right w:val="single" w:sz="4" w:space="0" w:color="000000"/>
            </w:tcBorders>
            <w:shd w:val="clear" w:color="auto" w:fill="auto"/>
            <w:noWrap/>
            <w:vAlign w:val="center"/>
            <w:hideMark/>
          </w:tcPr>
          <w:p w14:paraId="421A10C4"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-13 223</w:t>
            </w:r>
          </w:p>
        </w:tc>
        <w:tc>
          <w:tcPr>
            <w:tcW w:w="960" w:type="dxa"/>
            <w:tcBorders>
              <w:top w:val="nil"/>
              <w:left w:val="nil"/>
              <w:bottom w:val="nil"/>
              <w:right w:val="single" w:sz="8" w:space="0" w:color="000000"/>
            </w:tcBorders>
            <w:shd w:val="clear" w:color="auto" w:fill="auto"/>
            <w:noWrap/>
            <w:vAlign w:val="center"/>
            <w:hideMark/>
          </w:tcPr>
          <w:p w14:paraId="7D01FEEC"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-6 774</w:t>
            </w:r>
          </w:p>
        </w:tc>
      </w:tr>
      <w:tr w:rsidR="00B86015" w:rsidRPr="00F0073C" w14:paraId="18FAC111" w14:textId="77777777" w:rsidTr="00B86015">
        <w:trPr>
          <w:trHeight w:val="250"/>
        </w:trPr>
        <w:tc>
          <w:tcPr>
            <w:tcW w:w="2147" w:type="dxa"/>
            <w:tcBorders>
              <w:top w:val="nil"/>
              <w:left w:val="single" w:sz="8" w:space="0" w:color="auto"/>
              <w:bottom w:val="nil"/>
              <w:right w:val="single" w:sz="8" w:space="0" w:color="000000"/>
            </w:tcBorders>
            <w:shd w:val="clear" w:color="auto" w:fill="auto"/>
            <w:hideMark/>
          </w:tcPr>
          <w:p w14:paraId="4C2DEE58" w14:textId="77777777" w:rsidR="00B86015" w:rsidRPr="00F0073C" w:rsidRDefault="00B86015" w:rsidP="00B86015">
            <w:pP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produkcyjny</w:t>
            </w:r>
          </w:p>
        </w:tc>
        <w:tc>
          <w:tcPr>
            <w:tcW w:w="846" w:type="dxa"/>
            <w:tcBorders>
              <w:top w:val="nil"/>
              <w:left w:val="nil"/>
              <w:bottom w:val="nil"/>
              <w:right w:val="single" w:sz="4" w:space="0" w:color="000000"/>
            </w:tcBorders>
            <w:shd w:val="clear" w:color="auto" w:fill="auto"/>
            <w:noWrap/>
            <w:vAlign w:val="center"/>
            <w:hideMark/>
          </w:tcPr>
          <w:p w14:paraId="191D9551"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-1 824</w:t>
            </w:r>
          </w:p>
        </w:tc>
        <w:tc>
          <w:tcPr>
            <w:tcW w:w="846" w:type="dxa"/>
            <w:tcBorders>
              <w:top w:val="nil"/>
              <w:left w:val="nil"/>
              <w:bottom w:val="nil"/>
              <w:right w:val="single" w:sz="4" w:space="0" w:color="000000"/>
            </w:tcBorders>
            <w:shd w:val="clear" w:color="auto" w:fill="auto"/>
            <w:noWrap/>
            <w:vAlign w:val="center"/>
            <w:hideMark/>
          </w:tcPr>
          <w:p w14:paraId="1EF5F4C2"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-2 800</w:t>
            </w:r>
          </w:p>
        </w:tc>
        <w:tc>
          <w:tcPr>
            <w:tcW w:w="899" w:type="dxa"/>
            <w:tcBorders>
              <w:top w:val="nil"/>
              <w:left w:val="nil"/>
              <w:bottom w:val="nil"/>
              <w:right w:val="single" w:sz="4" w:space="0" w:color="000000"/>
            </w:tcBorders>
            <w:shd w:val="clear" w:color="auto" w:fill="auto"/>
            <w:noWrap/>
            <w:vAlign w:val="center"/>
            <w:hideMark/>
          </w:tcPr>
          <w:p w14:paraId="5CBB7005"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-30 150</w:t>
            </w:r>
          </w:p>
        </w:tc>
        <w:tc>
          <w:tcPr>
            <w:tcW w:w="979" w:type="dxa"/>
            <w:tcBorders>
              <w:top w:val="nil"/>
              <w:left w:val="nil"/>
              <w:bottom w:val="nil"/>
              <w:right w:val="single" w:sz="4" w:space="0" w:color="000000"/>
            </w:tcBorders>
            <w:shd w:val="clear" w:color="auto" w:fill="auto"/>
            <w:noWrap/>
            <w:vAlign w:val="center"/>
            <w:hideMark/>
          </w:tcPr>
          <w:p w14:paraId="1DC55CD7"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-39 888</w:t>
            </w:r>
          </w:p>
        </w:tc>
        <w:tc>
          <w:tcPr>
            <w:tcW w:w="899" w:type="dxa"/>
            <w:tcBorders>
              <w:top w:val="nil"/>
              <w:left w:val="nil"/>
              <w:bottom w:val="nil"/>
              <w:right w:val="single" w:sz="4" w:space="0" w:color="000000"/>
            </w:tcBorders>
            <w:shd w:val="clear" w:color="auto" w:fill="auto"/>
            <w:noWrap/>
            <w:vAlign w:val="center"/>
            <w:hideMark/>
          </w:tcPr>
          <w:p w14:paraId="37876299"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8 579</w:t>
            </w:r>
          </w:p>
        </w:tc>
        <w:tc>
          <w:tcPr>
            <w:tcW w:w="846" w:type="dxa"/>
            <w:tcBorders>
              <w:top w:val="nil"/>
              <w:left w:val="nil"/>
              <w:bottom w:val="nil"/>
              <w:right w:val="single" w:sz="4" w:space="0" w:color="000000"/>
            </w:tcBorders>
            <w:shd w:val="clear" w:color="auto" w:fill="auto"/>
            <w:noWrap/>
            <w:vAlign w:val="center"/>
            <w:hideMark/>
          </w:tcPr>
          <w:p w14:paraId="5FDE4DCA"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-6 398</w:t>
            </w:r>
          </w:p>
        </w:tc>
        <w:tc>
          <w:tcPr>
            <w:tcW w:w="979" w:type="dxa"/>
            <w:tcBorders>
              <w:top w:val="nil"/>
              <w:left w:val="nil"/>
              <w:bottom w:val="nil"/>
              <w:right w:val="single" w:sz="4" w:space="0" w:color="000000"/>
            </w:tcBorders>
            <w:shd w:val="clear" w:color="auto" w:fill="auto"/>
            <w:noWrap/>
            <w:vAlign w:val="center"/>
            <w:hideMark/>
          </w:tcPr>
          <w:p w14:paraId="6E5B1FC9"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-33 392</w:t>
            </w:r>
          </w:p>
        </w:tc>
        <w:tc>
          <w:tcPr>
            <w:tcW w:w="979" w:type="dxa"/>
            <w:tcBorders>
              <w:top w:val="nil"/>
              <w:left w:val="nil"/>
              <w:bottom w:val="nil"/>
              <w:right w:val="single" w:sz="4" w:space="0" w:color="000000"/>
            </w:tcBorders>
            <w:shd w:val="clear" w:color="auto" w:fill="auto"/>
            <w:noWrap/>
            <w:vAlign w:val="center"/>
            <w:hideMark/>
          </w:tcPr>
          <w:p w14:paraId="38DF6751"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-106 944</w:t>
            </w:r>
          </w:p>
        </w:tc>
        <w:tc>
          <w:tcPr>
            <w:tcW w:w="960" w:type="dxa"/>
            <w:tcBorders>
              <w:top w:val="nil"/>
              <w:left w:val="nil"/>
              <w:bottom w:val="nil"/>
              <w:right w:val="single" w:sz="8" w:space="0" w:color="000000"/>
            </w:tcBorders>
            <w:shd w:val="clear" w:color="auto" w:fill="auto"/>
            <w:noWrap/>
            <w:vAlign w:val="center"/>
            <w:hideMark/>
          </w:tcPr>
          <w:p w14:paraId="6D8B6DA8"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-136 786</w:t>
            </w:r>
          </w:p>
        </w:tc>
      </w:tr>
      <w:tr w:rsidR="00B86015" w:rsidRPr="00F0073C" w14:paraId="6220C236" w14:textId="77777777" w:rsidTr="00B86015">
        <w:trPr>
          <w:trHeight w:val="250"/>
        </w:trPr>
        <w:tc>
          <w:tcPr>
            <w:tcW w:w="2147" w:type="dxa"/>
            <w:tcBorders>
              <w:top w:val="nil"/>
              <w:left w:val="single" w:sz="8" w:space="0" w:color="auto"/>
              <w:bottom w:val="nil"/>
              <w:right w:val="single" w:sz="8" w:space="0" w:color="000000"/>
            </w:tcBorders>
            <w:shd w:val="clear" w:color="auto" w:fill="auto"/>
            <w:hideMark/>
          </w:tcPr>
          <w:p w14:paraId="66CD668A" w14:textId="77777777" w:rsidR="00B86015" w:rsidRPr="00F0073C" w:rsidRDefault="00B86015" w:rsidP="00B86015">
            <w:pP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mobilny</w:t>
            </w:r>
          </w:p>
        </w:tc>
        <w:tc>
          <w:tcPr>
            <w:tcW w:w="846" w:type="dxa"/>
            <w:tcBorders>
              <w:top w:val="nil"/>
              <w:left w:val="nil"/>
              <w:bottom w:val="nil"/>
              <w:right w:val="single" w:sz="4" w:space="0" w:color="000000"/>
            </w:tcBorders>
            <w:shd w:val="clear" w:color="auto" w:fill="auto"/>
            <w:noWrap/>
            <w:vAlign w:val="center"/>
            <w:hideMark/>
          </w:tcPr>
          <w:p w14:paraId="70E3B344"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-4 128</w:t>
            </w:r>
          </w:p>
        </w:tc>
        <w:tc>
          <w:tcPr>
            <w:tcW w:w="846" w:type="dxa"/>
            <w:tcBorders>
              <w:top w:val="nil"/>
              <w:left w:val="nil"/>
              <w:bottom w:val="nil"/>
              <w:right w:val="single" w:sz="4" w:space="0" w:color="000000"/>
            </w:tcBorders>
            <w:shd w:val="clear" w:color="auto" w:fill="auto"/>
            <w:noWrap/>
            <w:vAlign w:val="center"/>
            <w:hideMark/>
          </w:tcPr>
          <w:p w14:paraId="6A61308F"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-6 518</w:t>
            </w:r>
          </w:p>
        </w:tc>
        <w:tc>
          <w:tcPr>
            <w:tcW w:w="899" w:type="dxa"/>
            <w:tcBorders>
              <w:top w:val="nil"/>
              <w:left w:val="nil"/>
              <w:bottom w:val="nil"/>
              <w:right w:val="single" w:sz="4" w:space="0" w:color="000000"/>
            </w:tcBorders>
            <w:shd w:val="clear" w:color="auto" w:fill="auto"/>
            <w:noWrap/>
            <w:vAlign w:val="center"/>
            <w:hideMark/>
          </w:tcPr>
          <w:p w14:paraId="2D90DDB4"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-76 231</w:t>
            </w:r>
          </w:p>
        </w:tc>
        <w:tc>
          <w:tcPr>
            <w:tcW w:w="979" w:type="dxa"/>
            <w:tcBorders>
              <w:top w:val="nil"/>
              <w:left w:val="nil"/>
              <w:bottom w:val="nil"/>
              <w:right w:val="single" w:sz="4" w:space="0" w:color="000000"/>
            </w:tcBorders>
            <w:shd w:val="clear" w:color="auto" w:fill="auto"/>
            <w:noWrap/>
            <w:vAlign w:val="center"/>
            <w:hideMark/>
          </w:tcPr>
          <w:p w14:paraId="2996109E"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-106 014</w:t>
            </w:r>
          </w:p>
        </w:tc>
        <w:tc>
          <w:tcPr>
            <w:tcW w:w="899" w:type="dxa"/>
            <w:tcBorders>
              <w:top w:val="nil"/>
              <w:left w:val="nil"/>
              <w:bottom w:val="nil"/>
              <w:right w:val="single" w:sz="4" w:space="0" w:color="000000"/>
            </w:tcBorders>
            <w:shd w:val="clear" w:color="auto" w:fill="auto"/>
            <w:noWrap/>
            <w:vAlign w:val="center"/>
            <w:hideMark/>
          </w:tcPr>
          <w:p w14:paraId="7D084926"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-96 151</w:t>
            </w:r>
          </w:p>
        </w:tc>
        <w:tc>
          <w:tcPr>
            <w:tcW w:w="846" w:type="dxa"/>
            <w:tcBorders>
              <w:top w:val="nil"/>
              <w:left w:val="nil"/>
              <w:bottom w:val="nil"/>
              <w:right w:val="single" w:sz="4" w:space="0" w:color="000000"/>
            </w:tcBorders>
            <w:shd w:val="clear" w:color="auto" w:fill="auto"/>
            <w:noWrap/>
            <w:vAlign w:val="center"/>
            <w:hideMark/>
          </w:tcPr>
          <w:p w14:paraId="41EB2925"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-85 693</w:t>
            </w:r>
          </w:p>
        </w:tc>
        <w:tc>
          <w:tcPr>
            <w:tcW w:w="979" w:type="dxa"/>
            <w:tcBorders>
              <w:top w:val="nil"/>
              <w:left w:val="nil"/>
              <w:bottom w:val="nil"/>
              <w:right w:val="single" w:sz="4" w:space="0" w:color="000000"/>
            </w:tcBorders>
            <w:shd w:val="clear" w:color="auto" w:fill="auto"/>
            <w:noWrap/>
            <w:vAlign w:val="center"/>
            <w:hideMark/>
          </w:tcPr>
          <w:p w14:paraId="75965178"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-52 825</w:t>
            </w:r>
          </w:p>
        </w:tc>
        <w:tc>
          <w:tcPr>
            <w:tcW w:w="979" w:type="dxa"/>
            <w:tcBorders>
              <w:top w:val="nil"/>
              <w:left w:val="nil"/>
              <w:bottom w:val="nil"/>
              <w:right w:val="single" w:sz="4" w:space="0" w:color="000000"/>
            </w:tcBorders>
            <w:shd w:val="clear" w:color="auto" w:fill="auto"/>
            <w:noWrap/>
            <w:vAlign w:val="center"/>
            <w:hideMark/>
          </w:tcPr>
          <w:p w14:paraId="22C0716A"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-26 132</w:t>
            </w:r>
          </w:p>
        </w:tc>
        <w:tc>
          <w:tcPr>
            <w:tcW w:w="960" w:type="dxa"/>
            <w:tcBorders>
              <w:top w:val="nil"/>
              <w:left w:val="nil"/>
              <w:bottom w:val="nil"/>
              <w:right w:val="single" w:sz="8" w:space="0" w:color="000000"/>
            </w:tcBorders>
            <w:shd w:val="clear" w:color="auto" w:fill="auto"/>
            <w:noWrap/>
            <w:vAlign w:val="center"/>
            <w:hideMark/>
          </w:tcPr>
          <w:p w14:paraId="4BCBBD0F"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-22 705</w:t>
            </w:r>
          </w:p>
        </w:tc>
      </w:tr>
      <w:tr w:rsidR="00B86015" w:rsidRPr="00F0073C" w14:paraId="3D3DB530" w14:textId="77777777" w:rsidTr="00B86015">
        <w:trPr>
          <w:trHeight w:val="250"/>
        </w:trPr>
        <w:tc>
          <w:tcPr>
            <w:tcW w:w="2147" w:type="dxa"/>
            <w:tcBorders>
              <w:top w:val="nil"/>
              <w:left w:val="single" w:sz="8" w:space="0" w:color="auto"/>
              <w:bottom w:val="nil"/>
              <w:right w:val="single" w:sz="8" w:space="0" w:color="000000"/>
            </w:tcBorders>
            <w:shd w:val="clear" w:color="auto" w:fill="auto"/>
            <w:hideMark/>
          </w:tcPr>
          <w:p w14:paraId="1DC782B0" w14:textId="77777777" w:rsidR="00B86015" w:rsidRPr="00F0073C" w:rsidRDefault="00B86015" w:rsidP="00B86015">
            <w:pP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niemobilny</w:t>
            </w:r>
          </w:p>
        </w:tc>
        <w:tc>
          <w:tcPr>
            <w:tcW w:w="846" w:type="dxa"/>
            <w:tcBorders>
              <w:top w:val="nil"/>
              <w:left w:val="nil"/>
              <w:bottom w:val="nil"/>
              <w:right w:val="single" w:sz="4" w:space="0" w:color="000000"/>
            </w:tcBorders>
            <w:shd w:val="clear" w:color="auto" w:fill="auto"/>
            <w:noWrap/>
            <w:vAlign w:val="center"/>
            <w:hideMark/>
          </w:tcPr>
          <w:p w14:paraId="09ED5117"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2 304</w:t>
            </w:r>
          </w:p>
        </w:tc>
        <w:tc>
          <w:tcPr>
            <w:tcW w:w="846" w:type="dxa"/>
            <w:tcBorders>
              <w:top w:val="nil"/>
              <w:left w:val="nil"/>
              <w:bottom w:val="nil"/>
              <w:right w:val="single" w:sz="4" w:space="0" w:color="000000"/>
            </w:tcBorders>
            <w:shd w:val="clear" w:color="auto" w:fill="auto"/>
            <w:noWrap/>
            <w:vAlign w:val="center"/>
            <w:hideMark/>
          </w:tcPr>
          <w:p w14:paraId="704C86D7"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3 718</w:t>
            </w:r>
          </w:p>
        </w:tc>
        <w:tc>
          <w:tcPr>
            <w:tcW w:w="899" w:type="dxa"/>
            <w:tcBorders>
              <w:top w:val="nil"/>
              <w:left w:val="nil"/>
              <w:bottom w:val="nil"/>
              <w:right w:val="single" w:sz="4" w:space="0" w:color="000000"/>
            </w:tcBorders>
            <w:shd w:val="clear" w:color="auto" w:fill="auto"/>
            <w:noWrap/>
            <w:vAlign w:val="center"/>
            <w:hideMark/>
          </w:tcPr>
          <w:p w14:paraId="42DDDBBE"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46 081</w:t>
            </w:r>
          </w:p>
        </w:tc>
        <w:tc>
          <w:tcPr>
            <w:tcW w:w="979" w:type="dxa"/>
            <w:tcBorders>
              <w:top w:val="nil"/>
              <w:left w:val="nil"/>
              <w:bottom w:val="nil"/>
              <w:right w:val="single" w:sz="4" w:space="0" w:color="000000"/>
            </w:tcBorders>
            <w:shd w:val="clear" w:color="auto" w:fill="auto"/>
            <w:noWrap/>
            <w:vAlign w:val="center"/>
            <w:hideMark/>
          </w:tcPr>
          <w:p w14:paraId="5443E8C1"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66 126</w:t>
            </w:r>
          </w:p>
        </w:tc>
        <w:tc>
          <w:tcPr>
            <w:tcW w:w="899" w:type="dxa"/>
            <w:tcBorders>
              <w:top w:val="nil"/>
              <w:left w:val="nil"/>
              <w:bottom w:val="nil"/>
              <w:right w:val="single" w:sz="4" w:space="0" w:color="000000"/>
            </w:tcBorders>
            <w:shd w:val="clear" w:color="auto" w:fill="auto"/>
            <w:noWrap/>
            <w:vAlign w:val="center"/>
            <w:hideMark/>
          </w:tcPr>
          <w:p w14:paraId="4C45210F"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104 730</w:t>
            </w:r>
          </w:p>
        </w:tc>
        <w:tc>
          <w:tcPr>
            <w:tcW w:w="846" w:type="dxa"/>
            <w:tcBorders>
              <w:top w:val="nil"/>
              <w:left w:val="nil"/>
              <w:bottom w:val="nil"/>
              <w:right w:val="single" w:sz="4" w:space="0" w:color="000000"/>
            </w:tcBorders>
            <w:shd w:val="clear" w:color="auto" w:fill="auto"/>
            <w:noWrap/>
            <w:vAlign w:val="center"/>
            <w:hideMark/>
          </w:tcPr>
          <w:p w14:paraId="13121A56"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79 295</w:t>
            </w:r>
          </w:p>
        </w:tc>
        <w:tc>
          <w:tcPr>
            <w:tcW w:w="979" w:type="dxa"/>
            <w:tcBorders>
              <w:top w:val="nil"/>
              <w:left w:val="nil"/>
              <w:bottom w:val="nil"/>
              <w:right w:val="single" w:sz="4" w:space="0" w:color="000000"/>
            </w:tcBorders>
            <w:shd w:val="clear" w:color="auto" w:fill="auto"/>
            <w:noWrap/>
            <w:vAlign w:val="center"/>
            <w:hideMark/>
          </w:tcPr>
          <w:p w14:paraId="38891F92"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19 433</w:t>
            </w:r>
          </w:p>
        </w:tc>
        <w:tc>
          <w:tcPr>
            <w:tcW w:w="979" w:type="dxa"/>
            <w:tcBorders>
              <w:top w:val="nil"/>
              <w:left w:val="nil"/>
              <w:bottom w:val="nil"/>
              <w:right w:val="single" w:sz="4" w:space="0" w:color="000000"/>
            </w:tcBorders>
            <w:shd w:val="clear" w:color="auto" w:fill="auto"/>
            <w:noWrap/>
            <w:vAlign w:val="center"/>
            <w:hideMark/>
          </w:tcPr>
          <w:p w14:paraId="7F8D0511"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-80 812</w:t>
            </w:r>
          </w:p>
        </w:tc>
        <w:tc>
          <w:tcPr>
            <w:tcW w:w="960" w:type="dxa"/>
            <w:tcBorders>
              <w:top w:val="nil"/>
              <w:left w:val="nil"/>
              <w:bottom w:val="nil"/>
              <w:right w:val="single" w:sz="8" w:space="0" w:color="000000"/>
            </w:tcBorders>
            <w:shd w:val="clear" w:color="auto" w:fill="auto"/>
            <w:noWrap/>
            <w:vAlign w:val="center"/>
            <w:hideMark/>
          </w:tcPr>
          <w:p w14:paraId="600865FE"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-114 081</w:t>
            </w:r>
          </w:p>
        </w:tc>
      </w:tr>
      <w:tr w:rsidR="00B86015" w:rsidRPr="00F0073C" w14:paraId="2C162E13" w14:textId="77777777" w:rsidTr="00B86015">
        <w:trPr>
          <w:trHeight w:val="250"/>
        </w:trPr>
        <w:tc>
          <w:tcPr>
            <w:tcW w:w="2147" w:type="dxa"/>
            <w:tcBorders>
              <w:top w:val="nil"/>
              <w:left w:val="single" w:sz="8" w:space="0" w:color="auto"/>
              <w:bottom w:val="nil"/>
              <w:right w:val="single" w:sz="8" w:space="0" w:color="000000"/>
            </w:tcBorders>
            <w:shd w:val="clear" w:color="auto" w:fill="auto"/>
            <w:hideMark/>
          </w:tcPr>
          <w:p w14:paraId="035CCC35" w14:textId="77777777" w:rsidR="00B86015" w:rsidRPr="00F0073C" w:rsidRDefault="00B86015" w:rsidP="00B86015">
            <w:pP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poprodukcyjny</w:t>
            </w:r>
          </w:p>
        </w:tc>
        <w:tc>
          <w:tcPr>
            <w:tcW w:w="846" w:type="dxa"/>
            <w:tcBorders>
              <w:top w:val="nil"/>
              <w:left w:val="nil"/>
              <w:bottom w:val="nil"/>
              <w:right w:val="single" w:sz="4" w:space="0" w:color="000000"/>
            </w:tcBorders>
            <w:shd w:val="clear" w:color="auto" w:fill="auto"/>
            <w:noWrap/>
            <w:vAlign w:val="center"/>
            <w:hideMark/>
          </w:tcPr>
          <w:p w14:paraId="1A12B199"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10 007</w:t>
            </w:r>
          </w:p>
        </w:tc>
        <w:tc>
          <w:tcPr>
            <w:tcW w:w="846" w:type="dxa"/>
            <w:tcBorders>
              <w:top w:val="nil"/>
              <w:left w:val="nil"/>
              <w:bottom w:val="nil"/>
              <w:right w:val="single" w:sz="4" w:space="0" w:color="000000"/>
            </w:tcBorders>
            <w:shd w:val="clear" w:color="auto" w:fill="auto"/>
            <w:noWrap/>
            <w:vAlign w:val="center"/>
            <w:hideMark/>
          </w:tcPr>
          <w:p w14:paraId="5A33F1BA"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9 727</w:t>
            </w:r>
          </w:p>
        </w:tc>
        <w:tc>
          <w:tcPr>
            <w:tcW w:w="899" w:type="dxa"/>
            <w:tcBorders>
              <w:top w:val="nil"/>
              <w:left w:val="nil"/>
              <w:bottom w:val="nil"/>
              <w:right w:val="single" w:sz="4" w:space="0" w:color="000000"/>
            </w:tcBorders>
            <w:shd w:val="clear" w:color="auto" w:fill="auto"/>
            <w:noWrap/>
            <w:vAlign w:val="center"/>
            <w:hideMark/>
          </w:tcPr>
          <w:p w14:paraId="15CD60C9"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47 150</w:t>
            </w:r>
          </w:p>
        </w:tc>
        <w:tc>
          <w:tcPr>
            <w:tcW w:w="979" w:type="dxa"/>
            <w:tcBorders>
              <w:top w:val="nil"/>
              <w:left w:val="nil"/>
              <w:bottom w:val="nil"/>
              <w:right w:val="single" w:sz="4" w:space="0" w:color="000000"/>
            </w:tcBorders>
            <w:shd w:val="clear" w:color="auto" w:fill="auto"/>
            <w:noWrap/>
            <w:vAlign w:val="center"/>
            <w:hideMark/>
          </w:tcPr>
          <w:p w14:paraId="0306CE4C"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55 747</w:t>
            </w:r>
          </w:p>
        </w:tc>
        <w:tc>
          <w:tcPr>
            <w:tcW w:w="899" w:type="dxa"/>
            <w:tcBorders>
              <w:top w:val="nil"/>
              <w:left w:val="nil"/>
              <w:bottom w:val="nil"/>
              <w:right w:val="single" w:sz="4" w:space="0" w:color="000000"/>
            </w:tcBorders>
            <w:shd w:val="clear" w:color="auto" w:fill="auto"/>
            <w:noWrap/>
            <w:vAlign w:val="center"/>
            <w:hideMark/>
          </w:tcPr>
          <w:p w14:paraId="3724F3D4"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23 510</w:t>
            </w:r>
          </w:p>
        </w:tc>
        <w:tc>
          <w:tcPr>
            <w:tcW w:w="846" w:type="dxa"/>
            <w:tcBorders>
              <w:top w:val="nil"/>
              <w:left w:val="nil"/>
              <w:bottom w:val="nil"/>
              <w:right w:val="single" w:sz="4" w:space="0" w:color="000000"/>
            </w:tcBorders>
            <w:shd w:val="clear" w:color="auto" w:fill="auto"/>
            <w:noWrap/>
            <w:vAlign w:val="center"/>
            <w:hideMark/>
          </w:tcPr>
          <w:p w14:paraId="1FAAEB08"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2 554</w:t>
            </w:r>
          </w:p>
        </w:tc>
        <w:tc>
          <w:tcPr>
            <w:tcW w:w="979" w:type="dxa"/>
            <w:tcBorders>
              <w:top w:val="nil"/>
              <w:left w:val="nil"/>
              <w:bottom w:val="nil"/>
              <w:right w:val="single" w:sz="4" w:space="0" w:color="000000"/>
            </w:tcBorders>
            <w:shd w:val="clear" w:color="auto" w:fill="auto"/>
            <w:noWrap/>
            <w:vAlign w:val="center"/>
            <w:hideMark/>
          </w:tcPr>
          <w:p w14:paraId="7B07424F"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13 880</w:t>
            </w:r>
          </w:p>
        </w:tc>
        <w:tc>
          <w:tcPr>
            <w:tcW w:w="979" w:type="dxa"/>
            <w:tcBorders>
              <w:top w:val="nil"/>
              <w:left w:val="nil"/>
              <w:bottom w:val="nil"/>
              <w:right w:val="single" w:sz="4" w:space="0" w:color="000000"/>
            </w:tcBorders>
            <w:shd w:val="clear" w:color="auto" w:fill="auto"/>
            <w:noWrap/>
            <w:vAlign w:val="center"/>
            <w:hideMark/>
          </w:tcPr>
          <w:p w14:paraId="6087B793"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70 767</w:t>
            </w:r>
          </w:p>
        </w:tc>
        <w:tc>
          <w:tcPr>
            <w:tcW w:w="960" w:type="dxa"/>
            <w:tcBorders>
              <w:top w:val="nil"/>
              <w:left w:val="nil"/>
              <w:bottom w:val="nil"/>
              <w:right w:val="single" w:sz="8" w:space="0" w:color="000000"/>
            </w:tcBorders>
            <w:shd w:val="clear" w:color="auto" w:fill="auto"/>
            <w:noWrap/>
            <w:vAlign w:val="center"/>
            <w:hideMark/>
          </w:tcPr>
          <w:p w14:paraId="519A6B60"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91 861</w:t>
            </w:r>
          </w:p>
        </w:tc>
      </w:tr>
      <w:tr w:rsidR="00B86015" w:rsidRPr="00F0073C" w14:paraId="2F845BB4" w14:textId="77777777" w:rsidTr="00B86015">
        <w:trPr>
          <w:trHeight w:val="250"/>
        </w:trPr>
        <w:tc>
          <w:tcPr>
            <w:tcW w:w="2147" w:type="dxa"/>
            <w:tcBorders>
              <w:top w:val="nil"/>
              <w:left w:val="single" w:sz="8" w:space="0" w:color="auto"/>
              <w:bottom w:val="nil"/>
              <w:right w:val="single" w:sz="8" w:space="0" w:color="000000"/>
            </w:tcBorders>
            <w:shd w:val="clear" w:color="auto" w:fill="auto"/>
            <w:hideMark/>
          </w:tcPr>
          <w:p w14:paraId="69F24D77" w14:textId="77777777" w:rsidR="00B86015" w:rsidRPr="00F0073C" w:rsidRDefault="00B86015" w:rsidP="00B86015">
            <w:pP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0-14</w:t>
            </w:r>
          </w:p>
        </w:tc>
        <w:tc>
          <w:tcPr>
            <w:tcW w:w="846" w:type="dxa"/>
            <w:tcBorders>
              <w:top w:val="nil"/>
              <w:left w:val="nil"/>
              <w:bottom w:val="nil"/>
              <w:right w:val="single" w:sz="4" w:space="0" w:color="000000"/>
            </w:tcBorders>
            <w:shd w:val="clear" w:color="auto" w:fill="auto"/>
            <w:noWrap/>
            <w:vAlign w:val="center"/>
            <w:hideMark/>
          </w:tcPr>
          <w:p w14:paraId="0F92C1C6"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257</w:t>
            </w:r>
          </w:p>
        </w:tc>
        <w:tc>
          <w:tcPr>
            <w:tcW w:w="846" w:type="dxa"/>
            <w:tcBorders>
              <w:top w:val="nil"/>
              <w:left w:val="nil"/>
              <w:bottom w:val="nil"/>
              <w:right w:val="single" w:sz="4" w:space="0" w:color="000000"/>
            </w:tcBorders>
            <w:shd w:val="clear" w:color="auto" w:fill="auto"/>
            <w:noWrap/>
            <w:vAlign w:val="center"/>
            <w:hideMark/>
          </w:tcPr>
          <w:p w14:paraId="0C207FDB"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4</w:t>
            </w:r>
          </w:p>
        </w:tc>
        <w:tc>
          <w:tcPr>
            <w:tcW w:w="899" w:type="dxa"/>
            <w:tcBorders>
              <w:top w:val="nil"/>
              <w:left w:val="nil"/>
              <w:bottom w:val="nil"/>
              <w:right w:val="single" w:sz="4" w:space="0" w:color="000000"/>
            </w:tcBorders>
            <w:shd w:val="clear" w:color="auto" w:fill="auto"/>
            <w:noWrap/>
            <w:vAlign w:val="center"/>
            <w:hideMark/>
          </w:tcPr>
          <w:p w14:paraId="55D5AD81"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1 819</w:t>
            </w:r>
          </w:p>
        </w:tc>
        <w:tc>
          <w:tcPr>
            <w:tcW w:w="979" w:type="dxa"/>
            <w:tcBorders>
              <w:top w:val="nil"/>
              <w:left w:val="nil"/>
              <w:bottom w:val="nil"/>
              <w:right w:val="single" w:sz="4" w:space="0" w:color="000000"/>
            </w:tcBorders>
            <w:shd w:val="clear" w:color="auto" w:fill="auto"/>
            <w:noWrap/>
            <w:vAlign w:val="center"/>
            <w:hideMark/>
          </w:tcPr>
          <w:p w14:paraId="016E0981"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-37 820</w:t>
            </w:r>
          </w:p>
        </w:tc>
        <w:tc>
          <w:tcPr>
            <w:tcW w:w="899" w:type="dxa"/>
            <w:tcBorders>
              <w:top w:val="nil"/>
              <w:left w:val="nil"/>
              <w:bottom w:val="nil"/>
              <w:right w:val="single" w:sz="4" w:space="0" w:color="000000"/>
            </w:tcBorders>
            <w:shd w:val="clear" w:color="auto" w:fill="auto"/>
            <w:noWrap/>
            <w:vAlign w:val="center"/>
            <w:hideMark/>
          </w:tcPr>
          <w:p w14:paraId="756F52F5"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-33 456</w:t>
            </w:r>
          </w:p>
        </w:tc>
        <w:tc>
          <w:tcPr>
            <w:tcW w:w="846" w:type="dxa"/>
            <w:tcBorders>
              <w:top w:val="nil"/>
              <w:left w:val="nil"/>
              <w:bottom w:val="nil"/>
              <w:right w:val="single" w:sz="4" w:space="0" w:color="000000"/>
            </w:tcBorders>
            <w:shd w:val="clear" w:color="auto" w:fill="auto"/>
            <w:noWrap/>
            <w:vAlign w:val="center"/>
            <w:hideMark/>
          </w:tcPr>
          <w:p w14:paraId="4ACE6A94"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-28 912</w:t>
            </w:r>
          </w:p>
        </w:tc>
        <w:tc>
          <w:tcPr>
            <w:tcW w:w="979" w:type="dxa"/>
            <w:tcBorders>
              <w:top w:val="nil"/>
              <w:left w:val="nil"/>
              <w:bottom w:val="nil"/>
              <w:right w:val="single" w:sz="4" w:space="0" w:color="000000"/>
            </w:tcBorders>
            <w:shd w:val="clear" w:color="auto" w:fill="auto"/>
            <w:noWrap/>
            <w:vAlign w:val="center"/>
            <w:hideMark/>
          </w:tcPr>
          <w:p w14:paraId="6BDB9298"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-19 396</w:t>
            </w:r>
          </w:p>
        </w:tc>
        <w:tc>
          <w:tcPr>
            <w:tcW w:w="979" w:type="dxa"/>
            <w:tcBorders>
              <w:top w:val="nil"/>
              <w:left w:val="nil"/>
              <w:bottom w:val="nil"/>
              <w:right w:val="single" w:sz="4" w:space="0" w:color="000000"/>
            </w:tcBorders>
            <w:shd w:val="clear" w:color="auto" w:fill="auto"/>
            <w:noWrap/>
            <w:vAlign w:val="center"/>
            <w:hideMark/>
          </w:tcPr>
          <w:p w14:paraId="6193C176"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-5 894</w:t>
            </w:r>
          </w:p>
        </w:tc>
        <w:tc>
          <w:tcPr>
            <w:tcW w:w="960" w:type="dxa"/>
            <w:tcBorders>
              <w:top w:val="nil"/>
              <w:left w:val="nil"/>
              <w:bottom w:val="nil"/>
              <w:right w:val="single" w:sz="8" w:space="0" w:color="000000"/>
            </w:tcBorders>
            <w:shd w:val="clear" w:color="auto" w:fill="auto"/>
            <w:noWrap/>
            <w:vAlign w:val="center"/>
            <w:hideMark/>
          </w:tcPr>
          <w:p w14:paraId="7C71A999"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-3 929</w:t>
            </w:r>
          </w:p>
        </w:tc>
      </w:tr>
      <w:tr w:rsidR="00B86015" w:rsidRPr="00F0073C" w14:paraId="09BD440B" w14:textId="77777777" w:rsidTr="00B86015">
        <w:trPr>
          <w:trHeight w:val="250"/>
        </w:trPr>
        <w:tc>
          <w:tcPr>
            <w:tcW w:w="2147" w:type="dxa"/>
            <w:tcBorders>
              <w:top w:val="nil"/>
              <w:left w:val="single" w:sz="8" w:space="0" w:color="auto"/>
              <w:bottom w:val="nil"/>
              <w:right w:val="single" w:sz="8" w:space="0" w:color="000000"/>
            </w:tcBorders>
            <w:shd w:val="clear" w:color="auto" w:fill="auto"/>
            <w:hideMark/>
          </w:tcPr>
          <w:p w14:paraId="03BECB75" w14:textId="77777777" w:rsidR="00B86015" w:rsidRPr="00F0073C" w:rsidRDefault="00B86015" w:rsidP="00B86015">
            <w:pP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15-59</w:t>
            </w:r>
          </w:p>
        </w:tc>
        <w:tc>
          <w:tcPr>
            <w:tcW w:w="846" w:type="dxa"/>
            <w:tcBorders>
              <w:top w:val="nil"/>
              <w:left w:val="nil"/>
              <w:bottom w:val="nil"/>
              <w:right w:val="single" w:sz="4" w:space="0" w:color="000000"/>
            </w:tcBorders>
            <w:shd w:val="clear" w:color="auto" w:fill="auto"/>
            <w:noWrap/>
            <w:vAlign w:val="center"/>
            <w:hideMark/>
          </w:tcPr>
          <w:p w14:paraId="498FEA6C"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-17 780</w:t>
            </w:r>
          </w:p>
        </w:tc>
        <w:tc>
          <w:tcPr>
            <w:tcW w:w="846" w:type="dxa"/>
            <w:tcBorders>
              <w:top w:val="nil"/>
              <w:left w:val="nil"/>
              <w:bottom w:val="nil"/>
              <w:right w:val="single" w:sz="4" w:space="0" w:color="000000"/>
            </w:tcBorders>
            <w:shd w:val="clear" w:color="auto" w:fill="auto"/>
            <w:noWrap/>
            <w:vAlign w:val="center"/>
            <w:hideMark/>
          </w:tcPr>
          <w:p w14:paraId="3120FD70"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-19 393</w:t>
            </w:r>
          </w:p>
        </w:tc>
        <w:tc>
          <w:tcPr>
            <w:tcW w:w="899" w:type="dxa"/>
            <w:tcBorders>
              <w:top w:val="nil"/>
              <w:left w:val="nil"/>
              <w:bottom w:val="nil"/>
              <w:right w:val="single" w:sz="4" w:space="0" w:color="000000"/>
            </w:tcBorders>
            <w:shd w:val="clear" w:color="auto" w:fill="auto"/>
            <w:noWrap/>
            <w:vAlign w:val="center"/>
            <w:hideMark/>
          </w:tcPr>
          <w:p w14:paraId="59A7811C"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-91 506</w:t>
            </w:r>
          </w:p>
        </w:tc>
        <w:tc>
          <w:tcPr>
            <w:tcW w:w="979" w:type="dxa"/>
            <w:tcBorders>
              <w:top w:val="nil"/>
              <w:left w:val="nil"/>
              <w:bottom w:val="nil"/>
              <w:right w:val="single" w:sz="4" w:space="0" w:color="000000"/>
            </w:tcBorders>
            <w:shd w:val="clear" w:color="auto" w:fill="auto"/>
            <w:noWrap/>
            <w:vAlign w:val="center"/>
            <w:hideMark/>
          </w:tcPr>
          <w:p w14:paraId="0A10FDB2"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-16 866</w:t>
            </w:r>
          </w:p>
        </w:tc>
        <w:tc>
          <w:tcPr>
            <w:tcW w:w="899" w:type="dxa"/>
            <w:tcBorders>
              <w:top w:val="nil"/>
              <w:left w:val="nil"/>
              <w:bottom w:val="nil"/>
              <w:right w:val="single" w:sz="4" w:space="0" w:color="000000"/>
            </w:tcBorders>
            <w:shd w:val="clear" w:color="auto" w:fill="auto"/>
            <w:noWrap/>
            <w:vAlign w:val="center"/>
            <w:hideMark/>
          </w:tcPr>
          <w:p w14:paraId="48E14611"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-27 154</w:t>
            </w:r>
          </w:p>
        </w:tc>
        <w:tc>
          <w:tcPr>
            <w:tcW w:w="846" w:type="dxa"/>
            <w:tcBorders>
              <w:top w:val="nil"/>
              <w:left w:val="nil"/>
              <w:bottom w:val="nil"/>
              <w:right w:val="single" w:sz="4" w:space="0" w:color="000000"/>
            </w:tcBorders>
            <w:shd w:val="clear" w:color="auto" w:fill="auto"/>
            <w:noWrap/>
            <w:vAlign w:val="center"/>
            <w:hideMark/>
          </w:tcPr>
          <w:p w14:paraId="0549E10E"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-75 474</w:t>
            </w:r>
          </w:p>
        </w:tc>
        <w:tc>
          <w:tcPr>
            <w:tcW w:w="979" w:type="dxa"/>
            <w:tcBorders>
              <w:top w:val="nil"/>
              <w:left w:val="nil"/>
              <w:bottom w:val="nil"/>
              <w:right w:val="single" w:sz="4" w:space="0" w:color="000000"/>
            </w:tcBorders>
            <w:shd w:val="clear" w:color="auto" w:fill="auto"/>
            <w:noWrap/>
            <w:vAlign w:val="center"/>
            <w:hideMark/>
          </w:tcPr>
          <w:p w14:paraId="7E4B989E"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-116 446</w:t>
            </w:r>
          </w:p>
        </w:tc>
        <w:tc>
          <w:tcPr>
            <w:tcW w:w="979" w:type="dxa"/>
            <w:tcBorders>
              <w:top w:val="nil"/>
              <w:left w:val="nil"/>
              <w:bottom w:val="nil"/>
              <w:right w:val="single" w:sz="4" w:space="0" w:color="000000"/>
            </w:tcBorders>
            <w:shd w:val="clear" w:color="auto" w:fill="auto"/>
            <w:noWrap/>
            <w:vAlign w:val="center"/>
            <w:hideMark/>
          </w:tcPr>
          <w:p w14:paraId="352AF0FE"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-140 628</w:t>
            </w:r>
          </w:p>
        </w:tc>
        <w:tc>
          <w:tcPr>
            <w:tcW w:w="960" w:type="dxa"/>
            <w:tcBorders>
              <w:top w:val="nil"/>
              <w:left w:val="nil"/>
              <w:bottom w:val="nil"/>
              <w:right w:val="single" w:sz="8" w:space="0" w:color="000000"/>
            </w:tcBorders>
            <w:shd w:val="clear" w:color="auto" w:fill="auto"/>
            <w:noWrap/>
            <w:vAlign w:val="center"/>
            <w:hideMark/>
          </w:tcPr>
          <w:p w14:paraId="4B6C0309"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-111 692</w:t>
            </w:r>
          </w:p>
        </w:tc>
      </w:tr>
      <w:tr w:rsidR="00B86015" w:rsidRPr="00F0073C" w14:paraId="6D11E2B2" w14:textId="77777777" w:rsidTr="00B86015">
        <w:trPr>
          <w:trHeight w:val="250"/>
        </w:trPr>
        <w:tc>
          <w:tcPr>
            <w:tcW w:w="2147" w:type="dxa"/>
            <w:tcBorders>
              <w:top w:val="nil"/>
              <w:left w:val="single" w:sz="8" w:space="0" w:color="auto"/>
              <w:bottom w:val="nil"/>
              <w:right w:val="single" w:sz="8" w:space="0" w:color="000000"/>
            </w:tcBorders>
            <w:shd w:val="clear" w:color="auto" w:fill="auto"/>
            <w:hideMark/>
          </w:tcPr>
          <w:p w14:paraId="3CE81052" w14:textId="77777777" w:rsidR="00B86015" w:rsidRPr="00F0073C" w:rsidRDefault="00B86015" w:rsidP="00B86015">
            <w:pP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60+</w:t>
            </w:r>
          </w:p>
        </w:tc>
        <w:tc>
          <w:tcPr>
            <w:tcW w:w="846" w:type="dxa"/>
            <w:tcBorders>
              <w:top w:val="nil"/>
              <w:left w:val="nil"/>
              <w:bottom w:val="nil"/>
              <w:right w:val="single" w:sz="4" w:space="0" w:color="000000"/>
            </w:tcBorders>
            <w:shd w:val="clear" w:color="auto" w:fill="auto"/>
            <w:noWrap/>
            <w:vAlign w:val="center"/>
            <w:hideMark/>
          </w:tcPr>
          <w:p w14:paraId="2DC6E7B7"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22 524</w:t>
            </w:r>
          </w:p>
        </w:tc>
        <w:tc>
          <w:tcPr>
            <w:tcW w:w="846" w:type="dxa"/>
            <w:tcBorders>
              <w:top w:val="nil"/>
              <w:left w:val="nil"/>
              <w:bottom w:val="nil"/>
              <w:right w:val="single" w:sz="4" w:space="0" w:color="000000"/>
            </w:tcBorders>
            <w:shd w:val="clear" w:color="auto" w:fill="auto"/>
            <w:noWrap/>
            <w:vAlign w:val="center"/>
            <w:hideMark/>
          </w:tcPr>
          <w:p w14:paraId="42B42DB9"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23 592</w:t>
            </w:r>
          </w:p>
        </w:tc>
        <w:tc>
          <w:tcPr>
            <w:tcW w:w="899" w:type="dxa"/>
            <w:tcBorders>
              <w:top w:val="nil"/>
              <w:left w:val="nil"/>
              <w:bottom w:val="nil"/>
              <w:right w:val="single" w:sz="4" w:space="0" w:color="000000"/>
            </w:tcBorders>
            <w:shd w:val="clear" w:color="auto" w:fill="auto"/>
            <w:noWrap/>
            <w:vAlign w:val="center"/>
            <w:hideMark/>
          </w:tcPr>
          <w:p w14:paraId="154AEEAC"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103 835</w:t>
            </w:r>
          </w:p>
        </w:tc>
        <w:tc>
          <w:tcPr>
            <w:tcW w:w="979" w:type="dxa"/>
            <w:tcBorders>
              <w:top w:val="nil"/>
              <w:left w:val="nil"/>
              <w:bottom w:val="nil"/>
              <w:right w:val="single" w:sz="4" w:space="0" w:color="000000"/>
            </w:tcBorders>
            <w:shd w:val="clear" w:color="auto" w:fill="auto"/>
            <w:noWrap/>
            <w:vAlign w:val="center"/>
            <w:hideMark/>
          </w:tcPr>
          <w:p w14:paraId="76B2F580"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54 679</w:t>
            </w:r>
          </w:p>
        </w:tc>
        <w:tc>
          <w:tcPr>
            <w:tcW w:w="899" w:type="dxa"/>
            <w:tcBorders>
              <w:top w:val="nil"/>
              <w:left w:val="nil"/>
              <w:bottom w:val="nil"/>
              <w:right w:val="single" w:sz="4" w:space="0" w:color="000000"/>
            </w:tcBorders>
            <w:shd w:val="clear" w:color="auto" w:fill="auto"/>
            <w:noWrap/>
            <w:vAlign w:val="center"/>
            <w:hideMark/>
          </w:tcPr>
          <w:p w14:paraId="4A813878"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41 124</w:t>
            </w:r>
          </w:p>
        </w:tc>
        <w:tc>
          <w:tcPr>
            <w:tcW w:w="846" w:type="dxa"/>
            <w:tcBorders>
              <w:top w:val="nil"/>
              <w:left w:val="nil"/>
              <w:bottom w:val="nil"/>
              <w:right w:val="single" w:sz="4" w:space="0" w:color="000000"/>
            </w:tcBorders>
            <w:shd w:val="clear" w:color="auto" w:fill="auto"/>
            <w:noWrap/>
            <w:vAlign w:val="center"/>
            <w:hideMark/>
          </w:tcPr>
          <w:p w14:paraId="5A602EEE"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68 204</w:t>
            </w:r>
          </w:p>
        </w:tc>
        <w:tc>
          <w:tcPr>
            <w:tcW w:w="979" w:type="dxa"/>
            <w:tcBorders>
              <w:top w:val="nil"/>
              <w:left w:val="nil"/>
              <w:bottom w:val="nil"/>
              <w:right w:val="single" w:sz="4" w:space="0" w:color="000000"/>
            </w:tcBorders>
            <w:shd w:val="clear" w:color="auto" w:fill="auto"/>
            <w:noWrap/>
            <w:vAlign w:val="center"/>
            <w:hideMark/>
          </w:tcPr>
          <w:p w14:paraId="36F54A69"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90 174</w:t>
            </w:r>
          </w:p>
        </w:tc>
        <w:tc>
          <w:tcPr>
            <w:tcW w:w="979" w:type="dxa"/>
            <w:tcBorders>
              <w:top w:val="nil"/>
              <w:left w:val="nil"/>
              <w:bottom w:val="nil"/>
              <w:right w:val="single" w:sz="4" w:space="0" w:color="000000"/>
            </w:tcBorders>
            <w:shd w:val="clear" w:color="auto" w:fill="auto"/>
            <w:noWrap/>
            <w:vAlign w:val="center"/>
            <w:hideMark/>
          </w:tcPr>
          <w:p w14:paraId="7B3471D6"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97 122</w:t>
            </w:r>
          </w:p>
        </w:tc>
        <w:tc>
          <w:tcPr>
            <w:tcW w:w="960" w:type="dxa"/>
            <w:tcBorders>
              <w:top w:val="nil"/>
              <w:left w:val="nil"/>
              <w:bottom w:val="nil"/>
              <w:right w:val="single" w:sz="8" w:space="0" w:color="000000"/>
            </w:tcBorders>
            <w:shd w:val="clear" w:color="auto" w:fill="auto"/>
            <w:noWrap/>
            <w:vAlign w:val="center"/>
            <w:hideMark/>
          </w:tcPr>
          <w:p w14:paraId="26001AD3"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63 922</w:t>
            </w:r>
          </w:p>
        </w:tc>
      </w:tr>
      <w:tr w:rsidR="00B86015" w:rsidRPr="00F0073C" w14:paraId="4CC578C1" w14:textId="77777777" w:rsidTr="00B86015">
        <w:trPr>
          <w:trHeight w:val="250"/>
        </w:trPr>
        <w:tc>
          <w:tcPr>
            <w:tcW w:w="2147" w:type="dxa"/>
            <w:tcBorders>
              <w:top w:val="nil"/>
              <w:left w:val="single" w:sz="8" w:space="0" w:color="auto"/>
              <w:bottom w:val="nil"/>
              <w:right w:val="single" w:sz="8" w:space="0" w:color="000000"/>
            </w:tcBorders>
            <w:shd w:val="clear" w:color="auto" w:fill="auto"/>
            <w:hideMark/>
          </w:tcPr>
          <w:p w14:paraId="6232C2E5" w14:textId="77777777" w:rsidR="00B86015" w:rsidRPr="00F0073C" w:rsidRDefault="00B86015" w:rsidP="00B86015">
            <w:pP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15-64</w:t>
            </w:r>
          </w:p>
        </w:tc>
        <w:tc>
          <w:tcPr>
            <w:tcW w:w="846" w:type="dxa"/>
            <w:tcBorders>
              <w:top w:val="nil"/>
              <w:left w:val="nil"/>
              <w:bottom w:val="nil"/>
              <w:right w:val="single" w:sz="4" w:space="0" w:color="000000"/>
            </w:tcBorders>
            <w:shd w:val="clear" w:color="auto" w:fill="auto"/>
            <w:noWrap/>
            <w:vAlign w:val="center"/>
            <w:hideMark/>
          </w:tcPr>
          <w:p w14:paraId="506BAB53"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-15 417</w:t>
            </w:r>
          </w:p>
        </w:tc>
        <w:tc>
          <w:tcPr>
            <w:tcW w:w="846" w:type="dxa"/>
            <w:tcBorders>
              <w:top w:val="nil"/>
              <w:left w:val="nil"/>
              <w:bottom w:val="nil"/>
              <w:right w:val="single" w:sz="4" w:space="0" w:color="000000"/>
            </w:tcBorders>
            <w:shd w:val="clear" w:color="auto" w:fill="auto"/>
            <w:noWrap/>
            <w:vAlign w:val="center"/>
            <w:hideMark/>
          </w:tcPr>
          <w:p w14:paraId="4D986AB7"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-15 514</w:t>
            </w:r>
          </w:p>
        </w:tc>
        <w:tc>
          <w:tcPr>
            <w:tcW w:w="899" w:type="dxa"/>
            <w:tcBorders>
              <w:top w:val="nil"/>
              <w:left w:val="nil"/>
              <w:bottom w:val="nil"/>
              <w:right w:val="single" w:sz="4" w:space="0" w:color="000000"/>
            </w:tcBorders>
            <w:shd w:val="clear" w:color="auto" w:fill="auto"/>
            <w:noWrap/>
            <w:vAlign w:val="center"/>
            <w:hideMark/>
          </w:tcPr>
          <w:p w14:paraId="6B42C6F8"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-91 519</w:t>
            </w:r>
          </w:p>
        </w:tc>
        <w:tc>
          <w:tcPr>
            <w:tcW w:w="979" w:type="dxa"/>
            <w:tcBorders>
              <w:top w:val="nil"/>
              <w:left w:val="nil"/>
              <w:bottom w:val="nil"/>
              <w:right w:val="single" w:sz="4" w:space="0" w:color="000000"/>
            </w:tcBorders>
            <w:shd w:val="clear" w:color="auto" w:fill="auto"/>
            <w:noWrap/>
            <w:vAlign w:val="center"/>
            <w:hideMark/>
          </w:tcPr>
          <w:p w14:paraId="7BD805C9"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-56 213</w:t>
            </w:r>
          </w:p>
        </w:tc>
        <w:tc>
          <w:tcPr>
            <w:tcW w:w="899" w:type="dxa"/>
            <w:tcBorders>
              <w:top w:val="nil"/>
              <w:left w:val="nil"/>
              <w:bottom w:val="nil"/>
              <w:right w:val="single" w:sz="4" w:space="0" w:color="000000"/>
            </w:tcBorders>
            <w:shd w:val="clear" w:color="auto" w:fill="auto"/>
            <w:noWrap/>
            <w:vAlign w:val="center"/>
            <w:hideMark/>
          </w:tcPr>
          <w:p w14:paraId="2962ED3A"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-31 492</w:t>
            </w:r>
          </w:p>
        </w:tc>
        <w:tc>
          <w:tcPr>
            <w:tcW w:w="846" w:type="dxa"/>
            <w:tcBorders>
              <w:top w:val="nil"/>
              <w:left w:val="nil"/>
              <w:bottom w:val="nil"/>
              <w:right w:val="single" w:sz="4" w:space="0" w:color="000000"/>
            </w:tcBorders>
            <w:shd w:val="clear" w:color="auto" w:fill="auto"/>
            <w:noWrap/>
            <w:vAlign w:val="center"/>
            <w:hideMark/>
          </w:tcPr>
          <w:p w14:paraId="533391A0"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-36 799</w:t>
            </w:r>
          </w:p>
        </w:tc>
        <w:tc>
          <w:tcPr>
            <w:tcW w:w="979" w:type="dxa"/>
            <w:tcBorders>
              <w:top w:val="nil"/>
              <w:left w:val="nil"/>
              <w:bottom w:val="nil"/>
              <w:right w:val="single" w:sz="4" w:space="0" w:color="000000"/>
            </w:tcBorders>
            <w:shd w:val="clear" w:color="auto" w:fill="auto"/>
            <w:noWrap/>
            <w:vAlign w:val="center"/>
            <w:hideMark/>
          </w:tcPr>
          <w:p w14:paraId="7C6692DE"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-82 596</w:t>
            </w:r>
          </w:p>
        </w:tc>
        <w:tc>
          <w:tcPr>
            <w:tcW w:w="979" w:type="dxa"/>
            <w:tcBorders>
              <w:top w:val="nil"/>
              <w:left w:val="nil"/>
              <w:bottom w:val="nil"/>
              <w:right w:val="single" w:sz="4" w:space="0" w:color="000000"/>
            </w:tcBorders>
            <w:shd w:val="clear" w:color="auto" w:fill="auto"/>
            <w:noWrap/>
            <w:vAlign w:val="center"/>
            <w:hideMark/>
          </w:tcPr>
          <w:p w14:paraId="061D567F"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-125 825</w:t>
            </w:r>
          </w:p>
        </w:tc>
        <w:tc>
          <w:tcPr>
            <w:tcW w:w="960" w:type="dxa"/>
            <w:tcBorders>
              <w:top w:val="nil"/>
              <w:left w:val="nil"/>
              <w:bottom w:val="nil"/>
              <w:right w:val="single" w:sz="8" w:space="0" w:color="000000"/>
            </w:tcBorders>
            <w:shd w:val="clear" w:color="auto" w:fill="auto"/>
            <w:noWrap/>
            <w:vAlign w:val="center"/>
            <w:hideMark/>
          </w:tcPr>
          <w:p w14:paraId="2E8C05C1"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-142 987</w:t>
            </w:r>
          </w:p>
        </w:tc>
      </w:tr>
      <w:tr w:rsidR="00B86015" w:rsidRPr="00F0073C" w14:paraId="65AABDC1" w14:textId="77777777" w:rsidTr="00B86015">
        <w:trPr>
          <w:trHeight w:val="250"/>
        </w:trPr>
        <w:tc>
          <w:tcPr>
            <w:tcW w:w="2147" w:type="dxa"/>
            <w:tcBorders>
              <w:top w:val="nil"/>
              <w:left w:val="single" w:sz="8" w:space="0" w:color="auto"/>
              <w:bottom w:val="nil"/>
              <w:right w:val="single" w:sz="8" w:space="0" w:color="000000"/>
            </w:tcBorders>
            <w:shd w:val="clear" w:color="auto" w:fill="auto"/>
            <w:hideMark/>
          </w:tcPr>
          <w:p w14:paraId="4EB6746E" w14:textId="77777777" w:rsidR="00B86015" w:rsidRPr="00F0073C" w:rsidRDefault="00B86015" w:rsidP="00B86015">
            <w:pP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65+</w:t>
            </w:r>
          </w:p>
        </w:tc>
        <w:tc>
          <w:tcPr>
            <w:tcW w:w="846" w:type="dxa"/>
            <w:tcBorders>
              <w:top w:val="nil"/>
              <w:left w:val="nil"/>
              <w:bottom w:val="nil"/>
              <w:right w:val="single" w:sz="4" w:space="0" w:color="000000"/>
            </w:tcBorders>
            <w:shd w:val="clear" w:color="auto" w:fill="auto"/>
            <w:noWrap/>
            <w:vAlign w:val="center"/>
            <w:hideMark/>
          </w:tcPr>
          <w:p w14:paraId="489D8484"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20 161</w:t>
            </w:r>
          </w:p>
        </w:tc>
        <w:tc>
          <w:tcPr>
            <w:tcW w:w="846" w:type="dxa"/>
            <w:tcBorders>
              <w:top w:val="nil"/>
              <w:left w:val="nil"/>
              <w:bottom w:val="nil"/>
              <w:right w:val="single" w:sz="4" w:space="0" w:color="000000"/>
            </w:tcBorders>
            <w:shd w:val="clear" w:color="auto" w:fill="auto"/>
            <w:noWrap/>
            <w:vAlign w:val="center"/>
            <w:hideMark/>
          </w:tcPr>
          <w:p w14:paraId="5DF18CA6"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19 713</w:t>
            </w:r>
          </w:p>
        </w:tc>
        <w:tc>
          <w:tcPr>
            <w:tcW w:w="899" w:type="dxa"/>
            <w:tcBorders>
              <w:top w:val="nil"/>
              <w:left w:val="nil"/>
              <w:bottom w:val="nil"/>
              <w:right w:val="single" w:sz="4" w:space="0" w:color="000000"/>
            </w:tcBorders>
            <w:shd w:val="clear" w:color="auto" w:fill="auto"/>
            <w:noWrap/>
            <w:vAlign w:val="center"/>
            <w:hideMark/>
          </w:tcPr>
          <w:p w14:paraId="16ADAE33"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103 848</w:t>
            </w:r>
          </w:p>
        </w:tc>
        <w:tc>
          <w:tcPr>
            <w:tcW w:w="979" w:type="dxa"/>
            <w:tcBorders>
              <w:top w:val="nil"/>
              <w:left w:val="nil"/>
              <w:bottom w:val="nil"/>
              <w:right w:val="single" w:sz="4" w:space="0" w:color="000000"/>
            </w:tcBorders>
            <w:shd w:val="clear" w:color="auto" w:fill="auto"/>
            <w:noWrap/>
            <w:vAlign w:val="center"/>
            <w:hideMark/>
          </w:tcPr>
          <w:p w14:paraId="2000919A"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94 026</w:t>
            </w:r>
          </w:p>
        </w:tc>
        <w:tc>
          <w:tcPr>
            <w:tcW w:w="899" w:type="dxa"/>
            <w:tcBorders>
              <w:top w:val="nil"/>
              <w:left w:val="nil"/>
              <w:bottom w:val="nil"/>
              <w:right w:val="single" w:sz="4" w:space="0" w:color="000000"/>
            </w:tcBorders>
            <w:shd w:val="clear" w:color="auto" w:fill="auto"/>
            <w:noWrap/>
            <w:vAlign w:val="center"/>
            <w:hideMark/>
          </w:tcPr>
          <w:p w14:paraId="50DE87D4"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45 462</w:t>
            </w:r>
          </w:p>
        </w:tc>
        <w:tc>
          <w:tcPr>
            <w:tcW w:w="846" w:type="dxa"/>
            <w:tcBorders>
              <w:top w:val="nil"/>
              <w:left w:val="nil"/>
              <w:bottom w:val="nil"/>
              <w:right w:val="single" w:sz="4" w:space="0" w:color="000000"/>
            </w:tcBorders>
            <w:shd w:val="clear" w:color="auto" w:fill="auto"/>
            <w:noWrap/>
            <w:vAlign w:val="center"/>
            <w:hideMark/>
          </w:tcPr>
          <w:p w14:paraId="040DA36A"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29 529</w:t>
            </w:r>
          </w:p>
        </w:tc>
        <w:tc>
          <w:tcPr>
            <w:tcW w:w="979" w:type="dxa"/>
            <w:tcBorders>
              <w:top w:val="nil"/>
              <w:left w:val="nil"/>
              <w:bottom w:val="nil"/>
              <w:right w:val="single" w:sz="4" w:space="0" w:color="000000"/>
            </w:tcBorders>
            <w:shd w:val="clear" w:color="auto" w:fill="auto"/>
            <w:noWrap/>
            <w:vAlign w:val="center"/>
            <w:hideMark/>
          </w:tcPr>
          <w:p w14:paraId="1A42D35B"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56 324</w:t>
            </w:r>
          </w:p>
        </w:tc>
        <w:tc>
          <w:tcPr>
            <w:tcW w:w="979" w:type="dxa"/>
            <w:tcBorders>
              <w:top w:val="nil"/>
              <w:left w:val="nil"/>
              <w:bottom w:val="nil"/>
              <w:right w:val="single" w:sz="4" w:space="0" w:color="000000"/>
            </w:tcBorders>
            <w:shd w:val="clear" w:color="auto" w:fill="auto"/>
            <w:noWrap/>
            <w:vAlign w:val="center"/>
            <w:hideMark/>
          </w:tcPr>
          <w:p w14:paraId="10B3063B"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82 319</w:t>
            </w:r>
          </w:p>
        </w:tc>
        <w:tc>
          <w:tcPr>
            <w:tcW w:w="960" w:type="dxa"/>
            <w:tcBorders>
              <w:top w:val="nil"/>
              <w:left w:val="nil"/>
              <w:bottom w:val="nil"/>
              <w:right w:val="single" w:sz="8" w:space="0" w:color="000000"/>
            </w:tcBorders>
            <w:shd w:val="clear" w:color="auto" w:fill="auto"/>
            <w:noWrap/>
            <w:vAlign w:val="center"/>
            <w:hideMark/>
          </w:tcPr>
          <w:p w14:paraId="3F02B371"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95 217</w:t>
            </w:r>
          </w:p>
        </w:tc>
      </w:tr>
      <w:tr w:rsidR="00B86015" w:rsidRPr="00F0073C" w14:paraId="4CAF2C99" w14:textId="77777777" w:rsidTr="00B86015">
        <w:trPr>
          <w:trHeight w:val="250"/>
        </w:trPr>
        <w:tc>
          <w:tcPr>
            <w:tcW w:w="2147" w:type="dxa"/>
            <w:tcBorders>
              <w:top w:val="nil"/>
              <w:left w:val="single" w:sz="8" w:space="0" w:color="auto"/>
              <w:bottom w:val="nil"/>
              <w:right w:val="single" w:sz="8" w:space="0" w:color="000000"/>
            </w:tcBorders>
            <w:shd w:val="clear" w:color="auto" w:fill="auto"/>
            <w:hideMark/>
          </w:tcPr>
          <w:p w14:paraId="623E8ECC" w14:textId="77777777" w:rsidR="00B86015" w:rsidRPr="00F0073C" w:rsidRDefault="00B86015" w:rsidP="00B86015">
            <w:pP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75+</w:t>
            </w:r>
          </w:p>
        </w:tc>
        <w:tc>
          <w:tcPr>
            <w:tcW w:w="846" w:type="dxa"/>
            <w:tcBorders>
              <w:top w:val="nil"/>
              <w:left w:val="nil"/>
              <w:bottom w:val="nil"/>
              <w:right w:val="single" w:sz="4" w:space="0" w:color="000000"/>
            </w:tcBorders>
            <w:shd w:val="clear" w:color="auto" w:fill="auto"/>
            <w:noWrap/>
            <w:vAlign w:val="center"/>
            <w:hideMark/>
          </w:tcPr>
          <w:p w14:paraId="14F9015A"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3 249</w:t>
            </w:r>
          </w:p>
        </w:tc>
        <w:tc>
          <w:tcPr>
            <w:tcW w:w="846" w:type="dxa"/>
            <w:tcBorders>
              <w:top w:val="nil"/>
              <w:left w:val="nil"/>
              <w:bottom w:val="nil"/>
              <w:right w:val="single" w:sz="4" w:space="0" w:color="000000"/>
            </w:tcBorders>
            <w:shd w:val="clear" w:color="auto" w:fill="auto"/>
            <w:noWrap/>
            <w:vAlign w:val="center"/>
            <w:hideMark/>
          </w:tcPr>
          <w:p w14:paraId="2FB599FC"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1 727</w:t>
            </w:r>
          </w:p>
        </w:tc>
        <w:tc>
          <w:tcPr>
            <w:tcW w:w="899" w:type="dxa"/>
            <w:tcBorders>
              <w:top w:val="nil"/>
              <w:left w:val="nil"/>
              <w:bottom w:val="nil"/>
              <w:right w:val="single" w:sz="4" w:space="0" w:color="000000"/>
            </w:tcBorders>
            <w:shd w:val="clear" w:color="auto" w:fill="auto"/>
            <w:noWrap/>
            <w:vAlign w:val="center"/>
            <w:hideMark/>
          </w:tcPr>
          <w:p w14:paraId="64E12C8A"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591</w:t>
            </w:r>
          </w:p>
        </w:tc>
        <w:tc>
          <w:tcPr>
            <w:tcW w:w="979" w:type="dxa"/>
            <w:tcBorders>
              <w:top w:val="nil"/>
              <w:left w:val="nil"/>
              <w:bottom w:val="nil"/>
              <w:right w:val="single" w:sz="4" w:space="0" w:color="000000"/>
            </w:tcBorders>
            <w:shd w:val="clear" w:color="auto" w:fill="auto"/>
            <w:noWrap/>
            <w:vAlign w:val="center"/>
            <w:hideMark/>
          </w:tcPr>
          <w:p w14:paraId="2D769BBA"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74 734</w:t>
            </w:r>
          </w:p>
        </w:tc>
        <w:tc>
          <w:tcPr>
            <w:tcW w:w="899" w:type="dxa"/>
            <w:tcBorders>
              <w:top w:val="nil"/>
              <w:left w:val="nil"/>
              <w:bottom w:val="nil"/>
              <w:right w:val="single" w:sz="4" w:space="0" w:color="000000"/>
            </w:tcBorders>
            <w:shd w:val="clear" w:color="auto" w:fill="auto"/>
            <w:noWrap/>
            <w:vAlign w:val="center"/>
            <w:hideMark/>
          </w:tcPr>
          <w:p w14:paraId="3A40F022"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76 540</w:t>
            </w:r>
          </w:p>
        </w:tc>
        <w:tc>
          <w:tcPr>
            <w:tcW w:w="846" w:type="dxa"/>
            <w:tcBorders>
              <w:top w:val="nil"/>
              <w:left w:val="nil"/>
              <w:bottom w:val="nil"/>
              <w:right w:val="single" w:sz="4" w:space="0" w:color="000000"/>
            </w:tcBorders>
            <w:shd w:val="clear" w:color="auto" w:fill="auto"/>
            <w:noWrap/>
            <w:vAlign w:val="center"/>
            <w:hideMark/>
          </w:tcPr>
          <w:p w14:paraId="68491FB7"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62 878</w:t>
            </w:r>
          </w:p>
        </w:tc>
        <w:tc>
          <w:tcPr>
            <w:tcW w:w="979" w:type="dxa"/>
            <w:tcBorders>
              <w:top w:val="nil"/>
              <w:left w:val="nil"/>
              <w:bottom w:val="nil"/>
              <w:right w:val="single" w:sz="4" w:space="0" w:color="000000"/>
            </w:tcBorders>
            <w:shd w:val="clear" w:color="auto" w:fill="auto"/>
            <w:noWrap/>
            <w:vAlign w:val="center"/>
            <w:hideMark/>
          </w:tcPr>
          <w:p w14:paraId="5852A7BD"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19 284</w:t>
            </w:r>
          </w:p>
        </w:tc>
        <w:tc>
          <w:tcPr>
            <w:tcW w:w="979" w:type="dxa"/>
            <w:tcBorders>
              <w:top w:val="nil"/>
              <w:left w:val="nil"/>
              <w:bottom w:val="nil"/>
              <w:right w:val="single" w:sz="4" w:space="0" w:color="000000"/>
            </w:tcBorders>
            <w:shd w:val="clear" w:color="auto" w:fill="auto"/>
            <w:noWrap/>
            <w:vAlign w:val="center"/>
            <w:hideMark/>
          </w:tcPr>
          <w:p w14:paraId="75F9EBF4"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10 959</w:t>
            </w:r>
          </w:p>
        </w:tc>
        <w:tc>
          <w:tcPr>
            <w:tcW w:w="960" w:type="dxa"/>
            <w:tcBorders>
              <w:top w:val="nil"/>
              <w:left w:val="nil"/>
              <w:bottom w:val="nil"/>
              <w:right w:val="single" w:sz="8" w:space="0" w:color="000000"/>
            </w:tcBorders>
            <w:shd w:val="clear" w:color="auto" w:fill="auto"/>
            <w:noWrap/>
            <w:vAlign w:val="center"/>
            <w:hideMark/>
          </w:tcPr>
          <w:p w14:paraId="0FDDD7DF"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45 417</w:t>
            </w:r>
          </w:p>
        </w:tc>
      </w:tr>
      <w:tr w:rsidR="00B86015" w:rsidRPr="00F0073C" w14:paraId="654A1FA0" w14:textId="77777777" w:rsidTr="00B86015">
        <w:trPr>
          <w:trHeight w:val="250"/>
        </w:trPr>
        <w:tc>
          <w:tcPr>
            <w:tcW w:w="2147" w:type="dxa"/>
            <w:tcBorders>
              <w:top w:val="nil"/>
              <w:left w:val="single" w:sz="8" w:space="0" w:color="auto"/>
              <w:bottom w:val="nil"/>
              <w:right w:val="single" w:sz="8" w:space="0" w:color="000000"/>
            </w:tcBorders>
            <w:shd w:val="clear" w:color="auto" w:fill="auto"/>
            <w:hideMark/>
          </w:tcPr>
          <w:p w14:paraId="774ED853" w14:textId="77777777" w:rsidR="00B86015" w:rsidRPr="00F0073C" w:rsidRDefault="00B86015" w:rsidP="00B86015">
            <w:pP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80+</w:t>
            </w:r>
          </w:p>
        </w:tc>
        <w:tc>
          <w:tcPr>
            <w:tcW w:w="846" w:type="dxa"/>
            <w:tcBorders>
              <w:top w:val="nil"/>
              <w:left w:val="nil"/>
              <w:bottom w:val="nil"/>
              <w:right w:val="single" w:sz="4" w:space="0" w:color="000000"/>
            </w:tcBorders>
            <w:shd w:val="clear" w:color="auto" w:fill="auto"/>
            <w:noWrap/>
            <w:vAlign w:val="center"/>
            <w:hideMark/>
          </w:tcPr>
          <w:p w14:paraId="26CDD3D3"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2 756</w:t>
            </w:r>
          </w:p>
        </w:tc>
        <w:tc>
          <w:tcPr>
            <w:tcW w:w="846" w:type="dxa"/>
            <w:tcBorders>
              <w:top w:val="nil"/>
              <w:left w:val="nil"/>
              <w:bottom w:val="nil"/>
              <w:right w:val="single" w:sz="4" w:space="0" w:color="000000"/>
            </w:tcBorders>
            <w:shd w:val="clear" w:color="auto" w:fill="auto"/>
            <w:noWrap/>
            <w:vAlign w:val="center"/>
            <w:hideMark/>
          </w:tcPr>
          <w:p w14:paraId="4144203E"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2 588</w:t>
            </w:r>
          </w:p>
        </w:tc>
        <w:tc>
          <w:tcPr>
            <w:tcW w:w="899" w:type="dxa"/>
            <w:tcBorders>
              <w:top w:val="nil"/>
              <w:left w:val="nil"/>
              <w:bottom w:val="nil"/>
              <w:right w:val="single" w:sz="4" w:space="0" w:color="000000"/>
            </w:tcBorders>
            <w:shd w:val="clear" w:color="auto" w:fill="auto"/>
            <w:noWrap/>
            <w:vAlign w:val="center"/>
            <w:hideMark/>
          </w:tcPr>
          <w:p w14:paraId="6D95B526"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9 985</w:t>
            </w:r>
          </w:p>
        </w:tc>
        <w:tc>
          <w:tcPr>
            <w:tcW w:w="979" w:type="dxa"/>
            <w:tcBorders>
              <w:top w:val="nil"/>
              <w:left w:val="nil"/>
              <w:bottom w:val="nil"/>
              <w:right w:val="single" w:sz="4" w:space="0" w:color="000000"/>
            </w:tcBorders>
            <w:shd w:val="clear" w:color="auto" w:fill="auto"/>
            <w:noWrap/>
            <w:vAlign w:val="center"/>
            <w:hideMark/>
          </w:tcPr>
          <w:p w14:paraId="23536FB6"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-464</w:t>
            </w:r>
          </w:p>
        </w:tc>
        <w:tc>
          <w:tcPr>
            <w:tcW w:w="899" w:type="dxa"/>
            <w:tcBorders>
              <w:top w:val="nil"/>
              <w:left w:val="nil"/>
              <w:bottom w:val="nil"/>
              <w:right w:val="single" w:sz="4" w:space="0" w:color="000000"/>
            </w:tcBorders>
            <w:shd w:val="clear" w:color="auto" w:fill="auto"/>
            <w:noWrap/>
            <w:vAlign w:val="center"/>
            <w:hideMark/>
          </w:tcPr>
          <w:p w14:paraId="52F16B2A"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59 277</w:t>
            </w:r>
          </w:p>
        </w:tc>
        <w:tc>
          <w:tcPr>
            <w:tcW w:w="846" w:type="dxa"/>
            <w:tcBorders>
              <w:top w:val="nil"/>
              <w:left w:val="nil"/>
              <w:bottom w:val="nil"/>
              <w:right w:val="single" w:sz="4" w:space="0" w:color="000000"/>
            </w:tcBorders>
            <w:shd w:val="clear" w:color="auto" w:fill="auto"/>
            <w:noWrap/>
            <w:vAlign w:val="center"/>
            <w:hideMark/>
          </w:tcPr>
          <w:p w14:paraId="12A90021"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57 261</w:t>
            </w:r>
          </w:p>
        </w:tc>
        <w:tc>
          <w:tcPr>
            <w:tcW w:w="979" w:type="dxa"/>
            <w:tcBorders>
              <w:top w:val="nil"/>
              <w:left w:val="nil"/>
              <w:bottom w:val="nil"/>
              <w:right w:val="single" w:sz="4" w:space="0" w:color="000000"/>
            </w:tcBorders>
            <w:shd w:val="clear" w:color="auto" w:fill="auto"/>
            <w:noWrap/>
            <w:vAlign w:val="center"/>
            <w:hideMark/>
          </w:tcPr>
          <w:p w14:paraId="7876AB9B"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43 993</w:t>
            </w:r>
          </w:p>
        </w:tc>
        <w:tc>
          <w:tcPr>
            <w:tcW w:w="979" w:type="dxa"/>
            <w:tcBorders>
              <w:top w:val="nil"/>
              <w:left w:val="nil"/>
              <w:bottom w:val="nil"/>
              <w:right w:val="single" w:sz="4" w:space="0" w:color="000000"/>
            </w:tcBorders>
            <w:shd w:val="clear" w:color="auto" w:fill="auto"/>
            <w:noWrap/>
            <w:vAlign w:val="center"/>
            <w:hideMark/>
          </w:tcPr>
          <w:p w14:paraId="7BA24D4B"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9 623</w:t>
            </w:r>
          </w:p>
        </w:tc>
        <w:tc>
          <w:tcPr>
            <w:tcW w:w="960" w:type="dxa"/>
            <w:tcBorders>
              <w:top w:val="nil"/>
              <w:left w:val="nil"/>
              <w:bottom w:val="nil"/>
              <w:right w:val="single" w:sz="8" w:space="0" w:color="000000"/>
            </w:tcBorders>
            <w:shd w:val="clear" w:color="auto" w:fill="auto"/>
            <w:noWrap/>
            <w:vAlign w:val="center"/>
            <w:hideMark/>
          </w:tcPr>
          <w:p w14:paraId="1C7C3D58"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8 881</w:t>
            </w:r>
          </w:p>
        </w:tc>
      </w:tr>
      <w:tr w:rsidR="00B86015" w:rsidRPr="00F0073C" w14:paraId="7229470C" w14:textId="77777777" w:rsidTr="00B86015">
        <w:trPr>
          <w:trHeight w:val="250"/>
        </w:trPr>
        <w:tc>
          <w:tcPr>
            <w:tcW w:w="2147" w:type="dxa"/>
            <w:tcBorders>
              <w:top w:val="nil"/>
              <w:left w:val="single" w:sz="8" w:space="0" w:color="auto"/>
              <w:bottom w:val="nil"/>
              <w:right w:val="single" w:sz="8" w:space="0" w:color="000000"/>
            </w:tcBorders>
            <w:shd w:val="clear" w:color="auto" w:fill="auto"/>
            <w:hideMark/>
          </w:tcPr>
          <w:p w14:paraId="67AC21FA" w14:textId="77777777" w:rsidR="00B86015" w:rsidRPr="00F0073C" w:rsidRDefault="00B86015" w:rsidP="00B86015">
            <w:pP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85+</w:t>
            </w:r>
          </w:p>
        </w:tc>
        <w:tc>
          <w:tcPr>
            <w:tcW w:w="846" w:type="dxa"/>
            <w:tcBorders>
              <w:top w:val="nil"/>
              <w:left w:val="nil"/>
              <w:bottom w:val="nil"/>
              <w:right w:val="single" w:sz="4" w:space="0" w:color="000000"/>
            </w:tcBorders>
            <w:shd w:val="clear" w:color="auto" w:fill="auto"/>
            <w:noWrap/>
            <w:vAlign w:val="center"/>
            <w:hideMark/>
          </w:tcPr>
          <w:p w14:paraId="51A06064"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2 144</w:t>
            </w:r>
          </w:p>
        </w:tc>
        <w:tc>
          <w:tcPr>
            <w:tcW w:w="846" w:type="dxa"/>
            <w:tcBorders>
              <w:top w:val="nil"/>
              <w:left w:val="nil"/>
              <w:bottom w:val="nil"/>
              <w:right w:val="single" w:sz="4" w:space="0" w:color="000000"/>
            </w:tcBorders>
            <w:shd w:val="clear" w:color="auto" w:fill="auto"/>
            <w:noWrap/>
            <w:vAlign w:val="center"/>
            <w:hideMark/>
          </w:tcPr>
          <w:p w14:paraId="109EBDBD"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2 446</w:t>
            </w:r>
          </w:p>
        </w:tc>
        <w:tc>
          <w:tcPr>
            <w:tcW w:w="899" w:type="dxa"/>
            <w:tcBorders>
              <w:top w:val="nil"/>
              <w:left w:val="nil"/>
              <w:bottom w:val="nil"/>
              <w:right w:val="single" w:sz="4" w:space="0" w:color="000000"/>
            </w:tcBorders>
            <w:shd w:val="clear" w:color="auto" w:fill="auto"/>
            <w:noWrap/>
            <w:vAlign w:val="center"/>
            <w:hideMark/>
          </w:tcPr>
          <w:p w14:paraId="34E1B43B"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8 927</w:t>
            </w:r>
          </w:p>
        </w:tc>
        <w:tc>
          <w:tcPr>
            <w:tcW w:w="979" w:type="dxa"/>
            <w:tcBorders>
              <w:top w:val="nil"/>
              <w:left w:val="nil"/>
              <w:bottom w:val="nil"/>
              <w:right w:val="single" w:sz="4" w:space="0" w:color="000000"/>
            </w:tcBorders>
            <w:shd w:val="clear" w:color="auto" w:fill="auto"/>
            <w:noWrap/>
            <w:vAlign w:val="center"/>
            <w:hideMark/>
          </w:tcPr>
          <w:p w14:paraId="51CC1A97"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5 714</w:t>
            </w:r>
          </w:p>
        </w:tc>
        <w:tc>
          <w:tcPr>
            <w:tcW w:w="899" w:type="dxa"/>
            <w:tcBorders>
              <w:top w:val="nil"/>
              <w:left w:val="nil"/>
              <w:bottom w:val="nil"/>
              <w:right w:val="single" w:sz="4" w:space="0" w:color="000000"/>
            </w:tcBorders>
            <w:shd w:val="clear" w:color="auto" w:fill="auto"/>
            <w:noWrap/>
            <w:vAlign w:val="center"/>
            <w:hideMark/>
          </w:tcPr>
          <w:p w14:paraId="1E2506EC"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165</w:t>
            </w:r>
          </w:p>
        </w:tc>
        <w:tc>
          <w:tcPr>
            <w:tcW w:w="846" w:type="dxa"/>
            <w:tcBorders>
              <w:top w:val="nil"/>
              <w:left w:val="nil"/>
              <w:bottom w:val="nil"/>
              <w:right w:val="single" w:sz="4" w:space="0" w:color="000000"/>
            </w:tcBorders>
            <w:shd w:val="clear" w:color="auto" w:fill="auto"/>
            <w:noWrap/>
            <w:vAlign w:val="center"/>
            <w:hideMark/>
          </w:tcPr>
          <w:p w14:paraId="0D874D13"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41 113</w:t>
            </w:r>
          </w:p>
        </w:tc>
        <w:tc>
          <w:tcPr>
            <w:tcW w:w="979" w:type="dxa"/>
            <w:tcBorders>
              <w:top w:val="nil"/>
              <w:left w:val="nil"/>
              <w:bottom w:val="nil"/>
              <w:right w:val="single" w:sz="4" w:space="0" w:color="000000"/>
            </w:tcBorders>
            <w:shd w:val="clear" w:color="auto" w:fill="auto"/>
            <w:noWrap/>
            <w:vAlign w:val="center"/>
            <w:hideMark/>
          </w:tcPr>
          <w:p w14:paraId="1AA4945E"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37 027</w:t>
            </w:r>
          </w:p>
        </w:tc>
        <w:tc>
          <w:tcPr>
            <w:tcW w:w="979" w:type="dxa"/>
            <w:tcBorders>
              <w:top w:val="nil"/>
              <w:left w:val="nil"/>
              <w:bottom w:val="nil"/>
              <w:right w:val="single" w:sz="4" w:space="0" w:color="000000"/>
            </w:tcBorders>
            <w:shd w:val="clear" w:color="auto" w:fill="auto"/>
            <w:noWrap/>
            <w:vAlign w:val="center"/>
            <w:hideMark/>
          </w:tcPr>
          <w:p w14:paraId="36DC920C"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26 897</w:t>
            </w:r>
          </w:p>
        </w:tc>
        <w:tc>
          <w:tcPr>
            <w:tcW w:w="960" w:type="dxa"/>
            <w:tcBorders>
              <w:top w:val="nil"/>
              <w:left w:val="nil"/>
              <w:bottom w:val="nil"/>
              <w:right w:val="single" w:sz="8" w:space="0" w:color="000000"/>
            </w:tcBorders>
            <w:shd w:val="clear" w:color="auto" w:fill="auto"/>
            <w:noWrap/>
            <w:vAlign w:val="center"/>
            <w:hideMark/>
          </w:tcPr>
          <w:p w14:paraId="46DB9D2B"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4 820</w:t>
            </w:r>
          </w:p>
        </w:tc>
      </w:tr>
      <w:tr w:rsidR="00B86015" w:rsidRPr="00F0073C" w14:paraId="6E6C9B2A" w14:textId="77777777" w:rsidTr="00B86015">
        <w:trPr>
          <w:trHeight w:val="260"/>
        </w:trPr>
        <w:tc>
          <w:tcPr>
            <w:tcW w:w="2147" w:type="dxa"/>
            <w:tcBorders>
              <w:top w:val="nil"/>
              <w:left w:val="single" w:sz="8" w:space="0" w:color="auto"/>
              <w:bottom w:val="single" w:sz="8" w:space="0" w:color="auto"/>
              <w:right w:val="single" w:sz="8" w:space="0" w:color="000000"/>
            </w:tcBorders>
            <w:shd w:val="clear" w:color="auto" w:fill="auto"/>
            <w:hideMark/>
          </w:tcPr>
          <w:p w14:paraId="34977BB0" w14:textId="77777777" w:rsidR="00B86015" w:rsidRPr="00F0073C" w:rsidRDefault="00B86015" w:rsidP="00B86015">
            <w:pP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kobiety 15-49</w:t>
            </w:r>
          </w:p>
        </w:tc>
        <w:tc>
          <w:tcPr>
            <w:tcW w:w="846" w:type="dxa"/>
            <w:tcBorders>
              <w:top w:val="nil"/>
              <w:left w:val="nil"/>
              <w:bottom w:val="single" w:sz="8" w:space="0" w:color="auto"/>
              <w:right w:val="single" w:sz="4" w:space="0" w:color="000000"/>
            </w:tcBorders>
            <w:shd w:val="clear" w:color="auto" w:fill="auto"/>
            <w:noWrap/>
            <w:vAlign w:val="center"/>
            <w:hideMark/>
          </w:tcPr>
          <w:p w14:paraId="3270F12B"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-3 765</w:t>
            </w:r>
          </w:p>
        </w:tc>
        <w:tc>
          <w:tcPr>
            <w:tcW w:w="846" w:type="dxa"/>
            <w:tcBorders>
              <w:top w:val="nil"/>
              <w:left w:val="nil"/>
              <w:bottom w:val="single" w:sz="8" w:space="0" w:color="auto"/>
              <w:right w:val="single" w:sz="4" w:space="0" w:color="000000"/>
            </w:tcBorders>
            <w:shd w:val="clear" w:color="auto" w:fill="auto"/>
            <w:noWrap/>
            <w:vAlign w:val="center"/>
            <w:hideMark/>
          </w:tcPr>
          <w:p w14:paraId="31E0DD7B"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-3 575</w:t>
            </w:r>
          </w:p>
        </w:tc>
        <w:tc>
          <w:tcPr>
            <w:tcW w:w="899" w:type="dxa"/>
            <w:tcBorders>
              <w:top w:val="nil"/>
              <w:left w:val="nil"/>
              <w:bottom w:val="single" w:sz="8" w:space="0" w:color="auto"/>
              <w:right w:val="single" w:sz="4" w:space="0" w:color="000000"/>
            </w:tcBorders>
            <w:shd w:val="clear" w:color="auto" w:fill="auto"/>
            <w:noWrap/>
            <w:vAlign w:val="center"/>
            <w:hideMark/>
          </w:tcPr>
          <w:p w14:paraId="1A9D8FE0"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-21 474</w:t>
            </w:r>
          </w:p>
        </w:tc>
        <w:tc>
          <w:tcPr>
            <w:tcW w:w="979" w:type="dxa"/>
            <w:tcBorders>
              <w:top w:val="nil"/>
              <w:left w:val="nil"/>
              <w:bottom w:val="single" w:sz="8" w:space="0" w:color="auto"/>
              <w:right w:val="single" w:sz="4" w:space="0" w:color="000000"/>
            </w:tcBorders>
            <w:shd w:val="clear" w:color="auto" w:fill="auto"/>
            <w:noWrap/>
            <w:vAlign w:val="center"/>
            <w:hideMark/>
          </w:tcPr>
          <w:p w14:paraId="29A55633"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-26 226</w:t>
            </w:r>
          </w:p>
        </w:tc>
        <w:tc>
          <w:tcPr>
            <w:tcW w:w="899" w:type="dxa"/>
            <w:tcBorders>
              <w:top w:val="nil"/>
              <w:left w:val="nil"/>
              <w:bottom w:val="single" w:sz="8" w:space="0" w:color="auto"/>
              <w:right w:val="single" w:sz="4" w:space="0" w:color="000000"/>
            </w:tcBorders>
            <w:shd w:val="clear" w:color="auto" w:fill="auto"/>
            <w:noWrap/>
            <w:vAlign w:val="center"/>
            <w:hideMark/>
          </w:tcPr>
          <w:p w14:paraId="46E8A37D"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-50 834</w:t>
            </w:r>
          </w:p>
        </w:tc>
        <w:tc>
          <w:tcPr>
            <w:tcW w:w="846" w:type="dxa"/>
            <w:tcBorders>
              <w:top w:val="nil"/>
              <w:left w:val="nil"/>
              <w:bottom w:val="single" w:sz="8" w:space="0" w:color="auto"/>
              <w:right w:val="single" w:sz="4" w:space="0" w:color="000000"/>
            </w:tcBorders>
            <w:shd w:val="clear" w:color="auto" w:fill="auto"/>
            <w:noWrap/>
            <w:vAlign w:val="center"/>
            <w:hideMark/>
          </w:tcPr>
          <w:p w14:paraId="65D4DEC1"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-62 840</w:t>
            </w:r>
          </w:p>
        </w:tc>
        <w:tc>
          <w:tcPr>
            <w:tcW w:w="979" w:type="dxa"/>
            <w:tcBorders>
              <w:top w:val="nil"/>
              <w:left w:val="nil"/>
              <w:bottom w:val="single" w:sz="8" w:space="0" w:color="auto"/>
              <w:right w:val="single" w:sz="4" w:space="0" w:color="000000"/>
            </w:tcBorders>
            <w:shd w:val="clear" w:color="auto" w:fill="auto"/>
            <w:noWrap/>
            <w:vAlign w:val="center"/>
            <w:hideMark/>
          </w:tcPr>
          <w:p w14:paraId="327284FB"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-49 169</w:t>
            </w:r>
          </w:p>
        </w:tc>
        <w:tc>
          <w:tcPr>
            <w:tcW w:w="979" w:type="dxa"/>
            <w:tcBorders>
              <w:top w:val="nil"/>
              <w:left w:val="nil"/>
              <w:bottom w:val="single" w:sz="8" w:space="0" w:color="auto"/>
              <w:right w:val="single" w:sz="4" w:space="0" w:color="000000"/>
            </w:tcBorders>
            <w:shd w:val="clear" w:color="auto" w:fill="auto"/>
            <w:noWrap/>
            <w:vAlign w:val="center"/>
            <w:hideMark/>
          </w:tcPr>
          <w:p w14:paraId="6E64561D"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-35 898</w:t>
            </w:r>
          </w:p>
        </w:tc>
        <w:tc>
          <w:tcPr>
            <w:tcW w:w="960" w:type="dxa"/>
            <w:tcBorders>
              <w:top w:val="nil"/>
              <w:left w:val="nil"/>
              <w:bottom w:val="single" w:sz="8" w:space="0" w:color="auto"/>
              <w:right w:val="single" w:sz="8" w:space="0" w:color="000000"/>
            </w:tcBorders>
            <w:shd w:val="clear" w:color="auto" w:fill="auto"/>
            <w:noWrap/>
            <w:vAlign w:val="center"/>
            <w:hideMark/>
          </w:tcPr>
          <w:p w14:paraId="1A489AF0" w14:textId="77777777" w:rsidR="00B86015" w:rsidRPr="00F0073C" w:rsidRDefault="00B86015" w:rsidP="00B86015">
            <w:pPr>
              <w:jc w:val="right"/>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-19 671</w:t>
            </w:r>
          </w:p>
        </w:tc>
      </w:tr>
      <w:tr w:rsidR="00B86015" w:rsidRPr="00F0073C" w14:paraId="72385501" w14:textId="77777777" w:rsidTr="00B86015">
        <w:trPr>
          <w:trHeight w:val="250"/>
        </w:trPr>
        <w:tc>
          <w:tcPr>
            <w:tcW w:w="2147" w:type="dxa"/>
            <w:tcBorders>
              <w:top w:val="nil"/>
              <w:left w:val="nil"/>
              <w:bottom w:val="nil"/>
              <w:right w:val="nil"/>
            </w:tcBorders>
            <w:shd w:val="clear" w:color="auto" w:fill="auto"/>
            <w:noWrap/>
            <w:vAlign w:val="bottom"/>
            <w:hideMark/>
          </w:tcPr>
          <w:p w14:paraId="57897A04" w14:textId="77777777" w:rsidR="00B86015" w:rsidRPr="00F0073C" w:rsidRDefault="00B86015" w:rsidP="00B86015">
            <w:pPr>
              <w:jc w:val="right"/>
              <w:rPr>
                <w:rFonts w:ascii="Times New Roman" w:eastAsia="Times New Roman" w:hAnsi="Times New Roman" w:cs="Times New Roman"/>
                <w:color w:val="000000"/>
                <w:sz w:val="22"/>
                <w:szCs w:val="22"/>
              </w:rPr>
            </w:pPr>
          </w:p>
        </w:tc>
        <w:tc>
          <w:tcPr>
            <w:tcW w:w="846" w:type="dxa"/>
            <w:tcBorders>
              <w:top w:val="nil"/>
              <w:left w:val="nil"/>
              <w:bottom w:val="nil"/>
              <w:right w:val="nil"/>
            </w:tcBorders>
            <w:shd w:val="clear" w:color="auto" w:fill="auto"/>
            <w:noWrap/>
            <w:vAlign w:val="bottom"/>
            <w:hideMark/>
          </w:tcPr>
          <w:p w14:paraId="501ACAB0" w14:textId="77777777" w:rsidR="00B86015" w:rsidRPr="00F0073C" w:rsidRDefault="00B86015" w:rsidP="00B86015">
            <w:pPr>
              <w:rPr>
                <w:rFonts w:ascii="Times New Roman" w:eastAsia="Times New Roman" w:hAnsi="Times New Roman" w:cs="Times New Roman"/>
                <w:sz w:val="22"/>
                <w:szCs w:val="22"/>
              </w:rPr>
            </w:pPr>
          </w:p>
        </w:tc>
        <w:tc>
          <w:tcPr>
            <w:tcW w:w="846" w:type="dxa"/>
            <w:tcBorders>
              <w:top w:val="nil"/>
              <w:left w:val="nil"/>
              <w:bottom w:val="nil"/>
              <w:right w:val="nil"/>
            </w:tcBorders>
            <w:shd w:val="clear" w:color="auto" w:fill="auto"/>
            <w:noWrap/>
            <w:vAlign w:val="bottom"/>
            <w:hideMark/>
          </w:tcPr>
          <w:p w14:paraId="2EDE969C" w14:textId="77777777" w:rsidR="00B86015" w:rsidRPr="00F0073C" w:rsidRDefault="00B86015" w:rsidP="00B86015">
            <w:pPr>
              <w:rPr>
                <w:rFonts w:ascii="Times New Roman" w:eastAsia="Times New Roman" w:hAnsi="Times New Roman" w:cs="Times New Roman"/>
                <w:sz w:val="22"/>
                <w:szCs w:val="22"/>
              </w:rPr>
            </w:pPr>
          </w:p>
        </w:tc>
        <w:tc>
          <w:tcPr>
            <w:tcW w:w="899" w:type="dxa"/>
            <w:tcBorders>
              <w:top w:val="nil"/>
              <w:left w:val="nil"/>
              <w:bottom w:val="nil"/>
              <w:right w:val="nil"/>
            </w:tcBorders>
            <w:shd w:val="clear" w:color="auto" w:fill="auto"/>
            <w:noWrap/>
            <w:vAlign w:val="bottom"/>
            <w:hideMark/>
          </w:tcPr>
          <w:p w14:paraId="2C449BE4" w14:textId="77777777" w:rsidR="00B86015" w:rsidRPr="00F0073C" w:rsidRDefault="00B86015" w:rsidP="00B86015">
            <w:pPr>
              <w:rPr>
                <w:rFonts w:ascii="Times New Roman" w:eastAsia="Times New Roman" w:hAnsi="Times New Roman" w:cs="Times New Roman"/>
                <w:sz w:val="22"/>
                <w:szCs w:val="22"/>
              </w:rPr>
            </w:pPr>
          </w:p>
        </w:tc>
        <w:tc>
          <w:tcPr>
            <w:tcW w:w="979" w:type="dxa"/>
            <w:tcBorders>
              <w:top w:val="nil"/>
              <w:left w:val="nil"/>
              <w:bottom w:val="nil"/>
              <w:right w:val="nil"/>
            </w:tcBorders>
            <w:shd w:val="clear" w:color="auto" w:fill="auto"/>
            <w:noWrap/>
            <w:vAlign w:val="bottom"/>
            <w:hideMark/>
          </w:tcPr>
          <w:p w14:paraId="5F1D3CAA" w14:textId="77777777" w:rsidR="00B86015" w:rsidRPr="00F0073C" w:rsidRDefault="00B86015" w:rsidP="00B86015">
            <w:pPr>
              <w:rPr>
                <w:rFonts w:ascii="Times New Roman" w:eastAsia="Times New Roman" w:hAnsi="Times New Roman" w:cs="Times New Roman"/>
                <w:sz w:val="22"/>
                <w:szCs w:val="22"/>
              </w:rPr>
            </w:pPr>
          </w:p>
        </w:tc>
        <w:tc>
          <w:tcPr>
            <w:tcW w:w="899" w:type="dxa"/>
            <w:tcBorders>
              <w:top w:val="nil"/>
              <w:left w:val="nil"/>
              <w:bottom w:val="nil"/>
              <w:right w:val="nil"/>
            </w:tcBorders>
            <w:shd w:val="clear" w:color="auto" w:fill="auto"/>
            <w:noWrap/>
            <w:vAlign w:val="bottom"/>
            <w:hideMark/>
          </w:tcPr>
          <w:p w14:paraId="7FAD207E" w14:textId="77777777" w:rsidR="00B86015" w:rsidRPr="00F0073C" w:rsidRDefault="00B86015" w:rsidP="00B86015">
            <w:pPr>
              <w:rPr>
                <w:rFonts w:ascii="Times New Roman" w:eastAsia="Times New Roman" w:hAnsi="Times New Roman" w:cs="Times New Roman"/>
                <w:sz w:val="22"/>
                <w:szCs w:val="22"/>
              </w:rPr>
            </w:pPr>
          </w:p>
        </w:tc>
        <w:tc>
          <w:tcPr>
            <w:tcW w:w="846" w:type="dxa"/>
            <w:tcBorders>
              <w:top w:val="nil"/>
              <w:left w:val="nil"/>
              <w:bottom w:val="nil"/>
              <w:right w:val="nil"/>
            </w:tcBorders>
            <w:shd w:val="clear" w:color="auto" w:fill="auto"/>
            <w:noWrap/>
            <w:vAlign w:val="bottom"/>
            <w:hideMark/>
          </w:tcPr>
          <w:p w14:paraId="2FC480B4" w14:textId="77777777" w:rsidR="00B86015" w:rsidRPr="00F0073C" w:rsidRDefault="00B86015" w:rsidP="00B86015">
            <w:pPr>
              <w:rPr>
                <w:rFonts w:ascii="Times New Roman" w:eastAsia="Times New Roman" w:hAnsi="Times New Roman" w:cs="Times New Roman"/>
                <w:sz w:val="22"/>
                <w:szCs w:val="22"/>
              </w:rPr>
            </w:pPr>
          </w:p>
        </w:tc>
        <w:tc>
          <w:tcPr>
            <w:tcW w:w="979" w:type="dxa"/>
            <w:tcBorders>
              <w:top w:val="nil"/>
              <w:left w:val="nil"/>
              <w:bottom w:val="nil"/>
              <w:right w:val="nil"/>
            </w:tcBorders>
            <w:shd w:val="clear" w:color="auto" w:fill="auto"/>
            <w:noWrap/>
            <w:vAlign w:val="bottom"/>
            <w:hideMark/>
          </w:tcPr>
          <w:p w14:paraId="208A47D8" w14:textId="77777777" w:rsidR="00B86015" w:rsidRPr="00F0073C" w:rsidRDefault="00B86015" w:rsidP="00B86015">
            <w:pPr>
              <w:rPr>
                <w:rFonts w:ascii="Times New Roman" w:eastAsia="Times New Roman" w:hAnsi="Times New Roman" w:cs="Times New Roman"/>
                <w:sz w:val="22"/>
                <w:szCs w:val="22"/>
              </w:rPr>
            </w:pPr>
          </w:p>
        </w:tc>
        <w:tc>
          <w:tcPr>
            <w:tcW w:w="979" w:type="dxa"/>
            <w:tcBorders>
              <w:top w:val="nil"/>
              <w:left w:val="nil"/>
              <w:bottom w:val="nil"/>
              <w:right w:val="nil"/>
            </w:tcBorders>
            <w:shd w:val="clear" w:color="auto" w:fill="auto"/>
            <w:noWrap/>
            <w:vAlign w:val="bottom"/>
            <w:hideMark/>
          </w:tcPr>
          <w:p w14:paraId="73F2E3C3" w14:textId="77777777" w:rsidR="00B86015" w:rsidRPr="00F0073C" w:rsidRDefault="00B86015" w:rsidP="00B86015">
            <w:pPr>
              <w:rPr>
                <w:rFonts w:ascii="Times New Roman" w:eastAsia="Times New Roman" w:hAnsi="Times New Roman" w:cs="Times New Roman"/>
                <w:sz w:val="22"/>
                <w:szCs w:val="22"/>
              </w:rPr>
            </w:pPr>
          </w:p>
        </w:tc>
        <w:tc>
          <w:tcPr>
            <w:tcW w:w="960" w:type="dxa"/>
            <w:tcBorders>
              <w:top w:val="nil"/>
              <w:left w:val="nil"/>
              <w:bottom w:val="nil"/>
              <w:right w:val="nil"/>
            </w:tcBorders>
            <w:shd w:val="clear" w:color="auto" w:fill="auto"/>
            <w:noWrap/>
            <w:vAlign w:val="bottom"/>
            <w:hideMark/>
          </w:tcPr>
          <w:p w14:paraId="481895D1" w14:textId="77777777" w:rsidR="00B86015" w:rsidRPr="00F0073C" w:rsidRDefault="00B86015" w:rsidP="00B86015">
            <w:pPr>
              <w:rPr>
                <w:rFonts w:ascii="Times New Roman" w:eastAsia="Times New Roman" w:hAnsi="Times New Roman" w:cs="Times New Roman"/>
                <w:sz w:val="22"/>
                <w:szCs w:val="22"/>
              </w:rPr>
            </w:pPr>
          </w:p>
        </w:tc>
      </w:tr>
      <w:tr w:rsidR="00B86015" w:rsidRPr="00F0073C" w14:paraId="31F14F5A" w14:textId="77777777" w:rsidTr="00B86015">
        <w:trPr>
          <w:trHeight w:val="250"/>
        </w:trPr>
        <w:tc>
          <w:tcPr>
            <w:tcW w:w="3839" w:type="dxa"/>
            <w:gridSpan w:val="3"/>
            <w:tcBorders>
              <w:top w:val="nil"/>
              <w:left w:val="nil"/>
              <w:bottom w:val="nil"/>
              <w:right w:val="nil"/>
            </w:tcBorders>
            <w:shd w:val="clear" w:color="auto" w:fill="auto"/>
            <w:noWrap/>
            <w:vAlign w:val="bottom"/>
            <w:hideMark/>
          </w:tcPr>
          <w:p w14:paraId="7621FEA5" w14:textId="77777777" w:rsidR="00B86015" w:rsidRPr="00F0073C" w:rsidRDefault="00B86015" w:rsidP="00B86015">
            <w:pP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 wiek przedprodukcyjny - 0 do 17 lat</w:t>
            </w:r>
          </w:p>
        </w:tc>
        <w:tc>
          <w:tcPr>
            <w:tcW w:w="899" w:type="dxa"/>
            <w:tcBorders>
              <w:top w:val="nil"/>
              <w:left w:val="nil"/>
              <w:bottom w:val="nil"/>
              <w:right w:val="nil"/>
            </w:tcBorders>
            <w:shd w:val="clear" w:color="auto" w:fill="auto"/>
            <w:noWrap/>
            <w:vAlign w:val="bottom"/>
            <w:hideMark/>
          </w:tcPr>
          <w:p w14:paraId="113306BE" w14:textId="77777777" w:rsidR="00B86015" w:rsidRPr="00F0073C" w:rsidRDefault="00B86015" w:rsidP="00B86015">
            <w:pPr>
              <w:rPr>
                <w:rFonts w:ascii="Times New Roman" w:eastAsia="Times New Roman" w:hAnsi="Times New Roman" w:cs="Times New Roman"/>
                <w:sz w:val="22"/>
                <w:szCs w:val="22"/>
              </w:rPr>
            </w:pPr>
          </w:p>
        </w:tc>
        <w:tc>
          <w:tcPr>
            <w:tcW w:w="979" w:type="dxa"/>
            <w:tcBorders>
              <w:top w:val="nil"/>
              <w:left w:val="nil"/>
              <w:bottom w:val="nil"/>
              <w:right w:val="nil"/>
            </w:tcBorders>
            <w:shd w:val="clear" w:color="auto" w:fill="auto"/>
            <w:noWrap/>
            <w:vAlign w:val="bottom"/>
            <w:hideMark/>
          </w:tcPr>
          <w:p w14:paraId="6D9651CE" w14:textId="77777777" w:rsidR="00B86015" w:rsidRPr="00F0073C" w:rsidRDefault="00B86015" w:rsidP="00B86015">
            <w:pPr>
              <w:rPr>
                <w:rFonts w:ascii="Times New Roman" w:eastAsia="Times New Roman" w:hAnsi="Times New Roman" w:cs="Times New Roman"/>
                <w:sz w:val="22"/>
                <w:szCs w:val="22"/>
              </w:rPr>
            </w:pPr>
          </w:p>
        </w:tc>
        <w:tc>
          <w:tcPr>
            <w:tcW w:w="899" w:type="dxa"/>
            <w:tcBorders>
              <w:top w:val="nil"/>
              <w:left w:val="nil"/>
              <w:bottom w:val="nil"/>
              <w:right w:val="nil"/>
            </w:tcBorders>
            <w:shd w:val="clear" w:color="auto" w:fill="auto"/>
            <w:noWrap/>
            <w:vAlign w:val="bottom"/>
            <w:hideMark/>
          </w:tcPr>
          <w:p w14:paraId="3ACD412D" w14:textId="77777777" w:rsidR="00B86015" w:rsidRPr="00F0073C" w:rsidRDefault="00B86015" w:rsidP="00B86015">
            <w:pPr>
              <w:rPr>
                <w:rFonts w:ascii="Times New Roman" w:eastAsia="Times New Roman" w:hAnsi="Times New Roman" w:cs="Times New Roman"/>
                <w:sz w:val="22"/>
                <w:szCs w:val="22"/>
              </w:rPr>
            </w:pPr>
          </w:p>
        </w:tc>
        <w:tc>
          <w:tcPr>
            <w:tcW w:w="846" w:type="dxa"/>
            <w:tcBorders>
              <w:top w:val="nil"/>
              <w:left w:val="nil"/>
              <w:bottom w:val="nil"/>
              <w:right w:val="nil"/>
            </w:tcBorders>
            <w:shd w:val="clear" w:color="auto" w:fill="auto"/>
            <w:noWrap/>
            <w:vAlign w:val="bottom"/>
            <w:hideMark/>
          </w:tcPr>
          <w:p w14:paraId="6F4A2034" w14:textId="77777777" w:rsidR="00B86015" w:rsidRPr="00F0073C" w:rsidRDefault="00B86015" w:rsidP="00B86015">
            <w:pPr>
              <w:rPr>
                <w:rFonts w:ascii="Times New Roman" w:eastAsia="Times New Roman" w:hAnsi="Times New Roman" w:cs="Times New Roman"/>
                <w:sz w:val="22"/>
                <w:szCs w:val="22"/>
              </w:rPr>
            </w:pPr>
          </w:p>
        </w:tc>
        <w:tc>
          <w:tcPr>
            <w:tcW w:w="979" w:type="dxa"/>
            <w:tcBorders>
              <w:top w:val="nil"/>
              <w:left w:val="nil"/>
              <w:bottom w:val="nil"/>
              <w:right w:val="nil"/>
            </w:tcBorders>
            <w:shd w:val="clear" w:color="auto" w:fill="auto"/>
            <w:noWrap/>
            <w:vAlign w:val="bottom"/>
            <w:hideMark/>
          </w:tcPr>
          <w:p w14:paraId="09C26853" w14:textId="77777777" w:rsidR="00B86015" w:rsidRPr="00F0073C" w:rsidRDefault="00B86015" w:rsidP="00B86015">
            <w:pPr>
              <w:rPr>
                <w:rFonts w:ascii="Times New Roman" w:eastAsia="Times New Roman" w:hAnsi="Times New Roman" w:cs="Times New Roman"/>
                <w:sz w:val="22"/>
                <w:szCs w:val="22"/>
              </w:rPr>
            </w:pPr>
          </w:p>
        </w:tc>
        <w:tc>
          <w:tcPr>
            <w:tcW w:w="979" w:type="dxa"/>
            <w:tcBorders>
              <w:top w:val="nil"/>
              <w:left w:val="nil"/>
              <w:bottom w:val="nil"/>
              <w:right w:val="nil"/>
            </w:tcBorders>
            <w:shd w:val="clear" w:color="auto" w:fill="auto"/>
            <w:noWrap/>
            <w:vAlign w:val="bottom"/>
            <w:hideMark/>
          </w:tcPr>
          <w:p w14:paraId="0228EE54" w14:textId="77777777" w:rsidR="00B86015" w:rsidRPr="00F0073C" w:rsidRDefault="00B86015" w:rsidP="00B86015">
            <w:pPr>
              <w:rPr>
                <w:rFonts w:ascii="Times New Roman" w:eastAsia="Times New Roman" w:hAnsi="Times New Roman" w:cs="Times New Roman"/>
                <w:sz w:val="22"/>
                <w:szCs w:val="22"/>
              </w:rPr>
            </w:pPr>
          </w:p>
        </w:tc>
        <w:tc>
          <w:tcPr>
            <w:tcW w:w="960" w:type="dxa"/>
            <w:tcBorders>
              <w:top w:val="nil"/>
              <w:left w:val="nil"/>
              <w:bottom w:val="nil"/>
              <w:right w:val="nil"/>
            </w:tcBorders>
            <w:shd w:val="clear" w:color="auto" w:fill="auto"/>
            <w:noWrap/>
            <w:vAlign w:val="bottom"/>
            <w:hideMark/>
          </w:tcPr>
          <w:p w14:paraId="774BCC80" w14:textId="77777777" w:rsidR="00B86015" w:rsidRPr="00F0073C" w:rsidRDefault="00B86015" w:rsidP="00B86015">
            <w:pPr>
              <w:rPr>
                <w:rFonts w:ascii="Times New Roman" w:eastAsia="Times New Roman" w:hAnsi="Times New Roman" w:cs="Times New Roman"/>
                <w:sz w:val="22"/>
                <w:szCs w:val="22"/>
              </w:rPr>
            </w:pPr>
          </w:p>
        </w:tc>
      </w:tr>
      <w:tr w:rsidR="00B86015" w:rsidRPr="00F0073C" w14:paraId="5E772AD2" w14:textId="77777777" w:rsidTr="00B86015">
        <w:trPr>
          <w:trHeight w:val="250"/>
        </w:trPr>
        <w:tc>
          <w:tcPr>
            <w:tcW w:w="5717" w:type="dxa"/>
            <w:gridSpan w:val="5"/>
            <w:tcBorders>
              <w:top w:val="nil"/>
              <w:left w:val="nil"/>
              <w:bottom w:val="nil"/>
              <w:right w:val="nil"/>
            </w:tcBorders>
            <w:shd w:val="clear" w:color="auto" w:fill="auto"/>
            <w:noWrap/>
            <w:vAlign w:val="bottom"/>
            <w:hideMark/>
          </w:tcPr>
          <w:p w14:paraId="117DFC0D" w14:textId="77777777" w:rsidR="00B86015" w:rsidRPr="00F0073C" w:rsidRDefault="00B86015" w:rsidP="00B86015">
            <w:pP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wiek produkcyjny - od 18 lat do wieku emerytalnego</w:t>
            </w:r>
          </w:p>
        </w:tc>
        <w:tc>
          <w:tcPr>
            <w:tcW w:w="899" w:type="dxa"/>
            <w:tcBorders>
              <w:top w:val="nil"/>
              <w:left w:val="nil"/>
              <w:bottom w:val="nil"/>
              <w:right w:val="nil"/>
            </w:tcBorders>
            <w:shd w:val="clear" w:color="auto" w:fill="auto"/>
            <w:noWrap/>
            <w:vAlign w:val="bottom"/>
            <w:hideMark/>
          </w:tcPr>
          <w:p w14:paraId="293B35B9" w14:textId="77777777" w:rsidR="00B86015" w:rsidRPr="00F0073C" w:rsidRDefault="00B86015" w:rsidP="00B86015">
            <w:pPr>
              <w:rPr>
                <w:rFonts w:ascii="Times New Roman" w:eastAsia="Times New Roman" w:hAnsi="Times New Roman" w:cs="Times New Roman"/>
                <w:sz w:val="22"/>
                <w:szCs w:val="22"/>
              </w:rPr>
            </w:pPr>
          </w:p>
        </w:tc>
        <w:tc>
          <w:tcPr>
            <w:tcW w:w="846" w:type="dxa"/>
            <w:tcBorders>
              <w:top w:val="nil"/>
              <w:left w:val="nil"/>
              <w:bottom w:val="nil"/>
              <w:right w:val="nil"/>
            </w:tcBorders>
            <w:shd w:val="clear" w:color="auto" w:fill="auto"/>
            <w:noWrap/>
            <w:vAlign w:val="bottom"/>
            <w:hideMark/>
          </w:tcPr>
          <w:p w14:paraId="5F88BA1F" w14:textId="77777777" w:rsidR="00B86015" w:rsidRPr="00F0073C" w:rsidRDefault="00B86015" w:rsidP="00B86015">
            <w:pPr>
              <w:rPr>
                <w:rFonts w:ascii="Times New Roman" w:eastAsia="Times New Roman" w:hAnsi="Times New Roman" w:cs="Times New Roman"/>
                <w:sz w:val="22"/>
                <w:szCs w:val="22"/>
              </w:rPr>
            </w:pPr>
          </w:p>
        </w:tc>
        <w:tc>
          <w:tcPr>
            <w:tcW w:w="979" w:type="dxa"/>
            <w:tcBorders>
              <w:top w:val="nil"/>
              <w:left w:val="nil"/>
              <w:bottom w:val="nil"/>
              <w:right w:val="nil"/>
            </w:tcBorders>
            <w:shd w:val="clear" w:color="auto" w:fill="auto"/>
            <w:noWrap/>
            <w:vAlign w:val="bottom"/>
            <w:hideMark/>
          </w:tcPr>
          <w:p w14:paraId="1B590EC8" w14:textId="77777777" w:rsidR="00B86015" w:rsidRPr="00F0073C" w:rsidRDefault="00B86015" w:rsidP="00B86015">
            <w:pPr>
              <w:rPr>
                <w:rFonts w:ascii="Times New Roman" w:eastAsia="Times New Roman" w:hAnsi="Times New Roman" w:cs="Times New Roman"/>
                <w:sz w:val="22"/>
                <w:szCs w:val="22"/>
              </w:rPr>
            </w:pPr>
          </w:p>
        </w:tc>
        <w:tc>
          <w:tcPr>
            <w:tcW w:w="979" w:type="dxa"/>
            <w:tcBorders>
              <w:top w:val="nil"/>
              <w:left w:val="nil"/>
              <w:bottom w:val="nil"/>
              <w:right w:val="nil"/>
            </w:tcBorders>
            <w:shd w:val="clear" w:color="auto" w:fill="auto"/>
            <w:noWrap/>
            <w:vAlign w:val="bottom"/>
            <w:hideMark/>
          </w:tcPr>
          <w:p w14:paraId="4298C820" w14:textId="77777777" w:rsidR="00B86015" w:rsidRPr="00F0073C" w:rsidRDefault="00B86015" w:rsidP="00B86015">
            <w:pPr>
              <w:rPr>
                <w:rFonts w:ascii="Times New Roman" w:eastAsia="Times New Roman" w:hAnsi="Times New Roman" w:cs="Times New Roman"/>
                <w:sz w:val="22"/>
                <w:szCs w:val="22"/>
              </w:rPr>
            </w:pPr>
          </w:p>
        </w:tc>
        <w:tc>
          <w:tcPr>
            <w:tcW w:w="960" w:type="dxa"/>
            <w:tcBorders>
              <w:top w:val="nil"/>
              <w:left w:val="nil"/>
              <w:bottom w:val="nil"/>
              <w:right w:val="nil"/>
            </w:tcBorders>
            <w:shd w:val="clear" w:color="auto" w:fill="auto"/>
            <w:noWrap/>
            <w:vAlign w:val="bottom"/>
            <w:hideMark/>
          </w:tcPr>
          <w:p w14:paraId="7A4259AD" w14:textId="77777777" w:rsidR="00B86015" w:rsidRPr="00F0073C" w:rsidRDefault="00B86015" w:rsidP="00B86015">
            <w:pPr>
              <w:rPr>
                <w:rFonts w:ascii="Times New Roman" w:eastAsia="Times New Roman" w:hAnsi="Times New Roman" w:cs="Times New Roman"/>
                <w:sz w:val="22"/>
                <w:szCs w:val="22"/>
              </w:rPr>
            </w:pPr>
          </w:p>
        </w:tc>
      </w:tr>
      <w:tr w:rsidR="00B86015" w:rsidRPr="00F0073C" w14:paraId="0F139773" w14:textId="77777777" w:rsidTr="00B86015">
        <w:trPr>
          <w:trHeight w:val="250"/>
        </w:trPr>
        <w:tc>
          <w:tcPr>
            <w:tcW w:w="3839" w:type="dxa"/>
            <w:gridSpan w:val="3"/>
            <w:tcBorders>
              <w:top w:val="nil"/>
              <w:left w:val="nil"/>
              <w:bottom w:val="nil"/>
              <w:right w:val="nil"/>
            </w:tcBorders>
            <w:shd w:val="clear" w:color="auto" w:fill="auto"/>
            <w:noWrap/>
            <w:vAlign w:val="bottom"/>
            <w:hideMark/>
          </w:tcPr>
          <w:p w14:paraId="1CB2A690" w14:textId="77777777" w:rsidR="00B86015" w:rsidRPr="00F0073C" w:rsidRDefault="00B86015" w:rsidP="00B86015">
            <w:pP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wiek mobilny - od 18 do 44 lat</w:t>
            </w:r>
          </w:p>
        </w:tc>
        <w:tc>
          <w:tcPr>
            <w:tcW w:w="899" w:type="dxa"/>
            <w:tcBorders>
              <w:top w:val="nil"/>
              <w:left w:val="nil"/>
              <w:bottom w:val="nil"/>
              <w:right w:val="nil"/>
            </w:tcBorders>
            <w:shd w:val="clear" w:color="auto" w:fill="auto"/>
            <w:noWrap/>
            <w:vAlign w:val="bottom"/>
            <w:hideMark/>
          </w:tcPr>
          <w:p w14:paraId="0CACA7D9" w14:textId="77777777" w:rsidR="00B86015" w:rsidRPr="00F0073C" w:rsidRDefault="00B86015" w:rsidP="00B86015">
            <w:pPr>
              <w:rPr>
                <w:rFonts w:ascii="Times New Roman" w:eastAsia="Times New Roman" w:hAnsi="Times New Roman" w:cs="Times New Roman"/>
                <w:sz w:val="22"/>
                <w:szCs w:val="22"/>
              </w:rPr>
            </w:pPr>
          </w:p>
        </w:tc>
        <w:tc>
          <w:tcPr>
            <w:tcW w:w="979" w:type="dxa"/>
            <w:tcBorders>
              <w:top w:val="nil"/>
              <w:left w:val="nil"/>
              <w:bottom w:val="nil"/>
              <w:right w:val="nil"/>
            </w:tcBorders>
            <w:shd w:val="clear" w:color="auto" w:fill="auto"/>
            <w:noWrap/>
            <w:vAlign w:val="bottom"/>
            <w:hideMark/>
          </w:tcPr>
          <w:p w14:paraId="56AFF8E3" w14:textId="77777777" w:rsidR="00B86015" w:rsidRPr="00F0073C" w:rsidRDefault="00B86015" w:rsidP="00B86015">
            <w:pPr>
              <w:rPr>
                <w:rFonts w:ascii="Times New Roman" w:eastAsia="Times New Roman" w:hAnsi="Times New Roman" w:cs="Times New Roman"/>
                <w:sz w:val="22"/>
                <w:szCs w:val="22"/>
              </w:rPr>
            </w:pPr>
          </w:p>
        </w:tc>
        <w:tc>
          <w:tcPr>
            <w:tcW w:w="899" w:type="dxa"/>
            <w:tcBorders>
              <w:top w:val="nil"/>
              <w:left w:val="nil"/>
              <w:bottom w:val="nil"/>
              <w:right w:val="nil"/>
            </w:tcBorders>
            <w:shd w:val="clear" w:color="auto" w:fill="auto"/>
            <w:noWrap/>
            <w:vAlign w:val="bottom"/>
            <w:hideMark/>
          </w:tcPr>
          <w:p w14:paraId="37EBFA20" w14:textId="77777777" w:rsidR="00B86015" w:rsidRPr="00F0073C" w:rsidRDefault="00B86015" w:rsidP="00B86015">
            <w:pPr>
              <w:rPr>
                <w:rFonts w:ascii="Times New Roman" w:eastAsia="Times New Roman" w:hAnsi="Times New Roman" w:cs="Times New Roman"/>
                <w:sz w:val="22"/>
                <w:szCs w:val="22"/>
              </w:rPr>
            </w:pPr>
          </w:p>
        </w:tc>
        <w:tc>
          <w:tcPr>
            <w:tcW w:w="846" w:type="dxa"/>
            <w:tcBorders>
              <w:top w:val="nil"/>
              <w:left w:val="nil"/>
              <w:bottom w:val="nil"/>
              <w:right w:val="nil"/>
            </w:tcBorders>
            <w:shd w:val="clear" w:color="auto" w:fill="auto"/>
            <w:noWrap/>
            <w:vAlign w:val="bottom"/>
            <w:hideMark/>
          </w:tcPr>
          <w:p w14:paraId="72E77969" w14:textId="77777777" w:rsidR="00B86015" w:rsidRPr="00F0073C" w:rsidRDefault="00B86015" w:rsidP="00B86015">
            <w:pPr>
              <w:rPr>
                <w:rFonts w:ascii="Times New Roman" w:eastAsia="Times New Roman" w:hAnsi="Times New Roman" w:cs="Times New Roman"/>
                <w:sz w:val="22"/>
                <w:szCs w:val="22"/>
              </w:rPr>
            </w:pPr>
          </w:p>
        </w:tc>
        <w:tc>
          <w:tcPr>
            <w:tcW w:w="979" w:type="dxa"/>
            <w:tcBorders>
              <w:top w:val="nil"/>
              <w:left w:val="nil"/>
              <w:bottom w:val="nil"/>
              <w:right w:val="nil"/>
            </w:tcBorders>
            <w:shd w:val="clear" w:color="auto" w:fill="auto"/>
            <w:noWrap/>
            <w:vAlign w:val="bottom"/>
            <w:hideMark/>
          </w:tcPr>
          <w:p w14:paraId="35299E8A" w14:textId="77777777" w:rsidR="00B86015" w:rsidRPr="00F0073C" w:rsidRDefault="00B86015" w:rsidP="00B86015">
            <w:pPr>
              <w:rPr>
                <w:rFonts w:ascii="Times New Roman" w:eastAsia="Times New Roman" w:hAnsi="Times New Roman" w:cs="Times New Roman"/>
                <w:sz w:val="22"/>
                <w:szCs w:val="22"/>
              </w:rPr>
            </w:pPr>
          </w:p>
        </w:tc>
        <w:tc>
          <w:tcPr>
            <w:tcW w:w="979" w:type="dxa"/>
            <w:tcBorders>
              <w:top w:val="nil"/>
              <w:left w:val="nil"/>
              <w:bottom w:val="nil"/>
              <w:right w:val="nil"/>
            </w:tcBorders>
            <w:shd w:val="clear" w:color="auto" w:fill="auto"/>
            <w:noWrap/>
            <w:vAlign w:val="bottom"/>
            <w:hideMark/>
          </w:tcPr>
          <w:p w14:paraId="18B3F578" w14:textId="77777777" w:rsidR="00B86015" w:rsidRPr="00F0073C" w:rsidRDefault="00B86015" w:rsidP="00B86015">
            <w:pPr>
              <w:rPr>
                <w:rFonts w:ascii="Times New Roman" w:eastAsia="Times New Roman" w:hAnsi="Times New Roman" w:cs="Times New Roman"/>
                <w:sz w:val="22"/>
                <w:szCs w:val="22"/>
              </w:rPr>
            </w:pPr>
          </w:p>
        </w:tc>
        <w:tc>
          <w:tcPr>
            <w:tcW w:w="960" w:type="dxa"/>
            <w:tcBorders>
              <w:top w:val="nil"/>
              <w:left w:val="nil"/>
              <w:bottom w:val="nil"/>
              <w:right w:val="nil"/>
            </w:tcBorders>
            <w:shd w:val="clear" w:color="auto" w:fill="auto"/>
            <w:noWrap/>
            <w:vAlign w:val="bottom"/>
            <w:hideMark/>
          </w:tcPr>
          <w:p w14:paraId="4ADCAE32" w14:textId="77777777" w:rsidR="00B86015" w:rsidRPr="00F0073C" w:rsidRDefault="00B86015" w:rsidP="00B86015">
            <w:pPr>
              <w:rPr>
                <w:rFonts w:ascii="Times New Roman" w:eastAsia="Times New Roman" w:hAnsi="Times New Roman" w:cs="Times New Roman"/>
                <w:sz w:val="22"/>
                <w:szCs w:val="22"/>
              </w:rPr>
            </w:pPr>
          </w:p>
        </w:tc>
      </w:tr>
      <w:tr w:rsidR="00B86015" w:rsidRPr="00F0073C" w14:paraId="2CA0487D" w14:textId="77777777" w:rsidTr="00B86015">
        <w:trPr>
          <w:trHeight w:val="250"/>
        </w:trPr>
        <w:tc>
          <w:tcPr>
            <w:tcW w:w="4738" w:type="dxa"/>
            <w:gridSpan w:val="4"/>
            <w:tcBorders>
              <w:top w:val="nil"/>
              <w:left w:val="nil"/>
              <w:bottom w:val="nil"/>
              <w:right w:val="nil"/>
            </w:tcBorders>
            <w:shd w:val="clear" w:color="auto" w:fill="auto"/>
            <w:noWrap/>
            <w:vAlign w:val="bottom"/>
            <w:hideMark/>
          </w:tcPr>
          <w:p w14:paraId="7DA5BDBD" w14:textId="77777777" w:rsidR="00B86015" w:rsidRPr="00F0073C" w:rsidRDefault="00B86015" w:rsidP="00B86015">
            <w:pP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wiek niemobilny - od 45 lat do wieku emerytalnego</w:t>
            </w:r>
          </w:p>
        </w:tc>
        <w:tc>
          <w:tcPr>
            <w:tcW w:w="979" w:type="dxa"/>
            <w:tcBorders>
              <w:top w:val="nil"/>
              <w:left w:val="nil"/>
              <w:bottom w:val="nil"/>
              <w:right w:val="nil"/>
            </w:tcBorders>
            <w:shd w:val="clear" w:color="auto" w:fill="auto"/>
            <w:noWrap/>
            <w:vAlign w:val="bottom"/>
            <w:hideMark/>
          </w:tcPr>
          <w:p w14:paraId="5A6CE6E2" w14:textId="77777777" w:rsidR="00B86015" w:rsidRPr="00F0073C" w:rsidRDefault="00B86015" w:rsidP="00B86015">
            <w:pPr>
              <w:rPr>
                <w:rFonts w:ascii="Times New Roman" w:eastAsia="Times New Roman" w:hAnsi="Times New Roman" w:cs="Times New Roman"/>
                <w:sz w:val="22"/>
                <w:szCs w:val="22"/>
              </w:rPr>
            </w:pPr>
          </w:p>
        </w:tc>
        <w:tc>
          <w:tcPr>
            <w:tcW w:w="899" w:type="dxa"/>
            <w:tcBorders>
              <w:top w:val="nil"/>
              <w:left w:val="nil"/>
              <w:bottom w:val="nil"/>
              <w:right w:val="nil"/>
            </w:tcBorders>
            <w:shd w:val="clear" w:color="auto" w:fill="auto"/>
            <w:noWrap/>
            <w:vAlign w:val="bottom"/>
            <w:hideMark/>
          </w:tcPr>
          <w:p w14:paraId="1EE2433F" w14:textId="77777777" w:rsidR="00B86015" w:rsidRPr="00F0073C" w:rsidRDefault="00B86015" w:rsidP="00B86015">
            <w:pPr>
              <w:rPr>
                <w:rFonts w:ascii="Times New Roman" w:eastAsia="Times New Roman" w:hAnsi="Times New Roman" w:cs="Times New Roman"/>
                <w:sz w:val="22"/>
                <w:szCs w:val="22"/>
              </w:rPr>
            </w:pPr>
          </w:p>
        </w:tc>
        <w:tc>
          <w:tcPr>
            <w:tcW w:w="846" w:type="dxa"/>
            <w:tcBorders>
              <w:top w:val="nil"/>
              <w:left w:val="nil"/>
              <w:bottom w:val="nil"/>
              <w:right w:val="nil"/>
            </w:tcBorders>
            <w:shd w:val="clear" w:color="auto" w:fill="auto"/>
            <w:noWrap/>
            <w:vAlign w:val="bottom"/>
            <w:hideMark/>
          </w:tcPr>
          <w:p w14:paraId="693A84E0" w14:textId="77777777" w:rsidR="00B86015" w:rsidRPr="00F0073C" w:rsidRDefault="00B86015" w:rsidP="00B86015">
            <w:pPr>
              <w:rPr>
                <w:rFonts w:ascii="Times New Roman" w:eastAsia="Times New Roman" w:hAnsi="Times New Roman" w:cs="Times New Roman"/>
                <w:sz w:val="22"/>
                <w:szCs w:val="22"/>
              </w:rPr>
            </w:pPr>
          </w:p>
        </w:tc>
        <w:tc>
          <w:tcPr>
            <w:tcW w:w="979" w:type="dxa"/>
            <w:tcBorders>
              <w:top w:val="nil"/>
              <w:left w:val="nil"/>
              <w:bottom w:val="nil"/>
              <w:right w:val="nil"/>
            </w:tcBorders>
            <w:shd w:val="clear" w:color="auto" w:fill="auto"/>
            <w:noWrap/>
            <w:vAlign w:val="bottom"/>
            <w:hideMark/>
          </w:tcPr>
          <w:p w14:paraId="05088009" w14:textId="77777777" w:rsidR="00B86015" w:rsidRPr="00F0073C" w:rsidRDefault="00B86015" w:rsidP="00B86015">
            <w:pPr>
              <w:rPr>
                <w:rFonts w:ascii="Times New Roman" w:eastAsia="Times New Roman" w:hAnsi="Times New Roman" w:cs="Times New Roman"/>
                <w:sz w:val="22"/>
                <w:szCs w:val="22"/>
              </w:rPr>
            </w:pPr>
          </w:p>
        </w:tc>
        <w:tc>
          <w:tcPr>
            <w:tcW w:w="979" w:type="dxa"/>
            <w:tcBorders>
              <w:top w:val="nil"/>
              <w:left w:val="nil"/>
              <w:bottom w:val="nil"/>
              <w:right w:val="nil"/>
            </w:tcBorders>
            <w:shd w:val="clear" w:color="auto" w:fill="auto"/>
            <w:noWrap/>
            <w:vAlign w:val="bottom"/>
            <w:hideMark/>
          </w:tcPr>
          <w:p w14:paraId="32249A02" w14:textId="77777777" w:rsidR="00B86015" w:rsidRPr="00F0073C" w:rsidRDefault="00B86015" w:rsidP="00B86015">
            <w:pPr>
              <w:rPr>
                <w:rFonts w:ascii="Times New Roman" w:eastAsia="Times New Roman" w:hAnsi="Times New Roman" w:cs="Times New Roman"/>
                <w:sz w:val="22"/>
                <w:szCs w:val="22"/>
              </w:rPr>
            </w:pPr>
          </w:p>
        </w:tc>
        <w:tc>
          <w:tcPr>
            <w:tcW w:w="960" w:type="dxa"/>
            <w:tcBorders>
              <w:top w:val="nil"/>
              <w:left w:val="nil"/>
              <w:bottom w:val="nil"/>
              <w:right w:val="nil"/>
            </w:tcBorders>
            <w:shd w:val="clear" w:color="auto" w:fill="auto"/>
            <w:noWrap/>
            <w:vAlign w:val="bottom"/>
            <w:hideMark/>
          </w:tcPr>
          <w:p w14:paraId="4135162B" w14:textId="77777777" w:rsidR="00B86015" w:rsidRPr="00F0073C" w:rsidRDefault="00B86015" w:rsidP="00B86015">
            <w:pPr>
              <w:rPr>
                <w:rFonts w:ascii="Times New Roman" w:eastAsia="Times New Roman" w:hAnsi="Times New Roman" w:cs="Times New Roman"/>
                <w:sz w:val="22"/>
                <w:szCs w:val="22"/>
              </w:rPr>
            </w:pPr>
          </w:p>
        </w:tc>
      </w:tr>
      <w:tr w:rsidR="00B86015" w:rsidRPr="00F0073C" w14:paraId="5422DC43" w14:textId="77777777" w:rsidTr="00B86015">
        <w:trPr>
          <w:trHeight w:val="60"/>
        </w:trPr>
        <w:tc>
          <w:tcPr>
            <w:tcW w:w="4738" w:type="dxa"/>
            <w:gridSpan w:val="4"/>
            <w:tcBorders>
              <w:top w:val="nil"/>
              <w:left w:val="nil"/>
              <w:bottom w:val="nil"/>
              <w:right w:val="nil"/>
            </w:tcBorders>
            <w:shd w:val="clear" w:color="auto" w:fill="auto"/>
            <w:noWrap/>
            <w:vAlign w:val="bottom"/>
            <w:hideMark/>
          </w:tcPr>
          <w:p w14:paraId="1C09A739" w14:textId="77777777" w:rsidR="00B86015" w:rsidRPr="00F0073C" w:rsidRDefault="00B86015" w:rsidP="00B86015">
            <w:pP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wiek poprodukcyjny - powyżej wieku emerytalnego</w:t>
            </w:r>
          </w:p>
        </w:tc>
        <w:tc>
          <w:tcPr>
            <w:tcW w:w="979" w:type="dxa"/>
            <w:tcBorders>
              <w:top w:val="nil"/>
              <w:left w:val="nil"/>
              <w:bottom w:val="nil"/>
              <w:right w:val="nil"/>
            </w:tcBorders>
            <w:shd w:val="clear" w:color="auto" w:fill="auto"/>
            <w:noWrap/>
            <w:vAlign w:val="bottom"/>
            <w:hideMark/>
          </w:tcPr>
          <w:p w14:paraId="3960F7F2" w14:textId="77777777" w:rsidR="00B86015" w:rsidRPr="00F0073C" w:rsidRDefault="00B86015" w:rsidP="00B86015">
            <w:pPr>
              <w:rPr>
                <w:rFonts w:ascii="Times New Roman" w:eastAsia="Times New Roman" w:hAnsi="Times New Roman" w:cs="Times New Roman"/>
                <w:sz w:val="22"/>
                <w:szCs w:val="22"/>
              </w:rPr>
            </w:pPr>
          </w:p>
        </w:tc>
        <w:tc>
          <w:tcPr>
            <w:tcW w:w="899" w:type="dxa"/>
            <w:tcBorders>
              <w:top w:val="nil"/>
              <w:left w:val="nil"/>
              <w:bottom w:val="nil"/>
              <w:right w:val="nil"/>
            </w:tcBorders>
            <w:shd w:val="clear" w:color="auto" w:fill="auto"/>
            <w:noWrap/>
            <w:vAlign w:val="bottom"/>
            <w:hideMark/>
          </w:tcPr>
          <w:p w14:paraId="5814C845" w14:textId="77777777" w:rsidR="00B86015" w:rsidRPr="00F0073C" w:rsidRDefault="00B86015" w:rsidP="00B86015">
            <w:pPr>
              <w:rPr>
                <w:rFonts w:ascii="Times New Roman" w:eastAsia="Times New Roman" w:hAnsi="Times New Roman" w:cs="Times New Roman"/>
                <w:sz w:val="22"/>
                <w:szCs w:val="22"/>
              </w:rPr>
            </w:pPr>
          </w:p>
        </w:tc>
        <w:tc>
          <w:tcPr>
            <w:tcW w:w="846" w:type="dxa"/>
            <w:tcBorders>
              <w:top w:val="nil"/>
              <w:left w:val="nil"/>
              <w:bottom w:val="nil"/>
              <w:right w:val="nil"/>
            </w:tcBorders>
            <w:shd w:val="clear" w:color="auto" w:fill="auto"/>
            <w:noWrap/>
            <w:vAlign w:val="bottom"/>
            <w:hideMark/>
          </w:tcPr>
          <w:p w14:paraId="3053D23D" w14:textId="77777777" w:rsidR="00B86015" w:rsidRPr="00F0073C" w:rsidRDefault="00B86015" w:rsidP="00B86015">
            <w:pPr>
              <w:rPr>
                <w:rFonts w:ascii="Times New Roman" w:eastAsia="Times New Roman" w:hAnsi="Times New Roman" w:cs="Times New Roman"/>
                <w:sz w:val="22"/>
                <w:szCs w:val="22"/>
              </w:rPr>
            </w:pPr>
          </w:p>
        </w:tc>
        <w:tc>
          <w:tcPr>
            <w:tcW w:w="979" w:type="dxa"/>
            <w:tcBorders>
              <w:top w:val="nil"/>
              <w:left w:val="nil"/>
              <w:bottom w:val="nil"/>
              <w:right w:val="nil"/>
            </w:tcBorders>
            <w:shd w:val="clear" w:color="auto" w:fill="auto"/>
            <w:noWrap/>
            <w:vAlign w:val="bottom"/>
            <w:hideMark/>
          </w:tcPr>
          <w:p w14:paraId="1AB53977" w14:textId="77777777" w:rsidR="00B86015" w:rsidRPr="00F0073C" w:rsidRDefault="00B86015" w:rsidP="00B86015">
            <w:pPr>
              <w:rPr>
                <w:rFonts w:ascii="Times New Roman" w:eastAsia="Times New Roman" w:hAnsi="Times New Roman" w:cs="Times New Roman"/>
                <w:sz w:val="22"/>
                <w:szCs w:val="22"/>
              </w:rPr>
            </w:pPr>
          </w:p>
        </w:tc>
        <w:tc>
          <w:tcPr>
            <w:tcW w:w="979" w:type="dxa"/>
            <w:tcBorders>
              <w:top w:val="nil"/>
              <w:left w:val="nil"/>
              <w:bottom w:val="nil"/>
              <w:right w:val="nil"/>
            </w:tcBorders>
            <w:shd w:val="clear" w:color="auto" w:fill="auto"/>
            <w:noWrap/>
            <w:vAlign w:val="bottom"/>
            <w:hideMark/>
          </w:tcPr>
          <w:p w14:paraId="356A52C3" w14:textId="77777777" w:rsidR="00B86015" w:rsidRPr="00F0073C" w:rsidRDefault="00B86015" w:rsidP="00B86015">
            <w:pPr>
              <w:rPr>
                <w:rFonts w:ascii="Times New Roman" w:eastAsia="Times New Roman" w:hAnsi="Times New Roman" w:cs="Times New Roman"/>
                <w:sz w:val="22"/>
                <w:szCs w:val="22"/>
              </w:rPr>
            </w:pPr>
          </w:p>
        </w:tc>
        <w:tc>
          <w:tcPr>
            <w:tcW w:w="960" w:type="dxa"/>
            <w:tcBorders>
              <w:top w:val="nil"/>
              <w:left w:val="nil"/>
              <w:bottom w:val="nil"/>
              <w:right w:val="nil"/>
            </w:tcBorders>
            <w:shd w:val="clear" w:color="auto" w:fill="auto"/>
            <w:noWrap/>
            <w:vAlign w:val="bottom"/>
            <w:hideMark/>
          </w:tcPr>
          <w:p w14:paraId="4AF5D616" w14:textId="77777777" w:rsidR="00B86015" w:rsidRPr="00F0073C" w:rsidRDefault="00B86015" w:rsidP="00B86015">
            <w:pPr>
              <w:rPr>
                <w:rFonts w:ascii="Times New Roman" w:eastAsia="Times New Roman" w:hAnsi="Times New Roman" w:cs="Times New Roman"/>
                <w:sz w:val="22"/>
                <w:szCs w:val="22"/>
              </w:rPr>
            </w:pPr>
          </w:p>
        </w:tc>
      </w:tr>
      <w:tr w:rsidR="00B86015" w:rsidRPr="00F0073C" w14:paraId="126DBF07" w14:textId="77777777" w:rsidTr="00B86015">
        <w:trPr>
          <w:trHeight w:val="250"/>
        </w:trPr>
        <w:tc>
          <w:tcPr>
            <w:tcW w:w="2147" w:type="dxa"/>
            <w:tcBorders>
              <w:top w:val="nil"/>
              <w:left w:val="nil"/>
              <w:bottom w:val="nil"/>
              <w:right w:val="nil"/>
            </w:tcBorders>
            <w:shd w:val="clear" w:color="auto" w:fill="auto"/>
            <w:noWrap/>
            <w:vAlign w:val="bottom"/>
            <w:hideMark/>
          </w:tcPr>
          <w:p w14:paraId="5868E11D" w14:textId="77777777" w:rsidR="00B86015" w:rsidRPr="00F0073C" w:rsidRDefault="00B86015" w:rsidP="00B86015">
            <w:pPr>
              <w:rPr>
                <w:rFonts w:ascii="Times New Roman" w:eastAsia="Times New Roman" w:hAnsi="Times New Roman" w:cs="Times New Roman"/>
                <w:sz w:val="22"/>
                <w:szCs w:val="22"/>
              </w:rPr>
            </w:pPr>
          </w:p>
        </w:tc>
        <w:tc>
          <w:tcPr>
            <w:tcW w:w="846" w:type="dxa"/>
            <w:tcBorders>
              <w:top w:val="nil"/>
              <w:left w:val="nil"/>
              <w:bottom w:val="nil"/>
              <w:right w:val="nil"/>
            </w:tcBorders>
            <w:shd w:val="clear" w:color="auto" w:fill="auto"/>
            <w:noWrap/>
            <w:vAlign w:val="bottom"/>
            <w:hideMark/>
          </w:tcPr>
          <w:p w14:paraId="4A90E928" w14:textId="77777777" w:rsidR="00B86015" w:rsidRPr="00F0073C" w:rsidRDefault="00B86015" w:rsidP="00B86015">
            <w:pPr>
              <w:rPr>
                <w:rFonts w:ascii="Times New Roman" w:eastAsia="Times New Roman" w:hAnsi="Times New Roman" w:cs="Times New Roman"/>
                <w:sz w:val="22"/>
                <w:szCs w:val="22"/>
              </w:rPr>
            </w:pPr>
          </w:p>
        </w:tc>
        <w:tc>
          <w:tcPr>
            <w:tcW w:w="846" w:type="dxa"/>
            <w:tcBorders>
              <w:top w:val="nil"/>
              <w:left w:val="nil"/>
              <w:bottom w:val="nil"/>
              <w:right w:val="nil"/>
            </w:tcBorders>
            <w:shd w:val="clear" w:color="auto" w:fill="auto"/>
            <w:noWrap/>
            <w:vAlign w:val="bottom"/>
            <w:hideMark/>
          </w:tcPr>
          <w:p w14:paraId="344D7248" w14:textId="77777777" w:rsidR="00B86015" w:rsidRPr="00F0073C" w:rsidRDefault="00B86015" w:rsidP="00B86015">
            <w:pPr>
              <w:rPr>
                <w:rFonts w:ascii="Times New Roman" w:eastAsia="Times New Roman" w:hAnsi="Times New Roman" w:cs="Times New Roman"/>
                <w:sz w:val="22"/>
                <w:szCs w:val="22"/>
              </w:rPr>
            </w:pPr>
          </w:p>
        </w:tc>
        <w:tc>
          <w:tcPr>
            <w:tcW w:w="899" w:type="dxa"/>
            <w:tcBorders>
              <w:top w:val="nil"/>
              <w:left w:val="nil"/>
              <w:bottom w:val="nil"/>
              <w:right w:val="nil"/>
            </w:tcBorders>
            <w:shd w:val="clear" w:color="auto" w:fill="auto"/>
            <w:noWrap/>
            <w:vAlign w:val="bottom"/>
            <w:hideMark/>
          </w:tcPr>
          <w:p w14:paraId="1A260A54" w14:textId="77777777" w:rsidR="00B86015" w:rsidRPr="00F0073C" w:rsidRDefault="00B86015" w:rsidP="00B86015">
            <w:pPr>
              <w:rPr>
                <w:rFonts w:ascii="Times New Roman" w:eastAsia="Times New Roman" w:hAnsi="Times New Roman" w:cs="Times New Roman"/>
                <w:sz w:val="22"/>
                <w:szCs w:val="22"/>
              </w:rPr>
            </w:pPr>
          </w:p>
        </w:tc>
        <w:tc>
          <w:tcPr>
            <w:tcW w:w="979" w:type="dxa"/>
            <w:tcBorders>
              <w:top w:val="nil"/>
              <w:left w:val="nil"/>
              <w:bottom w:val="nil"/>
              <w:right w:val="nil"/>
            </w:tcBorders>
            <w:shd w:val="clear" w:color="auto" w:fill="auto"/>
            <w:noWrap/>
            <w:vAlign w:val="bottom"/>
            <w:hideMark/>
          </w:tcPr>
          <w:p w14:paraId="4066E7A5" w14:textId="77777777" w:rsidR="00B86015" w:rsidRPr="00F0073C" w:rsidRDefault="00B86015" w:rsidP="00B86015">
            <w:pPr>
              <w:rPr>
                <w:rFonts w:ascii="Times New Roman" w:eastAsia="Times New Roman" w:hAnsi="Times New Roman" w:cs="Times New Roman"/>
                <w:sz w:val="22"/>
                <w:szCs w:val="22"/>
              </w:rPr>
            </w:pPr>
          </w:p>
        </w:tc>
        <w:tc>
          <w:tcPr>
            <w:tcW w:w="899" w:type="dxa"/>
            <w:tcBorders>
              <w:top w:val="nil"/>
              <w:left w:val="nil"/>
              <w:bottom w:val="nil"/>
              <w:right w:val="nil"/>
            </w:tcBorders>
            <w:shd w:val="clear" w:color="auto" w:fill="auto"/>
            <w:noWrap/>
            <w:vAlign w:val="bottom"/>
            <w:hideMark/>
          </w:tcPr>
          <w:p w14:paraId="46D18872" w14:textId="77777777" w:rsidR="00B86015" w:rsidRPr="00F0073C" w:rsidRDefault="00B86015" w:rsidP="00B86015">
            <w:pPr>
              <w:rPr>
                <w:rFonts w:ascii="Times New Roman" w:eastAsia="Times New Roman" w:hAnsi="Times New Roman" w:cs="Times New Roman"/>
                <w:sz w:val="22"/>
                <w:szCs w:val="22"/>
              </w:rPr>
            </w:pPr>
          </w:p>
        </w:tc>
        <w:tc>
          <w:tcPr>
            <w:tcW w:w="846" w:type="dxa"/>
            <w:tcBorders>
              <w:top w:val="nil"/>
              <w:left w:val="nil"/>
              <w:bottom w:val="nil"/>
              <w:right w:val="nil"/>
            </w:tcBorders>
            <w:shd w:val="clear" w:color="auto" w:fill="auto"/>
            <w:noWrap/>
            <w:vAlign w:val="bottom"/>
            <w:hideMark/>
          </w:tcPr>
          <w:p w14:paraId="6F6C5FA4" w14:textId="77777777" w:rsidR="00B86015" w:rsidRPr="00F0073C" w:rsidRDefault="00B86015" w:rsidP="00B86015">
            <w:pPr>
              <w:rPr>
                <w:rFonts w:ascii="Times New Roman" w:eastAsia="Times New Roman" w:hAnsi="Times New Roman" w:cs="Times New Roman"/>
                <w:sz w:val="22"/>
                <w:szCs w:val="22"/>
              </w:rPr>
            </w:pPr>
          </w:p>
        </w:tc>
        <w:tc>
          <w:tcPr>
            <w:tcW w:w="979" w:type="dxa"/>
            <w:tcBorders>
              <w:top w:val="nil"/>
              <w:left w:val="nil"/>
              <w:bottom w:val="nil"/>
              <w:right w:val="nil"/>
            </w:tcBorders>
            <w:shd w:val="clear" w:color="auto" w:fill="auto"/>
            <w:noWrap/>
            <w:vAlign w:val="bottom"/>
            <w:hideMark/>
          </w:tcPr>
          <w:p w14:paraId="2B9E1BCD" w14:textId="77777777" w:rsidR="00B86015" w:rsidRPr="00F0073C" w:rsidRDefault="00B86015" w:rsidP="00B86015">
            <w:pPr>
              <w:rPr>
                <w:rFonts w:ascii="Times New Roman" w:eastAsia="Times New Roman" w:hAnsi="Times New Roman" w:cs="Times New Roman"/>
                <w:sz w:val="22"/>
                <w:szCs w:val="22"/>
              </w:rPr>
            </w:pPr>
          </w:p>
        </w:tc>
        <w:tc>
          <w:tcPr>
            <w:tcW w:w="979" w:type="dxa"/>
            <w:tcBorders>
              <w:top w:val="nil"/>
              <w:left w:val="nil"/>
              <w:bottom w:val="nil"/>
              <w:right w:val="nil"/>
            </w:tcBorders>
            <w:shd w:val="clear" w:color="auto" w:fill="auto"/>
            <w:noWrap/>
            <w:vAlign w:val="bottom"/>
            <w:hideMark/>
          </w:tcPr>
          <w:p w14:paraId="6B9D5FD0" w14:textId="77777777" w:rsidR="00B86015" w:rsidRPr="00F0073C" w:rsidRDefault="00B86015" w:rsidP="00B86015">
            <w:pPr>
              <w:rPr>
                <w:rFonts w:ascii="Times New Roman" w:eastAsia="Times New Roman" w:hAnsi="Times New Roman" w:cs="Times New Roman"/>
                <w:sz w:val="22"/>
                <w:szCs w:val="22"/>
              </w:rPr>
            </w:pPr>
          </w:p>
        </w:tc>
        <w:tc>
          <w:tcPr>
            <w:tcW w:w="960" w:type="dxa"/>
            <w:tcBorders>
              <w:top w:val="nil"/>
              <w:left w:val="nil"/>
              <w:bottom w:val="nil"/>
              <w:right w:val="nil"/>
            </w:tcBorders>
            <w:shd w:val="clear" w:color="auto" w:fill="auto"/>
            <w:noWrap/>
            <w:vAlign w:val="bottom"/>
            <w:hideMark/>
          </w:tcPr>
          <w:p w14:paraId="0F718E53" w14:textId="77777777" w:rsidR="00B86015" w:rsidRPr="00F0073C" w:rsidRDefault="00B86015" w:rsidP="00B86015">
            <w:pPr>
              <w:rPr>
                <w:rFonts w:ascii="Times New Roman" w:eastAsia="Times New Roman" w:hAnsi="Times New Roman" w:cs="Times New Roman"/>
                <w:sz w:val="22"/>
                <w:szCs w:val="22"/>
              </w:rPr>
            </w:pPr>
          </w:p>
        </w:tc>
      </w:tr>
    </w:tbl>
    <w:p w14:paraId="1E10F5EE" w14:textId="2F208FFE" w:rsidR="00B86015" w:rsidRPr="00F0073C" w:rsidRDefault="00B86015" w:rsidP="00B86015">
      <w:pPr>
        <w:spacing w:line="276" w:lineRule="auto"/>
        <w:jc w:val="center"/>
        <w:rPr>
          <w:rFonts w:ascii="Times New Roman" w:hAnsi="Times New Roman" w:cs="Times New Roman"/>
          <w:i/>
          <w:iCs/>
          <w:sz w:val="22"/>
          <w:szCs w:val="22"/>
        </w:rPr>
      </w:pPr>
      <w:r w:rsidRPr="00F0073C">
        <w:rPr>
          <w:rFonts w:ascii="Times New Roman" w:hAnsi="Times New Roman" w:cs="Times New Roman"/>
          <w:i/>
          <w:iCs/>
          <w:sz w:val="22"/>
          <w:szCs w:val="22"/>
        </w:rPr>
        <w:t>Źródło: Prognoza ludności na lata 2014-2050 (opracowana 2014 r.), GUS</w:t>
      </w:r>
    </w:p>
    <w:p w14:paraId="347DEBE8" w14:textId="77777777" w:rsidR="00207EF9" w:rsidRPr="00F0073C" w:rsidRDefault="00207EF9" w:rsidP="00207EF9">
      <w:pPr>
        <w:spacing w:line="276" w:lineRule="auto"/>
        <w:jc w:val="both"/>
        <w:rPr>
          <w:rFonts w:ascii="Times New Roman" w:hAnsi="Times New Roman" w:cs="Times New Roman"/>
          <w:sz w:val="22"/>
          <w:szCs w:val="22"/>
        </w:rPr>
      </w:pPr>
    </w:p>
    <w:p w14:paraId="6C994352" w14:textId="40590766" w:rsidR="00BD3844" w:rsidRPr="00F0073C" w:rsidRDefault="00207EF9" w:rsidP="00EE6B40">
      <w:pPr>
        <w:spacing w:line="276" w:lineRule="auto"/>
        <w:ind w:firstLine="720"/>
        <w:jc w:val="both"/>
        <w:rPr>
          <w:rFonts w:ascii="Times New Roman" w:hAnsi="Times New Roman" w:cs="Times New Roman"/>
          <w:sz w:val="22"/>
          <w:szCs w:val="22"/>
        </w:rPr>
      </w:pPr>
      <w:r w:rsidRPr="00F0073C">
        <w:rPr>
          <w:rFonts w:ascii="Times New Roman" w:hAnsi="Times New Roman" w:cs="Times New Roman"/>
          <w:sz w:val="22"/>
          <w:szCs w:val="22"/>
        </w:rPr>
        <w:t>Problemem może być też zapewnienie odpowiedniej opieki osobom starszym, których będzie przybywało. Mogą wystąpić niekorzystne zmiany w gospodarce obszaru LSR. Odpływ migracyjny ogranicza potencjał rozwoju regionu, choćby dlatego, że migracje dotyczą w znacznej mierze ludzi młodych, a także lepiej wykształconych. Zagrożeniem dla rozwoju obszaru może być drenaż kapitału ludzkiego przez zagranicę i bardziej konkurencyjne miasta i gminy w Polsce.</w:t>
      </w:r>
    </w:p>
    <w:p w14:paraId="256F7F5C" w14:textId="080E1F30" w:rsidR="00F61898" w:rsidRPr="00F0073C" w:rsidRDefault="001174BC" w:rsidP="00EE6B40">
      <w:pPr>
        <w:spacing w:line="276" w:lineRule="auto"/>
        <w:ind w:firstLine="720"/>
        <w:jc w:val="both"/>
        <w:rPr>
          <w:rFonts w:ascii="Times New Roman" w:hAnsi="Times New Roman" w:cs="Times New Roman"/>
          <w:sz w:val="22"/>
          <w:szCs w:val="22"/>
        </w:rPr>
      </w:pPr>
      <w:r w:rsidRPr="00F0073C">
        <w:rPr>
          <w:rFonts w:ascii="Times New Roman" w:hAnsi="Times New Roman" w:cs="Times New Roman"/>
          <w:sz w:val="22"/>
          <w:szCs w:val="22"/>
        </w:rPr>
        <w:t>Wpływ na stabilność demograficzną obszaru mają również migracje, które kreują nie tylko wielkość populacji na danym obszarze, ale również wpływają na jej strukturę wiekową i mają kluczowe znaczenie dla kształtowania tzw. prostej zastępowalności pokoleń. Następuje powolny, ale systematyczny spadek liczby mieszkańców obszaru LSR. W 2020 r. saldo migracji na obszarze LSR (ogółem zameldowania - wymeldowania) wynosiło -2</w:t>
      </w:r>
      <w:r w:rsidR="00EE6B40" w:rsidRPr="00F0073C">
        <w:rPr>
          <w:rFonts w:ascii="Times New Roman" w:hAnsi="Times New Roman" w:cs="Times New Roman"/>
          <w:sz w:val="22"/>
          <w:szCs w:val="22"/>
        </w:rPr>
        <w:t>36</w:t>
      </w:r>
      <w:r w:rsidRPr="00F0073C">
        <w:rPr>
          <w:rFonts w:ascii="Times New Roman" w:hAnsi="Times New Roman" w:cs="Times New Roman"/>
          <w:sz w:val="22"/>
          <w:szCs w:val="22"/>
        </w:rPr>
        <w:t xml:space="preserve">, najwyższa wartość wskaźnika odnotowana została w </w:t>
      </w:r>
      <w:r w:rsidR="00EE6B40" w:rsidRPr="00F0073C">
        <w:rPr>
          <w:rFonts w:ascii="Times New Roman" w:hAnsi="Times New Roman" w:cs="Times New Roman"/>
          <w:sz w:val="22"/>
          <w:szCs w:val="22"/>
        </w:rPr>
        <w:t>Mieście Złotów</w:t>
      </w:r>
      <w:r w:rsidRPr="00F0073C">
        <w:rPr>
          <w:rFonts w:ascii="Times New Roman" w:hAnsi="Times New Roman" w:cs="Times New Roman"/>
          <w:sz w:val="22"/>
          <w:szCs w:val="22"/>
        </w:rPr>
        <w:t xml:space="preserve"> </w:t>
      </w:r>
      <w:r w:rsidR="00891316" w:rsidRPr="00F0073C">
        <w:rPr>
          <w:rFonts w:ascii="Times New Roman" w:hAnsi="Times New Roman" w:cs="Times New Roman"/>
          <w:sz w:val="22"/>
          <w:szCs w:val="22"/>
        </w:rPr>
        <w:br/>
      </w:r>
      <w:r w:rsidRPr="00F0073C">
        <w:rPr>
          <w:rFonts w:ascii="Times New Roman" w:hAnsi="Times New Roman" w:cs="Times New Roman"/>
          <w:sz w:val="22"/>
          <w:szCs w:val="22"/>
        </w:rPr>
        <w:t>(-</w:t>
      </w:r>
      <w:r w:rsidR="00EE6B40" w:rsidRPr="00F0073C">
        <w:rPr>
          <w:rFonts w:ascii="Times New Roman" w:hAnsi="Times New Roman" w:cs="Times New Roman"/>
          <w:sz w:val="22"/>
          <w:szCs w:val="22"/>
        </w:rPr>
        <w:t>103</w:t>
      </w:r>
      <w:r w:rsidRPr="00F0073C">
        <w:rPr>
          <w:rFonts w:ascii="Times New Roman" w:hAnsi="Times New Roman" w:cs="Times New Roman"/>
          <w:sz w:val="22"/>
          <w:szCs w:val="22"/>
        </w:rPr>
        <w:t xml:space="preserve">), najniższa w Gminie </w:t>
      </w:r>
      <w:r w:rsidR="00891316" w:rsidRPr="00F0073C">
        <w:rPr>
          <w:rFonts w:ascii="Times New Roman" w:hAnsi="Times New Roman" w:cs="Times New Roman"/>
          <w:sz w:val="22"/>
          <w:szCs w:val="22"/>
        </w:rPr>
        <w:t>Zakrzewo</w:t>
      </w:r>
      <w:r w:rsidRPr="00F0073C">
        <w:rPr>
          <w:rFonts w:ascii="Times New Roman" w:hAnsi="Times New Roman" w:cs="Times New Roman"/>
          <w:sz w:val="22"/>
          <w:szCs w:val="22"/>
        </w:rPr>
        <w:t xml:space="preserve"> (-1</w:t>
      </w:r>
      <w:r w:rsidR="00891316" w:rsidRPr="00F0073C">
        <w:rPr>
          <w:rFonts w:ascii="Times New Roman" w:hAnsi="Times New Roman" w:cs="Times New Roman"/>
          <w:sz w:val="22"/>
          <w:szCs w:val="22"/>
        </w:rPr>
        <w:t>1</w:t>
      </w:r>
      <w:r w:rsidRPr="00F0073C">
        <w:rPr>
          <w:rFonts w:ascii="Times New Roman" w:hAnsi="Times New Roman" w:cs="Times New Roman"/>
          <w:sz w:val="22"/>
          <w:szCs w:val="22"/>
        </w:rPr>
        <w:t xml:space="preserve">). </w:t>
      </w:r>
      <w:r w:rsidR="00891316" w:rsidRPr="00F0073C">
        <w:rPr>
          <w:rFonts w:ascii="Times New Roman" w:hAnsi="Times New Roman" w:cs="Times New Roman"/>
          <w:sz w:val="22"/>
          <w:szCs w:val="22"/>
        </w:rPr>
        <w:t xml:space="preserve"> W Gminie Lipka wyniosła 0, a w Gminie Złotów 30. </w:t>
      </w:r>
      <w:r w:rsidRPr="00F0073C">
        <w:rPr>
          <w:rFonts w:ascii="Times New Roman" w:hAnsi="Times New Roman" w:cs="Times New Roman"/>
          <w:sz w:val="22"/>
          <w:szCs w:val="22"/>
        </w:rPr>
        <w:t xml:space="preserve">Z uwagi na fakt, iż jednym z czynników determinujących zmianę miejsca zamieszkania jest czynnik ekonomiczny, niski wskaźnik migracji świadczy o niskiej atrakcyjności obszaru LGD dla pozostania w nim młodych osób. </w:t>
      </w:r>
    </w:p>
    <w:p w14:paraId="7AF3927C" w14:textId="77777777" w:rsidR="001174BC" w:rsidRPr="00A872F2" w:rsidRDefault="001174BC" w:rsidP="00F61898">
      <w:pPr>
        <w:spacing w:line="276" w:lineRule="auto"/>
        <w:rPr>
          <w:rFonts w:ascii="Times New Roman" w:hAnsi="Times New Roman" w:cs="Times New Roman"/>
          <w:b/>
          <w:bCs/>
          <w:sz w:val="22"/>
          <w:szCs w:val="22"/>
        </w:rPr>
      </w:pPr>
    </w:p>
    <w:p w14:paraId="002F4302" w14:textId="0D9FDE1E" w:rsidR="00EE6B40" w:rsidRPr="00A872F2" w:rsidRDefault="00EE6B40" w:rsidP="00A872F2">
      <w:pPr>
        <w:spacing w:line="276" w:lineRule="auto"/>
        <w:jc w:val="both"/>
        <w:rPr>
          <w:rFonts w:ascii="Times New Roman" w:hAnsi="Times New Roman" w:cs="Times New Roman"/>
          <w:b/>
          <w:bCs/>
          <w:sz w:val="22"/>
          <w:szCs w:val="22"/>
        </w:rPr>
      </w:pPr>
      <w:r w:rsidRPr="00A872F2">
        <w:rPr>
          <w:rFonts w:ascii="Times New Roman" w:hAnsi="Times New Roman" w:cs="Times New Roman"/>
          <w:b/>
          <w:bCs/>
          <w:sz w:val="22"/>
          <w:szCs w:val="22"/>
        </w:rPr>
        <w:t>Tabela</w:t>
      </w:r>
      <w:r w:rsidR="00A872F2" w:rsidRPr="00A872F2">
        <w:rPr>
          <w:rFonts w:ascii="Times New Roman" w:hAnsi="Times New Roman" w:cs="Times New Roman"/>
          <w:b/>
          <w:bCs/>
          <w:sz w:val="22"/>
          <w:szCs w:val="22"/>
        </w:rPr>
        <w:t xml:space="preserve"> nr 6: </w:t>
      </w:r>
      <w:r w:rsidRPr="00A872F2">
        <w:rPr>
          <w:rFonts w:ascii="Times New Roman" w:hAnsi="Times New Roman" w:cs="Times New Roman"/>
          <w:b/>
          <w:bCs/>
          <w:sz w:val="22"/>
          <w:szCs w:val="22"/>
        </w:rPr>
        <w:t>Migracje na obszarze LSR, wg. stanu na 31.12.2020 r</w:t>
      </w:r>
      <w:r w:rsidRPr="00F0073C">
        <w:rPr>
          <w:rFonts w:ascii="Times New Roman" w:hAnsi="Times New Roman" w:cs="Times New Roman"/>
          <w:b/>
          <w:bCs/>
          <w:sz w:val="22"/>
          <w:szCs w:val="22"/>
        </w:rPr>
        <w:t>.</w:t>
      </w:r>
    </w:p>
    <w:tbl>
      <w:tblPr>
        <w:tblStyle w:val="Tabela-Siatka"/>
        <w:tblW w:w="0" w:type="auto"/>
        <w:tblLook w:val="04A0" w:firstRow="1" w:lastRow="0" w:firstColumn="1" w:lastColumn="0" w:noHBand="0" w:noVBand="1"/>
      </w:tblPr>
      <w:tblGrid>
        <w:gridCol w:w="562"/>
        <w:gridCol w:w="1842"/>
        <w:gridCol w:w="1842"/>
        <w:gridCol w:w="1984"/>
        <w:gridCol w:w="1736"/>
        <w:gridCol w:w="2228"/>
      </w:tblGrid>
      <w:tr w:rsidR="001174BC" w:rsidRPr="00F0073C" w14:paraId="57889DDE" w14:textId="77777777" w:rsidTr="001174BC">
        <w:tc>
          <w:tcPr>
            <w:tcW w:w="562" w:type="dxa"/>
            <w:shd w:val="clear" w:color="auto" w:fill="F79646" w:themeFill="accent6"/>
          </w:tcPr>
          <w:p w14:paraId="520E365D" w14:textId="07E055A4" w:rsidR="001174BC" w:rsidRPr="00F0073C" w:rsidRDefault="001174BC" w:rsidP="00F61898">
            <w:pPr>
              <w:spacing w:line="276" w:lineRule="auto"/>
              <w:rPr>
                <w:rFonts w:ascii="Times New Roman" w:hAnsi="Times New Roman" w:cs="Times New Roman"/>
                <w:b/>
                <w:bCs/>
                <w:sz w:val="22"/>
                <w:szCs w:val="22"/>
              </w:rPr>
            </w:pPr>
            <w:r w:rsidRPr="00F0073C">
              <w:rPr>
                <w:rFonts w:ascii="Times New Roman" w:hAnsi="Times New Roman" w:cs="Times New Roman"/>
                <w:b/>
                <w:bCs/>
                <w:sz w:val="22"/>
                <w:szCs w:val="22"/>
              </w:rPr>
              <w:t>Lp.</w:t>
            </w:r>
          </w:p>
        </w:tc>
        <w:tc>
          <w:tcPr>
            <w:tcW w:w="1842" w:type="dxa"/>
            <w:shd w:val="clear" w:color="auto" w:fill="F79646" w:themeFill="accent6"/>
          </w:tcPr>
          <w:p w14:paraId="06487650" w14:textId="57D57B7F" w:rsidR="001174BC" w:rsidRPr="00F0073C" w:rsidRDefault="001174BC" w:rsidP="00F61898">
            <w:pPr>
              <w:spacing w:line="276" w:lineRule="auto"/>
              <w:rPr>
                <w:rFonts w:ascii="Times New Roman" w:hAnsi="Times New Roman" w:cs="Times New Roman"/>
                <w:b/>
                <w:bCs/>
                <w:sz w:val="22"/>
                <w:szCs w:val="22"/>
              </w:rPr>
            </w:pPr>
            <w:r w:rsidRPr="00F0073C">
              <w:rPr>
                <w:rFonts w:ascii="Times New Roman" w:hAnsi="Times New Roman" w:cs="Times New Roman"/>
                <w:b/>
                <w:bCs/>
                <w:sz w:val="22"/>
                <w:szCs w:val="22"/>
              </w:rPr>
              <w:t>Gmina</w:t>
            </w:r>
          </w:p>
        </w:tc>
        <w:tc>
          <w:tcPr>
            <w:tcW w:w="1842" w:type="dxa"/>
            <w:shd w:val="clear" w:color="auto" w:fill="F79646" w:themeFill="accent6"/>
          </w:tcPr>
          <w:p w14:paraId="24EF9D73" w14:textId="71BA7D96" w:rsidR="001174BC" w:rsidRPr="00F0073C" w:rsidRDefault="001174BC" w:rsidP="00F61898">
            <w:pPr>
              <w:spacing w:line="276" w:lineRule="auto"/>
              <w:rPr>
                <w:rFonts w:ascii="Times New Roman" w:hAnsi="Times New Roman" w:cs="Times New Roman"/>
                <w:b/>
                <w:bCs/>
                <w:sz w:val="22"/>
                <w:szCs w:val="22"/>
              </w:rPr>
            </w:pPr>
            <w:r w:rsidRPr="00F0073C">
              <w:rPr>
                <w:rFonts w:ascii="Times New Roman" w:hAnsi="Times New Roman" w:cs="Times New Roman"/>
                <w:b/>
                <w:bCs/>
                <w:sz w:val="22"/>
                <w:szCs w:val="22"/>
              </w:rPr>
              <w:t>Liczba ludności</w:t>
            </w:r>
          </w:p>
        </w:tc>
        <w:tc>
          <w:tcPr>
            <w:tcW w:w="1984" w:type="dxa"/>
            <w:shd w:val="clear" w:color="auto" w:fill="F79646" w:themeFill="accent6"/>
          </w:tcPr>
          <w:p w14:paraId="17781C12" w14:textId="386C3F2E" w:rsidR="001174BC" w:rsidRPr="00F0073C" w:rsidRDefault="001174BC" w:rsidP="00F61898">
            <w:pPr>
              <w:spacing w:line="276" w:lineRule="auto"/>
              <w:rPr>
                <w:rFonts w:ascii="Times New Roman" w:hAnsi="Times New Roman" w:cs="Times New Roman"/>
                <w:b/>
                <w:bCs/>
                <w:sz w:val="22"/>
                <w:szCs w:val="22"/>
              </w:rPr>
            </w:pPr>
            <w:r w:rsidRPr="00F0073C">
              <w:rPr>
                <w:rFonts w:ascii="Times New Roman" w:hAnsi="Times New Roman" w:cs="Times New Roman"/>
                <w:b/>
                <w:bCs/>
                <w:sz w:val="22"/>
                <w:szCs w:val="22"/>
              </w:rPr>
              <w:t>Zameldowania ogółem</w:t>
            </w:r>
          </w:p>
        </w:tc>
        <w:tc>
          <w:tcPr>
            <w:tcW w:w="1736" w:type="dxa"/>
            <w:shd w:val="clear" w:color="auto" w:fill="F79646" w:themeFill="accent6"/>
          </w:tcPr>
          <w:p w14:paraId="75D9A977" w14:textId="54699EA1" w:rsidR="001174BC" w:rsidRPr="00F0073C" w:rsidRDefault="001174BC" w:rsidP="00F61898">
            <w:pPr>
              <w:spacing w:line="276" w:lineRule="auto"/>
              <w:rPr>
                <w:rFonts w:ascii="Times New Roman" w:hAnsi="Times New Roman" w:cs="Times New Roman"/>
                <w:b/>
                <w:bCs/>
                <w:sz w:val="22"/>
                <w:szCs w:val="22"/>
              </w:rPr>
            </w:pPr>
            <w:r w:rsidRPr="00F0073C">
              <w:rPr>
                <w:rFonts w:ascii="Times New Roman" w:hAnsi="Times New Roman" w:cs="Times New Roman"/>
                <w:b/>
                <w:bCs/>
                <w:sz w:val="22"/>
                <w:szCs w:val="22"/>
              </w:rPr>
              <w:t xml:space="preserve">Wymeldowania ogółem </w:t>
            </w:r>
          </w:p>
        </w:tc>
        <w:tc>
          <w:tcPr>
            <w:tcW w:w="2228" w:type="dxa"/>
            <w:shd w:val="clear" w:color="auto" w:fill="F79646" w:themeFill="accent6"/>
          </w:tcPr>
          <w:p w14:paraId="3A472CA6" w14:textId="7EBC54E0" w:rsidR="001174BC" w:rsidRPr="00F0073C" w:rsidRDefault="001174BC" w:rsidP="00F61898">
            <w:pPr>
              <w:spacing w:line="276" w:lineRule="auto"/>
              <w:rPr>
                <w:rFonts w:ascii="Times New Roman" w:hAnsi="Times New Roman" w:cs="Times New Roman"/>
                <w:b/>
                <w:bCs/>
                <w:sz w:val="22"/>
                <w:szCs w:val="22"/>
              </w:rPr>
            </w:pPr>
            <w:r w:rsidRPr="00F0073C">
              <w:rPr>
                <w:rFonts w:ascii="Times New Roman" w:hAnsi="Times New Roman" w:cs="Times New Roman"/>
                <w:b/>
                <w:bCs/>
                <w:sz w:val="22"/>
                <w:szCs w:val="22"/>
              </w:rPr>
              <w:t>saldo migracji; ogółem (zameldowania - wymeldowania)</w:t>
            </w:r>
          </w:p>
        </w:tc>
      </w:tr>
      <w:tr w:rsidR="00990D28" w:rsidRPr="00F0073C" w14:paraId="3805AE5B" w14:textId="77777777" w:rsidTr="001174BC">
        <w:tc>
          <w:tcPr>
            <w:tcW w:w="562" w:type="dxa"/>
          </w:tcPr>
          <w:p w14:paraId="2F1D2504" w14:textId="39C8F65E" w:rsidR="00990D28" w:rsidRPr="00F0073C" w:rsidRDefault="00990D28" w:rsidP="00990D28">
            <w:pPr>
              <w:spacing w:line="276" w:lineRule="auto"/>
              <w:rPr>
                <w:rFonts w:ascii="Times New Roman" w:hAnsi="Times New Roman" w:cs="Times New Roman"/>
                <w:sz w:val="22"/>
                <w:szCs w:val="22"/>
              </w:rPr>
            </w:pPr>
            <w:r w:rsidRPr="00F0073C">
              <w:rPr>
                <w:rFonts w:ascii="Times New Roman" w:hAnsi="Times New Roman" w:cs="Times New Roman"/>
                <w:sz w:val="22"/>
                <w:szCs w:val="22"/>
              </w:rPr>
              <w:t>1</w:t>
            </w:r>
          </w:p>
        </w:tc>
        <w:tc>
          <w:tcPr>
            <w:tcW w:w="1842" w:type="dxa"/>
          </w:tcPr>
          <w:p w14:paraId="0C21DC5A" w14:textId="3E270446" w:rsidR="00990D28" w:rsidRPr="00F0073C" w:rsidRDefault="00990D28" w:rsidP="00990D28">
            <w:pPr>
              <w:spacing w:line="276" w:lineRule="auto"/>
              <w:rPr>
                <w:rFonts w:ascii="Times New Roman" w:hAnsi="Times New Roman" w:cs="Times New Roman"/>
                <w:sz w:val="22"/>
                <w:szCs w:val="22"/>
              </w:rPr>
            </w:pPr>
            <w:r w:rsidRPr="00F0073C">
              <w:rPr>
                <w:rFonts w:ascii="Times New Roman" w:hAnsi="Times New Roman" w:cs="Times New Roman"/>
                <w:sz w:val="22"/>
                <w:szCs w:val="22"/>
              </w:rPr>
              <w:t>Miasto Złotów</w:t>
            </w:r>
          </w:p>
        </w:tc>
        <w:tc>
          <w:tcPr>
            <w:tcW w:w="1842" w:type="dxa"/>
          </w:tcPr>
          <w:p w14:paraId="0A0F30A1" w14:textId="3B16FFB8" w:rsidR="00990D28" w:rsidRPr="00F0073C" w:rsidRDefault="00990D28" w:rsidP="00990D28">
            <w:pPr>
              <w:spacing w:line="276" w:lineRule="auto"/>
              <w:rPr>
                <w:rFonts w:ascii="Times New Roman" w:hAnsi="Times New Roman" w:cs="Times New Roman"/>
                <w:sz w:val="22"/>
                <w:szCs w:val="22"/>
              </w:rPr>
            </w:pPr>
            <w:r w:rsidRPr="00F0073C">
              <w:rPr>
                <w:rFonts w:ascii="Times New Roman" w:hAnsi="Times New Roman" w:cs="Times New Roman"/>
                <w:sz w:val="22"/>
                <w:szCs w:val="22"/>
              </w:rPr>
              <w:t>18789</w:t>
            </w:r>
          </w:p>
        </w:tc>
        <w:tc>
          <w:tcPr>
            <w:tcW w:w="1984" w:type="dxa"/>
          </w:tcPr>
          <w:p w14:paraId="03C9525B" w14:textId="15B332DD" w:rsidR="00990D28" w:rsidRPr="00F0073C" w:rsidRDefault="007B3F3B" w:rsidP="00990D28">
            <w:pPr>
              <w:spacing w:line="276" w:lineRule="auto"/>
              <w:rPr>
                <w:rFonts w:ascii="Times New Roman" w:hAnsi="Times New Roman" w:cs="Times New Roman"/>
                <w:sz w:val="22"/>
                <w:szCs w:val="22"/>
              </w:rPr>
            </w:pPr>
            <w:r w:rsidRPr="00F0073C">
              <w:rPr>
                <w:rFonts w:ascii="Times New Roman" w:hAnsi="Times New Roman" w:cs="Times New Roman"/>
                <w:sz w:val="22"/>
                <w:szCs w:val="22"/>
              </w:rPr>
              <w:t>133</w:t>
            </w:r>
          </w:p>
        </w:tc>
        <w:tc>
          <w:tcPr>
            <w:tcW w:w="1736" w:type="dxa"/>
          </w:tcPr>
          <w:p w14:paraId="5D691392" w14:textId="373ED845" w:rsidR="00990D28" w:rsidRPr="00F0073C" w:rsidRDefault="007B3F3B" w:rsidP="00990D28">
            <w:pPr>
              <w:spacing w:line="276" w:lineRule="auto"/>
              <w:rPr>
                <w:rFonts w:ascii="Times New Roman" w:hAnsi="Times New Roman" w:cs="Times New Roman"/>
                <w:sz w:val="22"/>
                <w:szCs w:val="22"/>
              </w:rPr>
            </w:pPr>
            <w:r w:rsidRPr="00F0073C">
              <w:rPr>
                <w:rFonts w:ascii="Times New Roman" w:hAnsi="Times New Roman" w:cs="Times New Roman"/>
                <w:sz w:val="22"/>
                <w:szCs w:val="22"/>
              </w:rPr>
              <w:t>236</w:t>
            </w:r>
          </w:p>
        </w:tc>
        <w:tc>
          <w:tcPr>
            <w:tcW w:w="2228" w:type="dxa"/>
          </w:tcPr>
          <w:p w14:paraId="2320AFD1" w14:textId="325D0B4B" w:rsidR="00990D28" w:rsidRPr="00F0073C" w:rsidRDefault="00990D28" w:rsidP="00990D28">
            <w:pPr>
              <w:spacing w:line="276" w:lineRule="auto"/>
              <w:rPr>
                <w:rFonts w:ascii="Times New Roman" w:hAnsi="Times New Roman" w:cs="Times New Roman"/>
                <w:sz w:val="22"/>
                <w:szCs w:val="22"/>
              </w:rPr>
            </w:pPr>
            <w:r w:rsidRPr="00F0073C">
              <w:rPr>
                <w:rFonts w:ascii="Times New Roman" w:hAnsi="Times New Roman" w:cs="Times New Roman"/>
                <w:sz w:val="22"/>
                <w:szCs w:val="22"/>
              </w:rPr>
              <w:t>-</w:t>
            </w:r>
            <w:r w:rsidR="007B3F3B" w:rsidRPr="00F0073C">
              <w:rPr>
                <w:rFonts w:ascii="Times New Roman" w:hAnsi="Times New Roman" w:cs="Times New Roman"/>
                <w:sz w:val="22"/>
                <w:szCs w:val="22"/>
              </w:rPr>
              <w:t>103</w:t>
            </w:r>
          </w:p>
        </w:tc>
      </w:tr>
      <w:tr w:rsidR="00990D28" w:rsidRPr="00F0073C" w14:paraId="47DE6179" w14:textId="77777777" w:rsidTr="001174BC">
        <w:tc>
          <w:tcPr>
            <w:tcW w:w="562" w:type="dxa"/>
          </w:tcPr>
          <w:p w14:paraId="4CFEB332" w14:textId="6DA056FA" w:rsidR="00990D28" w:rsidRPr="00F0073C" w:rsidRDefault="00990D28" w:rsidP="00990D28">
            <w:pPr>
              <w:spacing w:line="276" w:lineRule="auto"/>
              <w:rPr>
                <w:rFonts w:ascii="Times New Roman" w:hAnsi="Times New Roman" w:cs="Times New Roman"/>
                <w:sz w:val="22"/>
                <w:szCs w:val="22"/>
              </w:rPr>
            </w:pPr>
            <w:r w:rsidRPr="00F0073C">
              <w:rPr>
                <w:rFonts w:ascii="Times New Roman" w:hAnsi="Times New Roman" w:cs="Times New Roman"/>
                <w:sz w:val="22"/>
                <w:szCs w:val="22"/>
              </w:rPr>
              <w:t>2</w:t>
            </w:r>
          </w:p>
        </w:tc>
        <w:tc>
          <w:tcPr>
            <w:tcW w:w="1842" w:type="dxa"/>
          </w:tcPr>
          <w:p w14:paraId="622D72B5" w14:textId="79DBCC3D" w:rsidR="00990D28" w:rsidRPr="00F0073C" w:rsidRDefault="00990D28" w:rsidP="00990D28">
            <w:pPr>
              <w:spacing w:line="276" w:lineRule="auto"/>
              <w:rPr>
                <w:rFonts w:ascii="Times New Roman" w:hAnsi="Times New Roman" w:cs="Times New Roman"/>
                <w:sz w:val="22"/>
                <w:szCs w:val="22"/>
              </w:rPr>
            </w:pPr>
            <w:r w:rsidRPr="00F0073C">
              <w:rPr>
                <w:rFonts w:ascii="Times New Roman" w:hAnsi="Times New Roman" w:cs="Times New Roman"/>
                <w:sz w:val="22"/>
                <w:szCs w:val="22"/>
              </w:rPr>
              <w:t>Jastrowie</w:t>
            </w:r>
          </w:p>
        </w:tc>
        <w:tc>
          <w:tcPr>
            <w:tcW w:w="1842" w:type="dxa"/>
          </w:tcPr>
          <w:p w14:paraId="04967907" w14:textId="7C5D1AEB" w:rsidR="00990D28" w:rsidRPr="00F0073C" w:rsidRDefault="00990D28" w:rsidP="00990D28">
            <w:pPr>
              <w:spacing w:line="276" w:lineRule="auto"/>
              <w:rPr>
                <w:rFonts w:ascii="Times New Roman" w:hAnsi="Times New Roman" w:cs="Times New Roman"/>
                <w:sz w:val="22"/>
                <w:szCs w:val="22"/>
              </w:rPr>
            </w:pPr>
            <w:r w:rsidRPr="00F0073C">
              <w:rPr>
                <w:rFonts w:ascii="Times New Roman" w:hAnsi="Times New Roman" w:cs="Times New Roman"/>
                <w:sz w:val="22"/>
                <w:szCs w:val="22"/>
              </w:rPr>
              <w:t>11056</w:t>
            </w:r>
          </w:p>
        </w:tc>
        <w:tc>
          <w:tcPr>
            <w:tcW w:w="1984" w:type="dxa"/>
          </w:tcPr>
          <w:p w14:paraId="1BADAAE8" w14:textId="4765E3F0" w:rsidR="00990D28" w:rsidRPr="00F0073C" w:rsidRDefault="00990D28" w:rsidP="00990D28">
            <w:pPr>
              <w:spacing w:line="276" w:lineRule="auto"/>
              <w:rPr>
                <w:rFonts w:ascii="Times New Roman" w:hAnsi="Times New Roman" w:cs="Times New Roman"/>
                <w:sz w:val="22"/>
                <w:szCs w:val="22"/>
              </w:rPr>
            </w:pPr>
            <w:r w:rsidRPr="00F0073C">
              <w:rPr>
                <w:rFonts w:ascii="Times New Roman" w:hAnsi="Times New Roman" w:cs="Times New Roman"/>
                <w:sz w:val="22"/>
                <w:szCs w:val="22"/>
              </w:rPr>
              <w:t>7</w:t>
            </w:r>
            <w:r w:rsidR="007B3F3B" w:rsidRPr="00F0073C">
              <w:rPr>
                <w:rFonts w:ascii="Times New Roman" w:hAnsi="Times New Roman" w:cs="Times New Roman"/>
                <w:sz w:val="22"/>
                <w:szCs w:val="22"/>
              </w:rPr>
              <w:t>3</w:t>
            </w:r>
          </w:p>
        </w:tc>
        <w:tc>
          <w:tcPr>
            <w:tcW w:w="1736" w:type="dxa"/>
          </w:tcPr>
          <w:p w14:paraId="708243F2" w14:textId="6B9EC5DF" w:rsidR="00990D28" w:rsidRPr="00F0073C" w:rsidRDefault="007B3F3B" w:rsidP="00990D28">
            <w:pPr>
              <w:spacing w:line="276" w:lineRule="auto"/>
              <w:rPr>
                <w:rFonts w:ascii="Times New Roman" w:hAnsi="Times New Roman" w:cs="Times New Roman"/>
                <w:sz w:val="22"/>
                <w:szCs w:val="22"/>
              </w:rPr>
            </w:pPr>
            <w:r w:rsidRPr="00F0073C">
              <w:rPr>
                <w:rFonts w:ascii="Times New Roman" w:hAnsi="Times New Roman" w:cs="Times New Roman"/>
                <w:sz w:val="22"/>
                <w:szCs w:val="22"/>
              </w:rPr>
              <w:t>117</w:t>
            </w:r>
          </w:p>
        </w:tc>
        <w:tc>
          <w:tcPr>
            <w:tcW w:w="2228" w:type="dxa"/>
          </w:tcPr>
          <w:p w14:paraId="5075878F" w14:textId="2F7D0F6F" w:rsidR="00990D28" w:rsidRPr="00F0073C" w:rsidRDefault="007B3F3B" w:rsidP="00990D28">
            <w:pPr>
              <w:spacing w:line="276" w:lineRule="auto"/>
              <w:rPr>
                <w:rFonts w:ascii="Times New Roman" w:hAnsi="Times New Roman" w:cs="Times New Roman"/>
                <w:sz w:val="22"/>
                <w:szCs w:val="22"/>
              </w:rPr>
            </w:pPr>
            <w:r w:rsidRPr="00F0073C">
              <w:rPr>
                <w:rFonts w:ascii="Times New Roman" w:hAnsi="Times New Roman" w:cs="Times New Roman"/>
                <w:sz w:val="22"/>
                <w:szCs w:val="22"/>
              </w:rPr>
              <w:t>-44</w:t>
            </w:r>
          </w:p>
        </w:tc>
      </w:tr>
      <w:tr w:rsidR="00990D28" w:rsidRPr="00F0073C" w14:paraId="11B9BE69" w14:textId="77777777" w:rsidTr="001174BC">
        <w:tc>
          <w:tcPr>
            <w:tcW w:w="562" w:type="dxa"/>
          </w:tcPr>
          <w:p w14:paraId="394E47B5" w14:textId="3B35A510" w:rsidR="00990D28" w:rsidRPr="00F0073C" w:rsidRDefault="00990D28" w:rsidP="00990D28">
            <w:pPr>
              <w:spacing w:line="276" w:lineRule="auto"/>
              <w:rPr>
                <w:rFonts w:ascii="Times New Roman" w:hAnsi="Times New Roman" w:cs="Times New Roman"/>
                <w:sz w:val="22"/>
                <w:szCs w:val="22"/>
              </w:rPr>
            </w:pPr>
            <w:r w:rsidRPr="00F0073C">
              <w:rPr>
                <w:rFonts w:ascii="Times New Roman" w:hAnsi="Times New Roman" w:cs="Times New Roman"/>
                <w:sz w:val="22"/>
                <w:szCs w:val="22"/>
              </w:rPr>
              <w:t>3</w:t>
            </w:r>
          </w:p>
        </w:tc>
        <w:tc>
          <w:tcPr>
            <w:tcW w:w="1842" w:type="dxa"/>
          </w:tcPr>
          <w:p w14:paraId="0B21C20D" w14:textId="00374610" w:rsidR="00990D28" w:rsidRPr="00F0073C" w:rsidRDefault="00990D28" w:rsidP="00990D28">
            <w:pPr>
              <w:spacing w:line="276" w:lineRule="auto"/>
              <w:rPr>
                <w:rFonts w:ascii="Times New Roman" w:hAnsi="Times New Roman" w:cs="Times New Roman"/>
                <w:sz w:val="22"/>
                <w:szCs w:val="22"/>
              </w:rPr>
            </w:pPr>
            <w:r w:rsidRPr="00F0073C">
              <w:rPr>
                <w:rFonts w:ascii="Times New Roman" w:hAnsi="Times New Roman" w:cs="Times New Roman"/>
                <w:sz w:val="22"/>
                <w:szCs w:val="22"/>
              </w:rPr>
              <w:t>Krajenka</w:t>
            </w:r>
          </w:p>
        </w:tc>
        <w:tc>
          <w:tcPr>
            <w:tcW w:w="1842" w:type="dxa"/>
          </w:tcPr>
          <w:p w14:paraId="291E114A" w14:textId="1ADEAADA" w:rsidR="00990D28" w:rsidRPr="00F0073C" w:rsidRDefault="00990D28" w:rsidP="00990D28">
            <w:pPr>
              <w:spacing w:line="276" w:lineRule="auto"/>
              <w:rPr>
                <w:rFonts w:ascii="Times New Roman" w:hAnsi="Times New Roman" w:cs="Times New Roman"/>
                <w:sz w:val="22"/>
                <w:szCs w:val="22"/>
              </w:rPr>
            </w:pPr>
            <w:r w:rsidRPr="00F0073C">
              <w:rPr>
                <w:rFonts w:ascii="Times New Roman" w:hAnsi="Times New Roman" w:cs="Times New Roman"/>
                <w:sz w:val="22"/>
                <w:szCs w:val="22"/>
              </w:rPr>
              <w:t>7475</w:t>
            </w:r>
          </w:p>
        </w:tc>
        <w:tc>
          <w:tcPr>
            <w:tcW w:w="1984" w:type="dxa"/>
          </w:tcPr>
          <w:p w14:paraId="018A0FF0" w14:textId="0E475F8D" w:rsidR="00990D28" w:rsidRPr="00F0073C" w:rsidRDefault="007B3F3B" w:rsidP="00990D28">
            <w:pPr>
              <w:spacing w:line="276" w:lineRule="auto"/>
              <w:rPr>
                <w:rFonts w:ascii="Times New Roman" w:hAnsi="Times New Roman" w:cs="Times New Roman"/>
                <w:sz w:val="22"/>
                <w:szCs w:val="22"/>
              </w:rPr>
            </w:pPr>
            <w:r w:rsidRPr="00F0073C">
              <w:rPr>
                <w:rFonts w:ascii="Times New Roman" w:hAnsi="Times New Roman" w:cs="Times New Roman"/>
                <w:sz w:val="22"/>
                <w:szCs w:val="22"/>
              </w:rPr>
              <w:t>108</w:t>
            </w:r>
          </w:p>
        </w:tc>
        <w:tc>
          <w:tcPr>
            <w:tcW w:w="1736" w:type="dxa"/>
          </w:tcPr>
          <w:p w14:paraId="28922BAD" w14:textId="178416AA" w:rsidR="00990D28" w:rsidRPr="00F0073C" w:rsidRDefault="007B3F3B" w:rsidP="00990D28">
            <w:pPr>
              <w:spacing w:line="276" w:lineRule="auto"/>
              <w:rPr>
                <w:rFonts w:ascii="Times New Roman" w:hAnsi="Times New Roman" w:cs="Times New Roman"/>
                <w:sz w:val="22"/>
                <w:szCs w:val="22"/>
              </w:rPr>
            </w:pPr>
            <w:r w:rsidRPr="00F0073C">
              <w:rPr>
                <w:rFonts w:ascii="Times New Roman" w:hAnsi="Times New Roman" w:cs="Times New Roman"/>
                <w:sz w:val="22"/>
                <w:szCs w:val="22"/>
              </w:rPr>
              <w:t>140</w:t>
            </w:r>
          </w:p>
        </w:tc>
        <w:tc>
          <w:tcPr>
            <w:tcW w:w="2228" w:type="dxa"/>
          </w:tcPr>
          <w:p w14:paraId="0AA25C40" w14:textId="57189566" w:rsidR="00990D28" w:rsidRPr="00F0073C" w:rsidRDefault="007B3F3B" w:rsidP="00990D28">
            <w:pPr>
              <w:spacing w:line="276" w:lineRule="auto"/>
              <w:rPr>
                <w:rFonts w:ascii="Times New Roman" w:hAnsi="Times New Roman" w:cs="Times New Roman"/>
                <w:sz w:val="22"/>
                <w:szCs w:val="22"/>
              </w:rPr>
            </w:pPr>
            <w:r w:rsidRPr="00F0073C">
              <w:rPr>
                <w:rFonts w:ascii="Times New Roman" w:hAnsi="Times New Roman" w:cs="Times New Roman"/>
                <w:sz w:val="22"/>
                <w:szCs w:val="22"/>
              </w:rPr>
              <w:t>-32</w:t>
            </w:r>
          </w:p>
        </w:tc>
      </w:tr>
      <w:tr w:rsidR="00990D28" w:rsidRPr="00F0073C" w14:paraId="5748C596" w14:textId="77777777" w:rsidTr="001174BC">
        <w:tc>
          <w:tcPr>
            <w:tcW w:w="562" w:type="dxa"/>
          </w:tcPr>
          <w:p w14:paraId="1DCA71FD" w14:textId="140A348D" w:rsidR="00990D28" w:rsidRPr="00F0073C" w:rsidRDefault="00990D28" w:rsidP="00990D28">
            <w:pPr>
              <w:spacing w:line="276" w:lineRule="auto"/>
              <w:rPr>
                <w:rFonts w:ascii="Times New Roman" w:hAnsi="Times New Roman" w:cs="Times New Roman"/>
                <w:sz w:val="22"/>
                <w:szCs w:val="22"/>
              </w:rPr>
            </w:pPr>
            <w:r w:rsidRPr="00F0073C">
              <w:rPr>
                <w:rFonts w:ascii="Times New Roman" w:hAnsi="Times New Roman" w:cs="Times New Roman"/>
                <w:sz w:val="22"/>
                <w:szCs w:val="22"/>
              </w:rPr>
              <w:t>4</w:t>
            </w:r>
          </w:p>
        </w:tc>
        <w:tc>
          <w:tcPr>
            <w:tcW w:w="1842" w:type="dxa"/>
          </w:tcPr>
          <w:p w14:paraId="7A83BCB4" w14:textId="638777B4" w:rsidR="00990D28" w:rsidRPr="00F0073C" w:rsidRDefault="00990D28" w:rsidP="00990D28">
            <w:pPr>
              <w:spacing w:line="276" w:lineRule="auto"/>
              <w:rPr>
                <w:rFonts w:ascii="Times New Roman" w:hAnsi="Times New Roman" w:cs="Times New Roman"/>
                <w:sz w:val="22"/>
                <w:szCs w:val="22"/>
              </w:rPr>
            </w:pPr>
            <w:r w:rsidRPr="00F0073C">
              <w:rPr>
                <w:rFonts w:ascii="Times New Roman" w:hAnsi="Times New Roman" w:cs="Times New Roman"/>
                <w:sz w:val="22"/>
                <w:szCs w:val="22"/>
              </w:rPr>
              <w:t>Lipka</w:t>
            </w:r>
          </w:p>
        </w:tc>
        <w:tc>
          <w:tcPr>
            <w:tcW w:w="1842" w:type="dxa"/>
          </w:tcPr>
          <w:p w14:paraId="2AEB3A05" w14:textId="6B4D1BE0" w:rsidR="00990D28" w:rsidRPr="00F0073C" w:rsidRDefault="00990D28" w:rsidP="00990D28">
            <w:pPr>
              <w:spacing w:line="276" w:lineRule="auto"/>
              <w:rPr>
                <w:rFonts w:ascii="Times New Roman" w:hAnsi="Times New Roman" w:cs="Times New Roman"/>
                <w:sz w:val="22"/>
                <w:szCs w:val="22"/>
              </w:rPr>
            </w:pPr>
            <w:r w:rsidRPr="00F0073C">
              <w:rPr>
                <w:rFonts w:ascii="Times New Roman" w:hAnsi="Times New Roman" w:cs="Times New Roman"/>
                <w:sz w:val="22"/>
                <w:szCs w:val="22"/>
              </w:rPr>
              <w:t>5357</w:t>
            </w:r>
          </w:p>
        </w:tc>
        <w:tc>
          <w:tcPr>
            <w:tcW w:w="1984" w:type="dxa"/>
          </w:tcPr>
          <w:p w14:paraId="1D1D8DFC" w14:textId="54A79B07" w:rsidR="00990D28" w:rsidRPr="00F0073C" w:rsidRDefault="007B3F3B" w:rsidP="00990D28">
            <w:pPr>
              <w:spacing w:line="276" w:lineRule="auto"/>
              <w:rPr>
                <w:rFonts w:ascii="Times New Roman" w:hAnsi="Times New Roman" w:cs="Times New Roman"/>
                <w:sz w:val="22"/>
                <w:szCs w:val="22"/>
              </w:rPr>
            </w:pPr>
            <w:r w:rsidRPr="00F0073C">
              <w:rPr>
                <w:rFonts w:ascii="Times New Roman" w:hAnsi="Times New Roman" w:cs="Times New Roman"/>
                <w:sz w:val="22"/>
                <w:szCs w:val="22"/>
              </w:rPr>
              <w:t>62</w:t>
            </w:r>
          </w:p>
        </w:tc>
        <w:tc>
          <w:tcPr>
            <w:tcW w:w="1736" w:type="dxa"/>
          </w:tcPr>
          <w:p w14:paraId="11DCD0EB" w14:textId="5911A53F" w:rsidR="00990D28" w:rsidRPr="00F0073C" w:rsidRDefault="007B3F3B" w:rsidP="00990D28">
            <w:pPr>
              <w:spacing w:line="276" w:lineRule="auto"/>
              <w:rPr>
                <w:rFonts w:ascii="Times New Roman" w:hAnsi="Times New Roman" w:cs="Times New Roman"/>
                <w:sz w:val="22"/>
                <w:szCs w:val="22"/>
              </w:rPr>
            </w:pPr>
            <w:r w:rsidRPr="00F0073C">
              <w:rPr>
                <w:rFonts w:ascii="Times New Roman" w:hAnsi="Times New Roman" w:cs="Times New Roman"/>
                <w:sz w:val="22"/>
                <w:szCs w:val="22"/>
              </w:rPr>
              <w:t>62</w:t>
            </w:r>
          </w:p>
        </w:tc>
        <w:tc>
          <w:tcPr>
            <w:tcW w:w="2228" w:type="dxa"/>
          </w:tcPr>
          <w:p w14:paraId="5F478F13" w14:textId="14FD4D56" w:rsidR="00990D28" w:rsidRPr="00F0073C" w:rsidRDefault="007B3F3B" w:rsidP="00990D28">
            <w:pPr>
              <w:spacing w:line="276" w:lineRule="auto"/>
              <w:rPr>
                <w:rFonts w:ascii="Times New Roman" w:hAnsi="Times New Roman" w:cs="Times New Roman"/>
                <w:sz w:val="22"/>
                <w:szCs w:val="22"/>
              </w:rPr>
            </w:pPr>
            <w:r w:rsidRPr="00F0073C">
              <w:rPr>
                <w:rFonts w:ascii="Times New Roman" w:hAnsi="Times New Roman" w:cs="Times New Roman"/>
                <w:sz w:val="22"/>
                <w:szCs w:val="22"/>
              </w:rPr>
              <w:t>0</w:t>
            </w:r>
          </w:p>
        </w:tc>
      </w:tr>
      <w:tr w:rsidR="00990D28" w:rsidRPr="00F0073C" w14:paraId="5B5DCC83" w14:textId="77777777" w:rsidTr="001174BC">
        <w:tc>
          <w:tcPr>
            <w:tcW w:w="562" w:type="dxa"/>
          </w:tcPr>
          <w:p w14:paraId="1DD0E4BC" w14:textId="668EC19D" w:rsidR="00990D28" w:rsidRPr="00F0073C" w:rsidRDefault="00990D28" w:rsidP="00990D28">
            <w:pPr>
              <w:spacing w:line="276" w:lineRule="auto"/>
              <w:rPr>
                <w:rFonts w:ascii="Times New Roman" w:hAnsi="Times New Roman" w:cs="Times New Roman"/>
                <w:sz w:val="22"/>
                <w:szCs w:val="22"/>
              </w:rPr>
            </w:pPr>
            <w:r w:rsidRPr="00F0073C">
              <w:rPr>
                <w:rFonts w:ascii="Times New Roman" w:hAnsi="Times New Roman" w:cs="Times New Roman"/>
                <w:sz w:val="22"/>
                <w:szCs w:val="22"/>
              </w:rPr>
              <w:t>5</w:t>
            </w:r>
          </w:p>
        </w:tc>
        <w:tc>
          <w:tcPr>
            <w:tcW w:w="1842" w:type="dxa"/>
          </w:tcPr>
          <w:p w14:paraId="71E3C095" w14:textId="5F080E74" w:rsidR="00990D28" w:rsidRPr="00F0073C" w:rsidRDefault="00990D28" w:rsidP="00990D28">
            <w:pPr>
              <w:spacing w:line="276" w:lineRule="auto"/>
              <w:rPr>
                <w:rFonts w:ascii="Times New Roman" w:hAnsi="Times New Roman" w:cs="Times New Roman"/>
                <w:sz w:val="22"/>
                <w:szCs w:val="22"/>
              </w:rPr>
            </w:pPr>
            <w:r w:rsidRPr="00F0073C">
              <w:rPr>
                <w:rFonts w:ascii="Times New Roman" w:hAnsi="Times New Roman" w:cs="Times New Roman"/>
                <w:sz w:val="22"/>
                <w:szCs w:val="22"/>
              </w:rPr>
              <w:t>Okonek</w:t>
            </w:r>
          </w:p>
        </w:tc>
        <w:tc>
          <w:tcPr>
            <w:tcW w:w="1842" w:type="dxa"/>
          </w:tcPr>
          <w:p w14:paraId="49600E7D" w14:textId="08334070" w:rsidR="00990D28" w:rsidRPr="00F0073C" w:rsidRDefault="00990D28" w:rsidP="00990D28">
            <w:pPr>
              <w:spacing w:line="276" w:lineRule="auto"/>
              <w:rPr>
                <w:rFonts w:ascii="Times New Roman" w:hAnsi="Times New Roman" w:cs="Times New Roman"/>
                <w:sz w:val="22"/>
                <w:szCs w:val="22"/>
              </w:rPr>
            </w:pPr>
            <w:r w:rsidRPr="00F0073C">
              <w:rPr>
                <w:rFonts w:ascii="Times New Roman" w:hAnsi="Times New Roman" w:cs="Times New Roman"/>
                <w:sz w:val="22"/>
                <w:szCs w:val="22"/>
              </w:rPr>
              <w:t>8068</w:t>
            </w:r>
          </w:p>
        </w:tc>
        <w:tc>
          <w:tcPr>
            <w:tcW w:w="1984" w:type="dxa"/>
          </w:tcPr>
          <w:p w14:paraId="05189CB8" w14:textId="3229F838" w:rsidR="00990D28" w:rsidRPr="00F0073C" w:rsidRDefault="007B3F3B" w:rsidP="00990D28">
            <w:pPr>
              <w:spacing w:line="276" w:lineRule="auto"/>
              <w:rPr>
                <w:rFonts w:ascii="Times New Roman" w:hAnsi="Times New Roman" w:cs="Times New Roman"/>
                <w:sz w:val="22"/>
                <w:szCs w:val="22"/>
              </w:rPr>
            </w:pPr>
            <w:r w:rsidRPr="00F0073C">
              <w:rPr>
                <w:rFonts w:ascii="Times New Roman" w:hAnsi="Times New Roman" w:cs="Times New Roman"/>
                <w:sz w:val="22"/>
                <w:szCs w:val="22"/>
              </w:rPr>
              <w:t>78</w:t>
            </w:r>
          </w:p>
        </w:tc>
        <w:tc>
          <w:tcPr>
            <w:tcW w:w="1736" w:type="dxa"/>
          </w:tcPr>
          <w:p w14:paraId="1C40E103" w14:textId="0BF44338" w:rsidR="00990D28" w:rsidRPr="00F0073C" w:rsidRDefault="007B3F3B" w:rsidP="00990D28">
            <w:pPr>
              <w:spacing w:line="276" w:lineRule="auto"/>
              <w:rPr>
                <w:rFonts w:ascii="Times New Roman" w:hAnsi="Times New Roman" w:cs="Times New Roman"/>
                <w:sz w:val="22"/>
                <w:szCs w:val="22"/>
              </w:rPr>
            </w:pPr>
            <w:r w:rsidRPr="00F0073C">
              <w:rPr>
                <w:rFonts w:ascii="Times New Roman" w:hAnsi="Times New Roman" w:cs="Times New Roman"/>
                <w:sz w:val="22"/>
                <w:szCs w:val="22"/>
              </w:rPr>
              <w:t>133</w:t>
            </w:r>
          </w:p>
        </w:tc>
        <w:tc>
          <w:tcPr>
            <w:tcW w:w="2228" w:type="dxa"/>
          </w:tcPr>
          <w:p w14:paraId="00050357" w14:textId="60E9A0C8" w:rsidR="00990D28" w:rsidRPr="00F0073C" w:rsidRDefault="007B3F3B" w:rsidP="00990D28">
            <w:pPr>
              <w:spacing w:line="276" w:lineRule="auto"/>
              <w:rPr>
                <w:rFonts w:ascii="Times New Roman" w:hAnsi="Times New Roman" w:cs="Times New Roman"/>
                <w:sz w:val="22"/>
                <w:szCs w:val="22"/>
              </w:rPr>
            </w:pPr>
            <w:r w:rsidRPr="00F0073C">
              <w:rPr>
                <w:rFonts w:ascii="Times New Roman" w:hAnsi="Times New Roman" w:cs="Times New Roman"/>
                <w:sz w:val="22"/>
                <w:szCs w:val="22"/>
              </w:rPr>
              <w:t>-55</w:t>
            </w:r>
          </w:p>
        </w:tc>
      </w:tr>
      <w:tr w:rsidR="00990D28" w:rsidRPr="00F0073C" w14:paraId="5792987A" w14:textId="77777777" w:rsidTr="001174BC">
        <w:tc>
          <w:tcPr>
            <w:tcW w:w="562" w:type="dxa"/>
          </w:tcPr>
          <w:p w14:paraId="387BA85D" w14:textId="0DA68D50" w:rsidR="00990D28" w:rsidRPr="00F0073C" w:rsidRDefault="00990D28" w:rsidP="00990D28">
            <w:pPr>
              <w:spacing w:line="276" w:lineRule="auto"/>
              <w:rPr>
                <w:rFonts w:ascii="Times New Roman" w:hAnsi="Times New Roman" w:cs="Times New Roman"/>
                <w:sz w:val="22"/>
                <w:szCs w:val="22"/>
              </w:rPr>
            </w:pPr>
            <w:r w:rsidRPr="00F0073C">
              <w:rPr>
                <w:rFonts w:ascii="Times New Roman" w:hAnsi="Times New Roman" w:cs="Times New Roman"/>
                <w:sz w:val="22"/>
                <w:szCs w:val="22"/>
              </w:rPr>
              <w:t>6</w:t>
            </w:r>
          </w:p>
        </w:tc>
        <w:tc>
          <w:tcPr>
            <w:tcW w:w="1842" w:type="dxa"/>
          </w:tcPr>
          <w:p w14:paraId="7AF6D943" w14:textId="531F6D1A" w:rsidR="00990D28" w:rsidRPr="00F0073C" w:rsidRDefault="00990D28" w:rsidP="00990D28">
            <w:pPr>
              <w:spacing w:line="276" w:lineRule="auto"/>
              <w:rPr>
                <w:rFonts w:ascii="Times New Roman" w:hAnsi="Times New Roman" w:cs="Times New Roman"/>
                <w:sz w:val="22"/>
                <w:szCs w:val="22"/>
              </w:rPr>
            </w:pPr>
            <w:r w:rsidRPr="00F0073C">
              <w:rPr>
                <w:rFonts w:ascii="Times New Roman" w:hAnsi="Times New Roman" w:cs="Times New Roman"/>
                <w:sz w:val="22"/>
                <w:szCs w:val="22"/>
              </w:rPr>
              <w:t>Tarnówka</w:t>
            </w:r>
          </w:p>
        </w:tc>
        <w:tc>
          <w:tcPr>
            <w:tcW w:w="1842" w:type="dxa"/>
          </w:tcPr>
          <w:p w14:paraId="6AF9EB9A" w14:textId="313BB712" w:rsidR="00990D28" w:rsidRPr="00F0073C" w:rsidRDefault="00990D28" w:rsidP="00990D28">
            <w:pPr>
              <w:spacing w:line="276" w:lineRule="auto"/>
              <w:rPr>
                <w:rFonts w:ascii="Times New Roman" w:hAnsi="Times New Roman" w:cs="Times New Roman"/>
                <w:sz w:val="22"/>
                <w:szCs w:val="22"/>
              </w:rPr>
            </w:pPr>
            <w:r w:rsidRPr="00F0073C">
              <w:rPr>
                <w:rFonts w:ascii="Times New Roman" w:hAnsi="Times New Roman" w:cs="Times New Roman"/>
                <w:sz w:val="22"/>
                <w:szCs w:val="22"/>
              </w:rPr>
              <w:t>2941</w:t>
            </w:r>
          </w:p>
        </w:tc>
        <w:tc>
          <w:tcPr>
            <w:tcW w:w="1984" w:type="dxa"/>
          </w:tcPr>
          <w:p w14:paraId="10D0745A" w14:textId="21270E39" w:rsidR="00990D28" w:rsidRPr="00F0073C" w:rsidRDefault="007B3F3B" w:rsidP="00990D28">
            <w:pPr>
              <w:spacing w:line="276" w:lineRule="auto"/>
              <w:rPr>
                <w:rFonts w:ascii="Times New Roman" w:hAnsi="Times New Roman" w:cs="Times New Roman"/>
                <w:sz w:val="22"/>
                <w:szCs w:val="22"/>
              </w:rPr>
            </w:pPr>
            <w:r w:rsidRPr="00F0073C">
              <w:rPr>
                <w:rFonts w:ascii="Times New Roman" w:hAnsi="Times New Roman" w:cs="Times New Roman"/>
                <w:sz w:val="22"/>
                <w:szCs w:val="22"/>
              </w:rPr>
              <w:t>16</w:t>
            </w:r>
          </w:p>
        </w:tc>
        <w:tc>
          <w:tcPr>
            <w:tcW w:w="1736" w:type="dxa"/>
          </w:tcPr>
          <w:p w14:paraId="280C487C" w14:textId="67F9A101" w:rsidR="00990D28" w:rsidRPr="00F0073C" w:rsidRDefault="007B3F3B" w:rsidP="00990D28">
            <w:pPr>
              <w:spacing w:line="276" w:lineRule="auto"/>
              <w:rPr>
                <w:rFonts w:ascii="Times New Roman" w:hAnsi="Times New Roman" w:cs="Times New Roman"/>
                <w:sz w:val="22"/>
                <w:szCs w:val="22"/>
              </w:rPr>
            </w:pPr>
            <w:r w:rsidRPr="00F0073C">
              <w:rPr>
                <w:rFonts w:ascii="Times New Roman" w:hAnsi="Times New Roman" w:cs="Times New Roman"/>
                <w:sz w:val="22"/>
                <w:szCs w:val="22"/>
              </w:rPr>
              <w:t>37</w:t>
            </w:r>
          </w:p>
        </w:tc>
        <w:tc>
          <w:tcPr>
            <w:tcW w:w="2228" w:type="dxa"/>
          </w:tcPr>
          <w:p w14:paraId="7A4581D4" w14:textId="643F437B" w:rsidR="00990D28" w:rsidRPr="00F0073C" w:rsidRDefault="007B3F3B" w:rsidP="00990D28">
            <w:pPr>
              <w:spacing w:line="276" w:lineRule="auto"/>
              <w:rPr>
                <w:rFonts w:ascii="Times New Roman" w:hAnsi="Times New Roman" w:cs="Times New Roman"/>
                <w:sz w:val="22"/>
                <w:szCs w:val="22"/>
              </w:rPr>
            </w:pPr>
            <w:r w:rsidRPr="00F0073C">
              <w:rPr>
                <w:rFonts w:ascii="Times New Roman" w:hAnsi="Times New Roman" w:cs="Times New Roman"/>
                <w:sz w:val="22"/>
                <w:szCs w:val="22"/>
              </w:rPr>
              <w:t>-21</w:t>
            </w:r>
          </w:p>
        </w:tc>
      </w:tr>
      <w:tr w:rsidR="00990D28" w:rsidRPr="00F0073C" w14:paraId="3D72045B" w14:textId="77777777" w:rsidTr="001174BC">
        <w:tc>
          <w:tcPr>
            <w:tcW w:w="562" w:type="dxa"/>
          </w:tcPr>
          <w:p w14:paraId="2DF060E8" w14:textId="4987F168" w:rsidR="00990D28" w:rsidRPr="00F0073C" w:rsidRDefault="00990D28" w:rsidP="00990D28">
            <w:pPr>
              <w:spacing w:line="276" w:lineRule="auto"/>
              <w:rPr>
                <w:rFonts w:ascii="Times New Roman" w:hAnsi="Times New Roman" w:cs="Times New Roman"/>
                <w:sz w:val="22"/>
                <w:szCs w:val="22"/>
              </w:rPr>
            </w:pPr>
            <w:r w:rsidRPr="00F0073C">
              <w:rPr>
                <w:rFonts w:ascii="Times New Roman" w:hAnsi="Times New Roman" w:cs="Times New Roman"/>
                <w:sz w:val="22"/>
                <w:szCs w:val="22"/>
              </w:rPr>
              <w:t>7</w:t>
            </w:r>
          </w:p>
        </w:tc>
        <w:tc>
          <w:tcPr>
            <w:tcW w:w="1842" w:type="dxa"/>
          </w:tcPr>
          <w:p w14:paraId="79C25CED" w14:textId="77A96D09" w:rsidR="00990D28" w:rsidRPr="00F0073C" w:rsidRDefault="00990D28" w:rsidP="00990D28">
            <w:pPr>
              <w:spacing w:line="276" w:lineRule="auto"/>
              <w:rPr>
                <w:rFonts w:ascii="Times New Roman" w:hAnsi="Times New Roman" w:cs="Times New Roman"/>
                <w:sz w:val="22"/>
                <w:szCs w:val="22"/>
              </w:rPr>
            </w:pPr>
            <w:r w:rsidRPr="00F0073C">
              <w:rPr>
                <w:rFonts w:ascii="Times New Roman" w:hAnsi="Times New Roman" w:cs="Times New Roman"/>
                <w:sz w:val="22"/>
                <w:szCs w:val="22"/>
              </w:rPr>
              <w:t>Zakrzewo</w:t>
            </w:r>
          </w:p>
        </w:tc>
        <w:tc>
          <w:tcPr>
            <w:tcW w:w="1842" w:type="dxa"/>
          </w:tcPr>
          <w:p w14:paraId="3073D63A" w14:textId="5AEAF1B9" w:rsidR="00990D28" w:rsidRPr="00F0073C" w:rsidRDefault="00990D28" w:rsidP="00990D28">
            <w:pPr>
              <w:spacing w:line="276" w:lineRule="auto"/>
              <w:rPr>
                <w:rFonts w:ascii="Times New Roman" w:hAnsi="Times New Roman" w:cs="Times New Roman"/>
                <w:sz w:val="22"/>
                <w:szCs w:val="22"/>
              </w:rPr>
            </w:pPr>
            <w:r w:rsidRPr="00F0073C">
              <w:rPr>
                <w:rFonts w:ascii="Times New Roman" w:hAnsi="Times New Roman" w:cs="Times New Roman"/>
                <w:sz w:val="22"/>
                <w:szCs w:val="22"/>
              </w:rPr>
              <w:t>4919</w:t>
            </w:r>
          </w:p>
        </w:tc>
        <w:tc>
          <w:tcPr>
            <w:tcW w:w="1984" w:type="dxa"/>
          </w:tcPr>
          <w:p w14:paraId="66EE38B9" w14:textId="203BF50C" w:rsidR="00990D28" w:rsidRPr="00F0073C" w:rsidRDefault="007B3F3B" w:rsidP="00990D28">
            <w:pPr>
              <w:spacing w:line="276" w:lineRule="auto"/>
              <w:rPr>
                <w:rFonts w:ascii="Times New Roman" w:hAnsi="Times New Roman" w:cs="Times New Roman"/>
                <w:sz w:val="22"/>
                <w:szCs w:val="22"/>
              </w:rPr>
            </w:pPr>
            <w:r w:rsidRPr="00F0073C">
              <w:rPr>
                <w:rFonts w:ascii="Times New Roman" w:hAnsi="Times New Roman" w:cs="Times New Roman"/>
                <w:sz w:val="22"/>
                <w:szCs w:val="22"/>
              </w:rPr>
              <w:t>45</w:t>
            </w:r>
          </w:p>
        </w:tc>
        <w:tc>
          <w:tcPr>
            <w:tcW w:w="1736" w:type="dxa"/>
          </w:tcPr>
          <w:p w14:paraId="5C030040" w14:textId="78F6AD18" w:rsidR="00990D28" w:rsidRPr="00F0073C" w:rsidRDefault="007B3F3B" w:rsidP="00990D28">
            <w:pPr>
              <w:spacing w:line="276" w:lineRule="auto"/>
              <w:rPr>
                <w:rFonts w:ascii="Times New Roman" w:hAnsi="Times New Roman" w:cs="Times New Roman"/>
                <w:sz w:val="22"/>
                <w:szCs w:val="22"/>
              </w:rPr>
            </w:pPr>
            <w:r w:rsidRPr="00F0073C">
              <w:rPr>
                <w:rFonts w:ascii="Times New Roman" w:hAnsi="Times New Roman" w:cs="Times New Roman"/>
                <w:sz w:val="22"/>
                <w:szCs w:val="22"/>
              </w:rPr>
              <w:t>56</w:t>
            </w:r>
          </w:p>
        </w:tc>
        <w:tc>
          <w:tcPr>
            <w:tcW w:w="2228" w:type="dxa"/>
          </w:tcPr>
          <w:p w14:paraId="7A2D786E" w14:textId="47ABCE42" w:rsidR="00990D28" w:rsidRPr="00F0073C" w:rsidRDefault="007B3F3B" w:rsidP="00990D28">
            <w:pPr>
              <w:spacing w:line="276" w:lineRule="auto"/>
              <w:rPr>
                <w:rFonts w:ascii="Times New Roman" w:hAnsi="Times New Roman" w:cs="Times New Roman"/>
                <w:sz w:val="22"/>
                <w:szCs w:val="22"/>
              </w:rPr>
            </w:pPr>
            <w:r w:rsidRPr="00F0073C">
              <w:rPr>
                <w:rFonts w:ascii="Times New Roman" w:hAnsi="Times New Roman" w:cs="Times New Roman"/>
                <w:sz w:val="22"/>
                <w:szCs w:val="22"/>
              </w:rPr>
              <w:t>-11</w:t>
            </w:r>
          </w:p>
        </w:tc>
      </w:tr>
      <w:tr w:rsidR="00990D28" w:rsidRPr="00F0073C" w14:paraId="6EB50E1C" w14:textId="77777777" w:rsidTr="001174BC">
        <w:tc>
          <w:tcPr>
            <w:tcW w:w="562" w:type="dxa"/>
          </w:tcPr>
          <w:p w14:paraId="3DB844B0" w14:textId="07F3B4A9" w:rsidR="00990D28" w:rsidRPr="00F0073C" w:rsidRDefault="00990D28" w:rsidP="00990D28">
            <w:pPr>
              <w:spacing w:line="276" w:lineRule="auto"/>
              <w:rPr>
                <w:rFonts w:ascii="Times New Roman" w:hAnsi="Times New Roman" w:cs="Times New Roman"/>
                <w:sz w:val="22"/>
                <w:szCs w:val="22"/>
              </w:rPr>
            </w:pPr>
            <w:r w:rsidRPr="00F0073C">
              <w:rPr>
                <w:rFonts w:ascii="Times New Roman" w:hAnsi="Times New Roman" w:cs="Times New Roman"/>
                <w:sz w:val="22"/>
                <w:szCs w:val="22"/>
              </w:rPr>
              <w:t>8</w:t>
            </w:r>
          </w:p>
        </w:tc>
        <w:tc>
          <w:tcPr>
            <w:tcW w:w="1842" w:type="dxa"/>
          </w:tcPr>
          <w:p w14:paraId="612FFB7D" w14:textId="58617559" w:rsidR="00990D28" w:rsidRPr="00F0073C" w:rsidRDefault="00990D28" w:rsidP="00990D28">
            <w:pPr>
              <w:spacing w:line="276" w:lineRule="auto"/>
              <w:rPr>
                <w:rFonts w:ascii="Times New Roman" w:hAnsi="Times New Roman" w:cs="Times New Roman"/>
                <w:sz w:val="22"/>
                <w:szCs w:val="22"/>
              </w:rPr>
            </w:pPr>
            <w:r w:rsidRPr="00F0073C">
              <w:rPr>
                <w:rFonts w:ascii="Times New Roman" w:hAnsi="Times New Roman" w:cs="Times New Roman"/>
                <w:sz w:val="22"/>
                <w:szCs w:val="22"/>
              </w:rPr>
              <w:t>Gmina Złotów</w:t>
            </w:r>
          </w:p>
        </w:tc>
        <w:tc>
          <w:tcPr>
            <w:tcW w:w="1842" w:type="dxa"/>
          </w:tcPr>
          <w:p w14:paraId="08CFC54D" w14:textId="02482B4A" w:rsidR="00990D28" w:rsidRPr="00F0073C" w:rsidRDefault="00990D28" w:rsidP="00990D28">
            <w:pPr>
              <w:spacing w:line="276" w:lineRule="auto"/>
              <w:rPr>
                <w:rFonts w:ascii="Times New Roman" w:hAnsi="Times New Roman" w:cs="Times New Roman"/>
                <w:sz w:val="22"/>
                <w:szCs w:val="22"/>
              </w:rPr>
            </w:pPr>
            <w:r w:rsidRPr="00F0073C">
              <w:rPr>
                <w:rFonts w:ascii="Times New Roman" w:hAnsi="Times New Roman" w:cs="Times New Roman"/>
                <w:sz w:val="22"/>
                <w:szCs w:val="22"/>
              </w:rPr>
              <w:t>9710</w:t>
            </w:r>
          </w:p>
        </w:tc>
        <w:tc>
          <w:tcPr>
            <w:tcW w:w="1984" w:type="dxa"/>
          </w:tcPr>
          <w:p w14:paraId="25D0DB1D" w14:textId="26A66A5C" w:rsidR="00990D28" w:rsidRPr="00F0073C" w:rsidRDefault="007B3F3B" w:rsidP="00990D28">
            <w:pPr>
              <w:spacing w:line="276" w:lineRule="auto"/>
              <w:rPr>
                <w:rFonts w:ascii="Times New Roman" w:hAnsi="Times New Roman" w:cs="Times New Roman"/>
                <w:sz w:val="22"/>
                <w:szCs w:val="22"/>
              </w:rPr>
            </w:pPr>
            <w:r w:rsidRPr="00F0073C">
              <w:rPr>
                <w:rFonts w:ascii="Times New Roman" w:hAnsi="Times New Roman" w:cs="Times New Roman"/>
                <w:sz w:val="22"/>
                <w:szCs w:val="22"/>
              </w:rPr>
              <w:t>134</w:t>
            </w:r>
          </w:p>
        </w:tc>
        <w:tc>
          <w:tcPr>
            <w:tcW w:w="1736" w:type="dxa"/>
          </w:tcPr>
          <w:p w14:paraId="5872AD98" w14:textId="1CCE8B67" w:rsidR="00990D28" w:rsidRPr="00F0073C" w:rsidRDefault="007B3F3B" w:rsidP="00990D28">
            <w:pPr>
              <w:spacing w:line="276" w:lineRule="auto"/>
              <w:rPr>
                <w:rFonts w:ascii="Times New Roman" w:hAnsi="Times New Roman" w:cs="Times New Roman"/>
                <w:sz w:val="22"/>
                <w:szCs w:val="22"/>
              </w:rPr>
            </w:pPr>
            <w:r w:rsidRPr="00F0073C">
              <w:rPr>
                <w:rFonts w:ascii="Times New Roman" w:hAnsi="Times New Roman" w:cs="Times New Roman"/>
                <w:sz w:val="22"/>
                <w:szCs w:val="22"/>
              </w:rPr>
              <w:t>104</w:t>
            </w:r>
          </w:p>
        </w:tc>
        <w:tc>
          <w:tcPr>
            <w:tcW w:w="2228" w:type="dxa"/>
          </w:tcPr>
          <w:p w14:paraId="427A73B0" w14:textId="74AA586A" w:rsidR="00990D28" w:rsidRPr="00F0073C" w:rsidRDefault="007B3F3B" w:rsidP="00990D28">
            <w:pPr>
              <w:spacing w:line="276" w:lineRule="auto"/>
              <w:rPr>
                <w:rFonts w:ascii="Times New Roman" w:hAnsi="Times New Roman" w:cs="Times New Roman"/>
                <w:sz w:val="22"/>
                <w:szCs w:val="22"/>
              </w:rPr>
            </w:pPr>
            <w:r w:rsidRPr="00F0073C">
              <w:rPr>
                <w:rFonts w:ascii="Times New Roman" w:hAnsi="Times New Roman" w:cs="Times New Roman"/>
                <w:sz w:val="22"/>
                <w:szCs w:val="22"/>
              </w:rPr>
              <w:t>30</w:t>
            </w:r>
          </w:p>
        </w:tc>
      </w:tr>
    </w:tbl>
    <w:p w14:paraId="02609F52" w14:textId="32EB4CF2" w:rsidR="001174BC" w:rsidRPr="00F0073C" w:rsidRDefault="001174BC" w:rsidP="00F61898">
      <w:pPr>
        <w:spacing w:line="276" w:lineRule="auto"/>
        <w:rPr>
          <w:rFonts w:ascii="Times New Roman" w:hAnsi="Times New Roman" w:cs="Times New Roman"/>
          <w:sz w:val="22"/>
          <w:szCs w:val="22"/>
        </w:rPr>
      </w:pPr>
    </w:p>
    <w:p w14:paraId="6DBB42C1" w14:textId="7BCAAACD" w:rsidR="001174BC" w:rsidRPr="00F0073C" w:rsidRDefault="00EE6B40" w:rsidP="007D6215">
      <w:pPr>
        <w:spacing w:line="276" w:lineRule="auto"/>
        <w:jc w:val="both"/>
        <w:rPr>
          <w:rFonts w:ascii="Times New Roman" w:hAnsi="Times New Roman" w:cs="Times New Roman"/>
          <w:i/>
          <w:iCs/>
          <w:sz w:val="22"/>
          <w:szCs w:val="22"/>
        </w:rPr>
      </w:pPr>
      <w:r w:rsidRPr="00F0073C">
        <w:rPr>
          <w:rFonts w:ascii="Times New Roman" w:hAnsi="Times New Roman" w:cs="Times New Roman"/>
          <w:i/>
          <w:iCs/>
          <w:sz w:val="22"/>
          <w:szCs w:val="22"/>
        </w:rPr>
        <w:lastRenderedPageBreak/>
        <w:t>Źródło: Opracowanie własne na podst. danych GUS</w:t>
      </w:r>
      <w:r w:rsidR="007D6215" w:rsidRPr="00F0073C">
        <w:rPr>
          <w:rFonts w:ascii="Times New Roman" w:hAnsi="Times New Roman" w:cs="Times New Roman"/>
          <w:i/>
          <w:iCs/>
          <w:sz w:val="22"/>
          <w:szCs w:val="22"/>
        </w:rPr>
        <w:t>, BDL</w:t>
      </w:r>
      <w:r w:rsidRPr="00F0073C">
        <w:rPr>
          <w:rFonts w:ascii="Times New Roman" w:hAnsi="Times New Roman" w:cs="Times New Roman"/>
          <w:i/>
          <w:iCs/>
          <w:sz w:val="22"/>
          <w:szCs w:val="22"/>
        </w:rPr>
        <w:t xml:space="preserve"> (31.XII.2020 r.</w:t>
      </w:r>
      <w:r w:rsidR="0003557A" w:rsidRPr="00F0073C">
        <w:rPr>
          <w:rFonts w:ascii="Times New Roman" w:hAnsi="Times New Roman" w:cs="Times New Roman"/>
          <w:i/>
          <w:iCs/>
          <w:sz w:val="22"/>
          <w:szCs w:val="22"/>
        </w:rPr>
        <w:t>).</w:t>
      </w:r>
      <w:r w:rsidR="007D6215" w:rsidRPr="00F0073C">
        <w:rPr>
          <w:rFonts w:ascii="Times New Roman" w:hAnsi="Times New Roman" w:cs="Times New Roman"/>
          <w:i/>
          <w:iCs/>
          <w:sz w:val="22"/>
          <w:szCs w:val="22"/>
        </w:rPr>
        <w:t xml:space="preserve"> Migracje na pobyt stały gminne wg płci migrantów i kierunku (miasto, wieś) kierunku migracji: zameldowania ogółem i wymeldowania ogółem; płeć: ogółem</w:t>
      </w:r>
    </w:p>
    <w:p w14:paraId="1156240F" w14:textId="77777777" w:rsidR="00EE6B40" w:rsidRPr="00F0073C" w:rsidRDefault="00EE6B40" w:rsidP="00F61898">
      <w:pPr>
        <w:spacing w:line="276" w:lineRule="auto"/>
        <w:rPr>
          <w:rFonts w:ascii="Times New Roman" w:hAnsi="Times New Roman" w:cs="Times New Roman"/>
          <w:sz w:val="22"/>
          <w:szCs w:val="22"/>
        </w:rPr>
      </w:pPr>
    </w:p>
    <w:p w14:paraId="4175B6FA" w14:textId="14BB805D" w:rsidR="00F61898" w:rsidRPr="00F0073C" w:rsidRDefault="00F61898" w:rsidP="00F61898">
      <w:pPr>
        <w:spacing w:line="276" w:lineRule="auto"/>
        <w:rPr>
          <w:rFonts w:ascii="Times New Roman" w:hAnsi="Times New Roman" w:cs="Times New Roman"/>
          <w:b/>
          <w:bCs/>
          <w:sz w:val="22"/>
          <w:szCs w:val="22"/>
        </w:rPr>
      </w:pPr>
      <w:r w:rsidRPr="00F0073C">
        <w:rPr>
          <w:rFonts w:ascii="Times New Roman" w:hAnsi="Times New Roman" w:cs="Times New Roman"/>
          <w:b/>
          <w:bCs/>
          <w:sz w:val="22"/>
          <w:szCs w:val="22"/>
        </w:rPr>
        <w:t xml:space="preserve">Tabela nr </w:t>
      </w:r>
      <w:r w:rsidR="00A872F2">
        <w:rPr>
          <w:rFonts w:ascii="Times New Roman" w:hAnsi="Times New Roman" w:cs="Times New Roman"/>
          <w:b/>
          <w:bCs/>
          <w:sz w:val="22"/>
          <w:szCs w:val="22"/>
        </w:rPr>
        <w:t>7</w:t>
      </w:r>
      <w:r w:rsidRPr="00A872F2">
        <w:rPr>
          <w:rFonts w:ascii="Times New Roman" w:hAnsi="Times New Roman" w:cs="Times New Roman"/>
          <w:b/>
          <w:bCs/>
          <w:sz w:val="22"/>
          <w:szCs w:val="22"/>
        </w:rPr>
        <w:t>:</w:t>
      </w:r>
      <w:r w:rsidRPr="00F0073C">
        <w:rPr>
          <w:rFonts w:ascii="Times New Roman" w:hAnsi="Times New Roman" w:cs="Times New Roman"/>
          <w:b/>
          <w:bCs/>
          <w:sz w:val="22"/>
          <w:szCs w:val="22"/>
        </w:rPr>
        <w:t xml:space="preserve"> </w:t>
      </w:r>
      <w:r w:rsidR="00F001FF" w:rsidRPr="00F0073C">
        <w:rPr>
          <w:rFonts w:ascii="Times New Roman" w:hAnsi="Times New Roman" w:cs="Times New Roman"/>
          <w:b/>
          <w:bCs/>
          <w:sz w:val="22"/>
          <w:szCs w:val="22"/>
        </w:rPr>
        <w:t xml:space="preserve">Wskaźnik G - podstawowych dochodów </w:t>
      </w:r>
      <w:r w:rsidR="00FF52D3" w:rsidRPr="00F0073C">
        <w:rPr>
          <w:rFonts w:ascii="Times New Roman" w:hAnsi="Times New Roman" w:cs="Times New Roman"/>
          <w:b/>
          <w:bCs/>
          <w:sz w:val="22"/>
          <w:szCs w:val="22"/>
        </w:rPr>
        <w:t>podatkowych na</w:t>
      </w:r>
      <w:r w:rsidR="00F001FF" w:rsidRPr="00F0073C">
        <w:rPr>
          <w:rFonts w:ascii="Times New Roman" w:hAnsi="Times New Roman" w:cs="Times New Roman"/>
          <w:b/>
          <w:bCs/>
          <w:sz w:val="22"/>
          <w:szCs w:val="22"/>
        </w:rPr>
        <w:t xml:space="preserve"> 1 mieszkańca gminy przyjęty do obliczania subwencji wyrównawczej na 2022 r.</w:t>
      </w:r>
    </w:p>
    <w:p w14:paraId="28F9E87C" w14:textId="77777777" w:rsidR="001A0C02" w:rsidRPr="00F0073C" w:rsidRDefault="001A0C02" w:rsidP="00F61898">
      <w:pPr>
        <w:spacing w:line="276" w:lineRule="auto"/>
        <w:rPr>
          <w:rFonts w:ascii="Times New Roman" w:hAnsi="Times New Roman" w:cs="Times New Roman"/>
          <w:sz w:val="22"/>
          <w:szCs w:val="22"/>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450"/>
        <w:gridCol w:w="450"/>
        <w:gridCol w:w="450"/>
        <w:gridCol w:w="340"/>
        <w:gridCol w:w="1508"/>
        <w:gridCol w:w="1998"/>
        <w:gridCol w:w="2126"/>
        <w:gridCol w:w="2403"/>
      </w:tblGrid>
      <w:tr w:rsidR="00450186" w:rsidRPr="00F0073C" w14:paraId="5DF4811F" w14:textId="20408255" w:rsidTr="00325E69">
        <w:trPr>
          <w:jc w:val="center"/>
        </w:trPr>
        <w:tc>
          <w:tcPr>
            <w:tcW w:w="0" w:type="auto"/>
            <w:gridSpan w:val="4"/>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15" w:type="dxa"/>
              <w:bottom w:w="0" w:type="dxa"/>
              <w:right w:w="115" w:type="dxa"/>
            </w:tcMar>
            <w:hideMark/>
          </w:tcPr>
          <w:p w14:paraId="5BF96465" w14:textId="77777777" w:rsidR="00450186" w:rsidRPr="00F0073C" w:rsidRDefault="00450186" w:rsidP="00F61898">
            <w:pPr>
              <w:spacing w:line="276" w:lineRule="auto"/>
              <w:rPr>
                <w:rFonts w:ascii="Times New Roman" w:hAnsi="Times New Roman" w:cs="Times New Roman"/>
                <w:b/>
                <w:bCs/>
                <w:sz w:val="22"/>
                <w:szCs w:val="22"/>
              </w:rPr>
            </w:pPr>
            <w:r w:rsidRPr="00F0073C">
              <w:rPr>
                <w:rFonts w:ascii="Times New Roman" w:hAnsi="Times New Roman" w:cs="Times New Roman"/>
                <w:b/>
                <w:bCs/>
                <w:sz w:val="22"/>
                <w:szCs w:val="22"/>
              </w:rPr>
              <w:t>Kod gminy</w:t>
            </w:r>
          </w:p>
        </w:tc>
        <w:tc>
          <w:tcPr>
            <w:tcW w:w="0" w:type="auto"/>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15" w:type="dxa"/>
              <w:bottom w:w="0" w:type="dxa"/>
              <w:right w:w="115" w:type="dxa"/>
            </w:tcMar>
            <w:hideMark/>
          </w:tcPr>
          <w:p w14:paraId="098D4CCA" w14:textId="77777777" w:rsidR="00450186" w:rsidRPr="00F0073C" w:rsidRDefault="00450186" w:rsidP="00F61898">
            <w:pPr>
              <w:spacing w:line="276" w:lineRule="auto"/>
              <w:rPr>
                <w:rFonts w:ascii="Times New Roman" w:hAnsi="Times New Roman" w:cs="Times New Roman"/>
                <w:b/>
                <w:bCs/>
                <w:sz w:val="22"/>
                <w:szCs w:val="22"/>
              </w:rPr>
            </w:pPr>
            <w:r w:rsidRPr="00F0073C">
              <w:rPr>
                <w:rFonts w:ascii="Times New Roman" w:hAnsi="Times New Roman" w:cs="Times New Roman"/>
                <w:b/>
                <w:bCs/>
                <w:sz w:val="22"/>
                <w:szCs w:val="22"/>
              </w:rPr>
              <w:t>GMINA</w:t>
            </w:r>
          </w:p>
        </w:tc>
        <w:tc>
          <w:tcPr>
            <w:tcW w:w="1998"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15" w:type="dxa"/>
              <w:bottom w:w="0" w:type="dxa"/>
              <w:right w:w="115" w:type="dxa"/>
            </w:tcMar>
            <w:hideMark/>
          </w:tcPr>
          <w:p w14:paraId="0CC7898C" w14:textId="720F06D0" w:rsidR="00450186" w:rsidRPr="00F0073C" w:rsidRDefault="00450186" w:rsidP="00F61898">
            <w:pPr>
              <w:spacing w:line="276" w:lineRule="auto"/>
              <w:rPr>
                <w:rFonts w:ascii="Times New Roman" w:hAnsi="Times New Roman" w:cs="Times New Roman"/>
                <w:b/>
                <w:bCs/>
                <w:sz w:val="22"/>
                <w:szCs w:val="22"/>
              </w:rPr>
            </w:pPr>
            <w:r w:rsidRPr="00F0073C">
              <w:rPr>
                <w:rFonts w:ascii="Times New Roman" w:hAnsi="Times New Roman" w:cs="Times New Roman"/>
                <w:b/>
                <w:bCs/>
                <w:sz w:val="22"/>
                <w:szCs w:val="22"/>
              </w:rPr>
              <w:t>Wskaźnik G na 2022 r.</w:t>
            </w:r>
          </w:p>
        </w:tc>
        <w:tc>
          <w:tcPr>
            <w:tcW w:w="2126" w:type="dxa"/>
            <w:tcBorders>
              <w:top w:val="single" w:sz="4" w:space="0" w:color="000000"/>
              <w:left w:val="single" w:sz="4" w:space="0" w:color="000000"/>
              <w:bottom w:val="single" w:sz="4" w:space="0" w:color="000000"/>
              <w:right w:val="single" w:sz="4" w:space="0" w:color="000000"/>
            </w:tcBorders>
            <w:shd w:val="clear" w:color="auto" w:fill="F79646" w:themeFill="accent6"/>
          </w:tcPr>
          <w:p w14:paraId="1D9210F5" w14:textId="646AD5C3" w:rsidR="00450186" w:rsidRPr="00F0073C" w:rsidRDefault="00450186" w:rsidP="00F61898">
            <w:pPr>
              <w:spacing w:line="276" w:lineRule="auto"/>
              <w:rPr>
                <w:rFonts w:ascii="Times New Roman" w:hAnsi="Times New Roman" w:cs="Times New Roman"/>
                <w:b/>
                <w:bCs/>
                <w:sz w:val="22"/>
                <w:szCs w:val="22"/>
              </w:rPr>
            </w:pPr>
            <w:r w:rsidRPr="00F0073C">
              <w:rPr>
                <w:rFonts w:ascii="Times New Roman" w:hAnsi="Times New Roman" w:cs="Times New Roman"/>
                <w:b/>
                <w:bCs/>
                <w:sz w:val="22"/>
                <w:szCs w:val="22"/>
              </w:rPr>
              <w:t>Średnia z gmin LGD dochodu podatkowego gminy na 1 mieszkańca</w:t>
            </w:r>
          </w:p>
        </w:tc>
        <w:tc>
          <w:tcPr>
            <w:tcW w:w="2403" w:type="dxa"/>
            <w:tcBorders>
              <w:top w:val="single" w:sz="4" w:space="0" w:color="000000"/>
              <w:left w:val="single" w:sz="4" w:space="0" w:color="000000"/>
              <w:bottom w:val="single" w:sz="4" w:space="0" w:color="000000"/>
              <w:right w:val="single" w:sz="4" w:space="0" w:color="000000"/>
            </w:tcBorders>
            <w:shd w:val="clear" w:color="auto" w:fill="F79646" w:themeFill="accent6"/>
          </w:tcPr>
          <w:p w14:paraId="65D4AEEC" w14:textId="04F62F94" w:rsidR="00450186" w:rsidRPr="00F0073C" w:rsidRDefault="00450186" w:rsidP="00F61898">
            <w:pPr>
              <w:spacing w:line="276" w:lineRule="auto"/>
              <w:rPr>
                <w:rFonts w:ascii="Times New Roman" w:hAnsi="Times New Roman" w:cs="Times New Roman"/>
                <w:b/>
                <w:bCs/>
                <w:sz w:val="22"/>
                <w:szCs w:val="22"/>
              </w:rPr>
            </w:pPr>
            <w:r w:rsidRPr="00F0073C">
              <w:rPr>
                <w:rFonts w:ascii="Times New Roman" w:hAnsi="Times New Roman" w:cs="Times New Roman"/>
                <w:b/>
                <w:bCs/>
                <w:sz w:val="22"/>
                <w:szCs w:val="22"/>
              </w:rPr>
              <w:t>Średnia z gmin województwa wielkopolskiego</w:t>
            </w:r>
            <w:r w:rsidR="002E68F3" w:rsidRPr="00F0073C">
              <w:rPr>
                <w:rFonts w:ascii="Times New Roman" w:hAnsi="Times New Roman" w:cs="Times New Roman"/>
                <w:b/>
                <w:bCs/>
                <w:sz w:val="22"/>
                <w:szCs w:val="22"/>
              </w:rPr>
              <w:t xml:space="preserve"> </w:t>
            </w:r>
            <w:r w:rsidRPr="00F0073C">
              <w:rPr>
                <w:rFonts w:ascii="Times New Roman" w:hAnsi="Times New Roman" w:cs="Times New Roman"/>
                <w:b/>
                <w:bCs/>
                <w:sz w:val="22"/>
                <w:szCs w:val="22"/>
              </w:rPr>
              <w:t>dochodu podatkowego gminy na 1 mieszkańca gminy</w:t>
            </w:r>
          </w:p>
        </w:tc>
      </w:tr>
      <w:tr w:rsidR="002E68F3" w:rsidRPr="00F0073C" w14:paraId="62D9774F" w14:textId="2B478ED8" w:rsidTr="0077555F">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0A641F" w14:textId="77777777" w:rsidR="002E68F3" w:rsidRPr="00F0073C" w:rsidRDefault="002E68F3"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AFB548" w14:textId="77777777" w:rsidR="002E68F3" w:rsidRPr="00F0073C" w:rsidRDefault="002E68F3"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31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CA5197" w14:textId="77777777" w:rsidR="002E68F3" w:rsidRPr="00F0073C" w:rsidRDefault="002E68F3"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01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A8DDCF" w14:textId="77777777" w:rsidR="002E68F3" w:rsidRPr="00F0073C" w:rsidRDefault="002E68F3"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51FA69" w14:textId="77777777" w:rsidR="002E68F3" w:rsidRPr="00F0073C" w:rsidRDefault="002E68F3"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Złotów miasto</w:t>
            </w:r>
          </w:p>
        </w:tc>
        <w:tc>
          <w:tcPr>
            <w:tcW w:w="199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004810" w14:textId="67B0B788" w:rsidR="002E68F3" w:rsidRPr="00F0073C" w:rsidRDefault="002E68F3" w:rsidP="00450186">
            <w:pPr>
              <w:spacing w:line="276" w:lineRule="auto"/>
              <w:rPr>
                <w:rFonts w:ascii="Times New Roman" w:hAnsi="Times New Roman" w:cs="Times New Roman"/>
                <w:sz w:val="22"/>
                <w:szCs w:val="22"/>
              </w:rPr>
            </w:pPr>
            <w:r w:rsidRPr="00F0073C">
              <w:rPr>
                <w:rFonts w:ascii="Times New Roman" w:hAnsi="Times New Roman" w:cs="Times New Roman"/>
                <w:sz w:val="22"/>
                <w:szCs w:val="22"/>
              </w:rPr>
              <w:t xml:space="preserve">1 926,23    </w:t>
            </w:r>
          </w:p>
        </w:tc>
        <w:tc>
          <w:tcPr>
            <w:tcW w:w="2126" w:type="dxa"/>
            <w:vMerge w:val="restart"/>
            <w:tcBorders>
              <w:top w:val="single" w:sz="4" w:space="0" w:color="000000"/>
              <w:left w:val="single" w:sz="4" w:space="0" w:color="000000"/>
              <w:right w:val="single" w:sz="4" w:space="0" w:color="000000"/>
            </w:tcBorders>
          </w:tcPr>
          <w:p w14:paraId="6FB2974A" w14:textId="77777777" w:rsidR="002E68F3" w:rsidRPr="00F0073C" w:rsidRDefault="002E68F3" w:rsidP="00F61898">
            <w:pPr>
              <w:spacing w:line="276" w:lineRule="auto"/>
              <w:rPr>
                <w:rFonts w:ascii="Times New Roman" w:hAnsi="Times New Roman" w:cs="Times New Roman"/>
                <w:b/>
                <w:bCs/>
                <w:sz w:val="22"/>
                <w:szCs w:val="22"/>
              </w:rPr>
            </w:pPr>
          </w:p>
          <w:p w14:paraId="37537CC3" w14:textId="77777777" w:rsidR="002E68F3" w:rsidRPr="00F0073C" w:rsidRDefault="002E68F3" w:rsidP="00F61898">
            <w:pPr>
              <w:spacing w:line="276" w:lineRule="auto"/>
              <w:rPr>
                <w:rFonts w:ascii="Times New Roman" w:hAnsi="Times New Roman" w:cs="Times New Roman"/>
                <w:b/>
                <w:bCs/>
                <w:sz w:val="22"/>
                <w:szCs w:val="22"/>
              </w:rPr>
            </w:pPr>
          </w:p>
          <w:p w14:paraId="506D1CC9" w14:textId="77777777" w:rsidR="002E68F3" w:rsidRPr="00F0073C" w:rsidRDefault="002E68F3" w:rsidP="00F61898">
            <w:pPr>
              <w:spacing w:line="276" w:lineRule="auto"/>
              <w:rPr>
                <w:rFonts w:ascii="Times New Roman" w:hAnsi="Times New Roman" w:cs="Times New Roman"/>
                <w:b/>
                <w:bCs/>
                <w:sz w:val="22"/>
                <w:szCs w:val="22"/>
              </w:rPr>
            </w:pPr>
          </w:p>
          <w:p w14:paraId="52E2491A" w14:textId="18E626D9" w:rsidR="002E68F3" w:rsidRPr="00F0073C" w:rsidRDefault="002E68F3" w:rsidP="002E68F3">
            <w:pPr>
              <w:spacing w:line="276" w:lineRule="auto"/>
              <w:jc w:val="center"/>
              <w:rPr>
                <w:rFonts w:ascii="Times New Roman" w:hAnsi="Times New Roman" w:cs="Times New Roman"/>
                <w:sz w:val="22"/>
                <w:szCs w:val="22"/>
              </w:rPr>
            </w:pPr>
            <w:r w:rsidRPr="00F0073C">
              <w:rPr>
                <w:rFonts w:ascii="Times New Roman" w:hAnsi="Times New Roman" w:cs="Times New Roman"/>
                <w:b/>
                <w:bCs/>
                <w:sz w:val="22"/>
                <w:szCs w:val="22"/>
              </w:rPr>
              <w:t>1 544,76</w:t>
            </w:r>
          </w:p>
        </w:tc>
        <w:tc>
          <w:tcPr>
            <w:tcW w:w="2403" w:type="dxa"/>
            <w:vMerge w:val="restart"/>
            <w:tcBorders>
              <w:top w:val="single" w:sz="4" w:space="0" w:color="000000"/>
              <w:left w:val="single" w:sz="4" w:space="0" w:color="000000"/>
              <w:right w:val="single" w:sz="4" w:space="0" w:color="000000"/>
            </w:tcBorders>
          </w:tcPr>
          <w:p w14:paraId="5B0ED714" w14:textId="77777777" w:rsidR="002E68F3" w:rsidRDefault="002E68F3" w:rsidP="00F61898">
            <w:pPr>
              <w:spacing w:line="276" w:lineRule="auto"/>
              <w:rPr>
                <w:rFonts w:ascii="Times New Roman" w:hAnsi="Times New Roman" w:cs="Times New Roman"/>
                <w:sz w:val="22"/>
                <w:szCs w:val="22"/>
              </w:rPr>
            </w:pPr>
          </w:p>
          <w:p w14:paraId="60D3B4BD" w14:textId="77777777" w:rsidR="00A872F2" w:rsidRDefault="00A872F2" w:rsidP="00F61898">
            <w:pPr>
              <w:spacing w:line="276" w:lineRule="auto"/>
              <w:rPr>
                <w:rFonts w:ascii="Times New Roman" w:hAnsi="Times New Roman" w:cs="Times New Roman"/>
                <w:sz w:val="22"/>
                <w:szCs w:val="22"/>
              </w:rPr>
            </w:pPr>
          </w:p>
          <w:p w14:paraId="733FB8A7" w14:textId="4CBA351C" w:rsidR="00A872F2" w:rsidRPr="00F0073C" w:rsidRDefault="00A872F2" w:rsidP="0099560C">
            <w:pPr>
              <w:spacing w:line="276" w:lineRule="auto"/>
              <w:rPr>
                <w:rFonts w:ascii="Times New Roman" w:hAnsi="Times New Roman" w:cs="Times New Roman"/>
                <w:sz w:val="22"/>
                <w:szCs w:val="22"/>
              </w:rPr>
            </w:pPr>
          </w:p>
        </w:tc>
      </w:tr>
      <w:tr w:rsidR="002E68F3" w:rsidRPr="00F0073C" w14:paraId="670E642E" w14:textId="6E9BC3BE" w:rsidTr="0077555F">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C3084F" w14:textId="77777777" w:rsidR="002E68F3" w:rsidRPr="00F0073C" w:rsidRDefault="002E68F3"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22AD26" w14:textId="77777777" w:rsidR="002E68F3" w:rsidRPr="00F0073C" w:rsidRDefault="002E68F3"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31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59343E" w14:textId="77777777" w:rsidR="002E68F3" w:rsidRPr="00F0073C" w:rsidRDefault="002E68F3"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02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35F329" w14:textId="77777777" w:rsidR="002E68F3" w:rsidRPr="00F0073C" w:rsidRDefault="002E68F3"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BE2E0D" w14:textId="77777777" w:rsidR="002E68F3" w:rsidRPr="00F0073C" w:rsidRDefault="002E68F3"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Jastrowie</w:t>
            </w:r>
          </w:p>
        </w:tc>
        <w:tc>
          <w:tcPr>
            <w:tcW w:w="199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F9B7D6" w14:textId="37C75EA5" w:rsidR="002E68F3" w:rsidRPr="00F0073C" w:rsidRDefault="002E68F3"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 xml:space="preserve">1 550,68    </w:t>
            </w:r>
          </w:p>
        </w:tc>
        <w:tc>
          <w:tcPr>
            <w:tcW w:w="2126" w:type="dxa"/>
            <w:vMerge/>
            <w:tcBorders>
              <w:left w:val="single" w:sz="4" w:space="0" w:color="000000"/>
              <w:right w:val="single" w:sz="4" w:space="0" w:color="000000"/>
            </w:tcBorders>
          </w:tcPr>
          <w:p w14:paraId="057C68B0" w14:textId="77777777" w:rsidR="002E68F3" w:rsidRPr="00F0073C" w:rsidRDefault="002E68F3" w:rsidP="00F61898">
            <w:pPr>
              <w:spacing w:line="276" w:lineRule="auto"/>
              <w:rPr>
                <w:rFonts w:ascii="Times New Roman" w:hAnsi="Times New Roman" w:cs="Times New Roman"/>
                <w:sz w:val="22"/>
                <w:szCs w:val="22"/>
              </w:rPr>
            </w:pPr>
          </w:p>
        </w:tc>
        <w:tc>
          <w:tcPr>
            <w:tcW w:w="2403" w:type="dxa"/>
            <w:vMerge/>
            <w:tcBorders>
              <w:left w:val="single" w:sz="4" w:space="0" w:color="000000"/>
              <w:right w:val="single" w:sz="4" w:space="0" w:color="000000"/>
            </w:tcBorders>
          </w:tcPr>
          <w:p w14:paraId="68B15193" w14:textId="77777777" w:rsidR="002E68F3" w:rsidRPr="00F0073C" w:rsidRDefault="002E68F3" w:rsidP="00F61898">
            <w:pPr>
              <w:spacing w:line="276" w:lineRule="auto"/>
              <w:rPr>
                <w:rFonts w:ascii="Times New Roman" w:hAnsi="Times New Roman" w:cs="Times New Roman"/>
                <w:sz w:val="22"/>
                <w:szCs w:val="22"/>
              </w:rPr>
            </w:pPr>
          </w:p>
        </w:tc>
      </w:tr>
      <w:tr w:rsidR="002E68F3" w:rsidRPr="00F0073C" w14:paraId="0550F518" w14:textId="7593507C" w:rsidTr="0077555F">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2637F1" w14:textId="77777777" w:rsidR="002E68F3" w:rsidRPr="00F0073C" w:rsidRDefault="002E68F3"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3CDC5D" w14:textId="77777777" w:rsidR="002E68F3" w:rsidRPr="00F0073C" w:rsidRDefault="002E68F3"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31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DE9E06" w14:textId="77777777" w:rsidR="002E68F3" w:rsidRPr="00F0073C" w:rsidRDefault="002E68F3"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03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611589" w14:textId="77777777" w:rsidR="002E68F3" w:rsidRPr="00F0073C" w:rsidRDefault="002E68F3"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83FBF0" w14:textId="77777777" w:rsidR="002E68F3" w:rsidRPr="00F0073C" w:rsidRDefault="002E68F3"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Krajenka</w:t>
            </w:r>
          </w:p>
        </w:tc>
        <w:tc>
          <w:tcPr>
            <w:tcW w:w="199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6517DB" w14:textId="7B017A16" w:rsidR="002E68F3" w:rsidRPr="00F0073C" w:rsidRDefault="002E68F3"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 xml:space="preserve">1 395,88    </w:t>
            </w:r>
          </w:p>
        </w:tc>
        <w:tc>
          <w:tcPr>
            <w:tcW w:w="2126" w:type="dxa"/>
            <w:vMerge/>
            <w:tcBorders>
              <w:left w:val="single" w:sz="4" w:space="0" w:color="000000"/>
              <w:right w:val="single" w:sz="4" w:space="0" w:color="000000"/>
            </w:tcBorders>
          </w:tcPr>
          <w:p w14:paraId="0698CC09" w14:textId="77777777" w:rsidR="002E68F3" w:rsidRPr="00F0073C" w:rsidRDefault="002E68F3" w:rsidP="00F61898">
            <w:pPr>
              <w:spacing w:line="276" w:lineRule="auto"/>
              <w:rPr>
                <w:rFonts w:ascii="Times New Roman" w:hAnsi="Times New Roman" w:cs="Times New Roman"/>
                <w:sz w:val="22"/>
                <w:szCs w:val="22"/>
              </w:rPr>
            </w:pPr>
          </w:p>
        </w:tc>
        <w:tc>
          <w:tcPr>
            <w:tcW w:w="2403" w:type="dxa"/>
            <w:vMerge/>
            <w:tcBorders>
              <w:left w:val="single" w:sz="4" w:space="0" w:color="000000"/>
              <w:right w:val="single" w:sz="4" w:space="0" w:color="000000"/>
            </w:tcBorders>
          </w:tcPr>
          <w:p w14:paraId="2F83AE51" w14:textId="77777777" w:rsidR="002E68F3" w:rsidRPr="00F0073C" w:rsidRDefault="002E68F3" w:rsidP="00F61898">
            <w:pPr>
              <w:spacing w:line="276" w:lineRule="auto"/>
              <w:rPr>
                <w:rFonts w:ascii="Times New Roman" w:hAnsi="Times New Roman" w:cs="Times New Roman"/>
                <w:sz w:val="22"/>
                <w:szCs w:val="22"/>
              </w:rPr>
            </w:pPr>
          </w:p>
        </w:tc>
      </w:tr>
      <w:tr w:rsidR="002E68F3" w:rsidRPr="00F0073C" w14:paraId="186A248A" w14:textId="69C32A45" w:rsidTr="0077555F">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D7469B" w14:textId="77777777" w:rsidR="002E68F3" w:rsidRPr="00F0073C" w:rsidRDefault="002E68F3"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BC5438" w14:textId="77777777" w:rsidR="002E68F3" w:rsidRPr="00F0073C" w:rsidRDefault="002E68F3"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31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F7ACC1" w14:textId="77777777" w:rsidR="002E68F3" w:rsidRPr="00F0073C" w:rsidRDefault="002E68F3"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04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AB3BBC" w14:textId="77777777" w:rsidR="002E68F3" w:rsidRPr="00F0073C" w:rsidRDefault="002E68F3"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1F6A0C" w14:textId="77777777" w:rsidR="002E68F3" w:rsidRPr="00F0073C" w:rsidRDefault="002E68F3"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Lipka</w:t>
            </w:r>
          </w:p>
        </w:tc>
        <w:tc>
          <w:tcPr>
            <w:tcW w:w="199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342488" w14:textId="145DCFB6" w:rsidR="002E68F3" w:rsidRPr="00F0073C" w:rsidRDefault="002E68F3"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 xml:space="preserve">1 270,16    </w:t>
            </w:r>
          </w:p>
        </w:tc>
        <w:tc>
          <w:tcPr>
            <w:tcW w:w="2126" w:type="dxa"/>
            <w:vMerge/>
            <w:tcBorders>
              <w:left w:val="single" w:sz="4" w:space="0" w:color="000000"/>
              <w:right w:val="single" w:sz="4" w:space="0" w:color="000000"/>
            </w:tcBorders>
          </w:tcPr>
          <w:p w14:paraId="343E68F7" w14:textId="77777777" w:rsidR="002E68F3" w:rsidRPr="00F0073C" w:rsidRDefault="002E68F3" w:rsidP="00F61898">
            <w:pPr>
              <w:spacing w:line="276" w:lineRule="auto"/>
              <w:rPr>
                <w:rFonts w:ascii="Times New Roman" w:hAnsi="Times New Roman" w:cs="Times New Roman"/>
                <w:sz w:val="22"/>
                <w:szCs w:val="22"/>
              </w:rPr>
            </w:pPr>
          </w:p>
        </w:tc>
        <w:tc>
          <w:tcPr>
            <w:tcW w:w="2403" w:type="dxa"/>
            <w:vMerge/>
            <w:tcBorders>
              <w:left w:val="single" w:sz="4" w:space="0" w:color="000000"/>
              <w:right w:val="single" w:sz="4" w:space="0" w:color="000000"/>
            </w:tcBorders>
          </w:tcPr>
          <w:p w14:paraId="7F3998E4" w14:textId="77777777" w:rsidR="002E68F3" w:rsidRPr="00F0073C" w:rsidRDefault="002E68F3" w:rsidP="00F61898">
            <w:pPr>
              <w:spacing w:line="276" w:lineRule="auto"/>
              <w:rPr>
                <w:rFonts w:ascii="Times New Roman" w:hAnsi="Times New Roman" w:cs="Times New Roman"/>
                <w:sz w:val="22"/>
                <w:szCs w:val="22"/>
              </w:rPr>
            </w:pPr>
          </w:p>
        </w:tc>
      </w:tr>
      <w:tr w:rsidR="002E68F3" w:rsidRPr="00F0073C" w14:paraId="3EB62F69" w14:textId="5FAB5E62" w:rsidTr="0077555F">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087F46" w14:textId="77777777" w:rsidR="002E68F3" w:rsidRPr="00F0073C" w:rsidRDefault="002E68F3"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0782A9" w14:textId="77777777" w:rsidR="002E68F3" w:rsidRPr="00F0073C" w:rsidRDefault="002E68F3"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31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2C6C41" w14:textId="77777777" w:rsidR="002E68F3" w:rsidRPr="00F0073C" w:rsidRDefault="002E68F3"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05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41D1CF" w14:textId="77777777" w:rsidR="002E68F3" w:rsidRPr="00F0073C" w:rsidRDefault="002E68F3"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1A9DA9" w14:textId="77777777" w:rsidR="002E68F3" w:rsidRPr="00F0073C" w:rsidRDefault="002E68F3"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Okonek</w:t>
            </w:r>
          </w:p>
        </w:tc>
        <w:tc>
          <w:tcPr>
            <w:tcW w:w="199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1F1D5C" w14:textId="0FF72020" w:rsidR="002E68F3" w:rsidRPr="00F0073C" w:rsidRDefault="002E68F3"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 xml:space="preserve">1 629,94    </w:t>
            </w:r>
          </w:p>
        </w:tc>
        <w:tc>
          <w:tcPr>
            <w:tcW w:w="2126" w:type="dxa"/>
            <w:vMerge/>
            <w:tcBorders>
              <w:left w:val="single" w:sz="4" w:space="0" w:color="000000"/>
              <w:right w:val="single" w:sz="4" w:space="0" w:color="000000"/>
            </w:tcBorders>
          </w:tcPr>
          <w:p w14:paraId="13FDB665" w14:textId="77777777" w:rsidR="002E68F3" w:rsidRPr="00F0073C" w:rsidRDefault="002E68F3" w:rsidP="00F61898">
            <w:pPr>
              <w:spacing w:line="276" w:lineRule="auto"/>
              <w:rPr>
                <w:rFonts w:ascii="Times New Roman" w:hAnsi="Times New Roman" w:cs="Times New Roman"/>
                <w:sz w:val="22"/>
                <w:szCs w:val="22"/>
              </w:rPr>
            </w:pPr>
          </w:p>
        </w:tc>
        <w:tc>
          <w:tcPr>
            <w:tcW w:w="2403" w:type="dxa"/>
            <w:vMerge/>
            <w:tcBorders>
              <w:left w:val="single" w:sz="4" w:space="0" w:color="000000"/>
              <w:right w:val="single" w:sz="4" w:space="0" w:color="000000"/>
            </w:tcBorders>
          </w:tcPr>
          <w:p w14:paraId="4C50C3AC" w14:textId="77777777" w:rsidR="002E68F3" w:rsidRPr="00F0073C" w:rsidRDefault="002E68F3" w:rsidP="00F61898">
            <w:pPr>
              <w:spacing w:line="276" w:lineRule="auto"/>
              <w:rPr>
                <w:rFonts w:ascii="Times New Roman" w:hAnsi="Times New Roman" w:cs="Times New Roman"/>
                <w:sz w:val="22"/>
                <w:szCs w:val="22"/>
              </w:rPr>
            </w:pPr>
          </w:p>
        </w:tc>
      </w:tr>
      <w:tr w:rsidR="002E68F3" w:rsidRPr="00F0073C" w14:paraId="6D8A023E" w14:textId="516F70CE" w:rsidTr="0077555F">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459294" w14:textId="77777777" w:rsidR="002E68F3" w:rsidRPr="00F0073C" w:rsidRDefault="002E68F3"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1523E2" w14:textId="77777777" w:rsidR="002E68F3" w:rsidRPr="00F0073C" w:rsidRDefault="002E68F3"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31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0E9981" w14:textId="77777777" w:rsidR="002E68F3" w:rsidRPr="00F0073C" w:rsidRDefault="002E68F3"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06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239BD8" w14:textId="77777777" w:rsidR="002E68F3" w:rsidRPr="00F0073C" w:rsidRDefault="002E68F3"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1E66DE" w14:textId="77777777" w:rsidR="002E68F3" w:rsidRPr="00F0073C" w:rsidRDefault="002E68F3"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Tarnówka</w:t>
            </w:r>
          </w:p>
        </w:tc>
        <w:tc>
          <w:tcPr>
            <w:tcW w:w="199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5D0B5E" w14:textId="12617071" w:rsidR="002E68F3" w:rsidRPr="00F0073C" w:rsidRDefault="002E68F3"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 xml:space="preserve">1 429,85    </w:t>
            </w:r>
          </w:p>
        </w:tc>
        <w:tc>
          <w:tcPr>
            <w:tcW w:w="2126" w:type="dxa"/>
            <w:vMerge/>
            <w:tcBorders>
              <w:left w:val="single" w:sz="4" w:space="0" w:color="000000"/>
              <w:right w:val="single" w:sz="4" w:space="0" w:color="000000"/>
            </w:tcBorders>
          </w:tcPr>
          <w:p w14:paraId="6115CC56" w14:textId="77777777" w:rsidR="002E68F3" w:rsidRPr="00F0073C" w:rsidRDefault="002E68F3" w:rsidP="00F61898">
            <w:pPr>
              <w:spacing w:line="276" w:lineRule="auto"/>
              <w:rPr>
                <w:rFonts w:ascii="Times New Roman" w:hAnsi="Times New Roman" w:cs="Times New Roman"/>
                <w:sz w:val="22"/>
                <w:szCs w:val="22"/>
              </w:rPr>
            </w:pPr>
          </w:p>
        </w:tc>
        <w:tc>
          <w:tcPr>
            <w:tcW w:w="2403" w:type="dxa"/>
            <w:vMerge/>
            <w:tcBorders>
              <w:left w:val="single" w:sz="4" w:space="0" w:color="000000"/>
              <w:right w:val="single" w:sz="4" w:space="0" w:color="000000"/>
            </w:tcBorders>
          </w:tcPr>
          <w:p w14:paraId="3B476813" w14:textId="77777777" w:rsidR="002E68F3" w:rsidRPr="00F0073C" w:rsidRDefault="002E68F3" w:rsidP="00F61898">
            <w:pPr>
              <w:spacing w:line="276" w:lineRule="auto"/>
              <w:rPr>
                <w:rFonts w:ascii="Times New Roman" w:hAnsi="Times New Roman" w:cs="Times New Roman"/>
                <w:sz w:val="22"/>
                <w:szCs w:val="22"/>
              </w:rPr>
            </w:pPr>
          </w:p>
        </w:tc>
      </w:tr>
      <w:tr w:rsidR="002E68F3" w:rsidRPr="00F0073C" w14:paraId="0DA3B762" w14:textId="3D70878E" w:rsidTr="0077555F">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84F058" w14:textId="77777777" w:rsidR="002E68F3" w:rsidRPr="00F0073C" w:rsidRDefault="002E68F3"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05487F" w14:textId="77777777" w:rsidR="002E68F3" w:rsidRPr="00F0073C" w:rsidRDefault="002E68F3"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31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BAF285" w14:textId="77777777" w:rsidR="002E68F3" w:rsidRPr="00F0073C" w:rsidRDefault="002E68F3"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07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F6D5F9" w14:textId="77777777" w:rsidR="002E68F3" w:rsidRPr="00F0073C" w:rsidRDefault="002E68F3"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7B7C62" w14:textId="77777777" w:rsidR="002E68F3" w:rsidRPr="00F0073C" w:rsidRDefault="002E68F3"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Zakrzewo</w:t>
            </w:r>
          </w:p>
        </w:tc>
        <w:tc>
          <w:tcPr>
            <w:tcW w:w="199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5FAE04" w14:textId="1AD074D9" w:rsidR="002E68F3" w:rsidRPr="00F0073C" w:rsidRDefault="002E68F3"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 xml:space="preserve">1 794,21    </w:t>
            </w:r>
          </w:p>
        </w:tc>
        <w:tc>
          <w:tcPr>
            <w:tcW w:w="2126" w:type="dxa"/>
            <w:vMerge/>
            <w:tcBorders>
              <w:left w:val="single" w:sz="4" w:space="0" w:color="000000"/>
              <w:right w:val="single" w:sz="4" w:space="0" w:color="000000"/>
            </w:tcBorders>
          </w:tcPr>
          <w:p w14:paraId="4C366088" w14:textId="77777777" w:rsidR="002E68F3" w:rsidRPr="00F0073C" w:rsidRDefault="002E68F3" w:rsidP="00F61898">
            <w:pPr>
              <w:spacing w:line="276" w:lineRule="auto"/>
              <w:rPr>
                <w:rFonts w:ascii="Times New Roman" w:hAnsi="Times New Roman" w:cs="Times New Roman"/>
                <w:sz w:val="22"/>
                <w:szCs w:val="22"/>
              </w:rPr>
            </w:pPr>
          </w:p>
        </w:tc>
        <w:tc>
          <w:tcPr>
            <w:tcW w:w="2403" w:type="dxa"/>
            <w:vMerge/>
            <w:tcBorders>
              <w:left w:val="single" w:sz="4" w:space="0" w:color="000000"/>
              <w:right w:val="single" w:sz="4" w:space="0" w:color="000000"/>
            </w:tcBorders>
          </w:tcPr>
          <w:p w14:paraId="210D2695" w14:textId="77777777" w:rsidR="002E68F3" w:rsidRPr="00F0073C" w:rsidRDefault="002E68F3" w:rsidP="00F61898">
            <w:pPr>
              <w:spacing w:line="276" w:lineRule="auto"/>
              <w:rPr>
                <w:rFonts w:ascii="Times New Roman" w:hAnsi="Times New Roman" w:cs="Times New Roman"/>
                <w:sz w:val="22"/>
                <w:szCs w:val="22"/>
              </w:rPr>
            </w:pPr>
          </w:p>
        </w:tc>
      </w:tr>
      <w:tr w:rsidR="002E68F3" w:rsidRPr="00F0073C" w14:paraId="2FE49D25" w14:textId="108DED5C" w:rsidTr="0077555F">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BEDB9A" w14:textId="77777777" w:rsidR="002E68F3" w:rsidRPr="00F0073C" w:rsidRDefault="002E68F3"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FB9B35" w14:textId="77777777" w:rsidR="002E68F3" w:rsidRPr="00F0073C" w:rsidRDefault="002E68F3"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31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7E082F" w14:textId="77777777" w:rsidR="002E68F3" w:rsidRPr="00F0073C" w:rsidRDefault="002E68F3"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08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0CDB4C" w14:textId="77777777" w:rsidR="002E68F3" w:rsidRPr="00F0073C" w:rsidRDefault="002E68F3"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45E5EC" w14:textId="77777777" w:rsidR="002E68F3" w:rsidRPr="00F0073C" w:rsidRDefault="002E68F3"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Złotów</w:t>
            </w:r>
          </w:p>
        </w:tc>
        <w:tc>
          <w:tcPr>
            <w:tcW w:w="199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927D7B" w14:textId="0A4B8ACC" w:rsidR="002E68F3" w:rsidRPr="00F0073C" w:rsidRDefault="002E68F3" w:rsidP="00F61898">
            <w:pPr>
              <w:spacing w:line="276" w:lineRule="auto"/>
              <w:rPr>
                <w:rFonts w:ascii="Times New Roman" w:hAnsi="Times New Roman" w:cs="Times New Roman"/>
                <w:sz w:val="22"/>
                <w:szCs w:val="22"/>
              </w:rPr>
            </w:pPr>
            <w:r w:rsidRPr="00F0073C">
              <w:rPr>
                <w:rFonts w:ascii="Times New Roman" w:hAnsi="Times New Roman" w:cs="Times New Roman"/>
                <w:sz w:val="22"/>
                <w:szCs w:val="22"/>
              </w:rPr>
              <w:t xml:space="preserve">1 361,11    </w:t>
            </w:r>
          </w:p>
        </w:tc>
        <w:tc>
          <w:tcPr>
            <w:tcW w:w="2126" w:type="dxa"/>
            <w:vMerge/>
            <w:tcBorders>
              <w:left w:val="single" w:sz="4" w:space="0" w:color="000000"/>
              <w:bottom w:val="single" w:sz="4" w:space="0" w:color="000000"/>
              <w:right w:val="single" w:sz="4" w:space="0" w:color="000000"/>
            </w:tcBorders>
          </w:tcPr>
          <w:p w14:paraId="01B56377" w14:textId="77777777" w:rsidR="002E68F3" w:rsidRPr="00F0073C" w:rsidRDefault="002E68F3" w:rsidP="00F61898">
            <w:pPr>
              <w:spacing w:line="276" w:lineRule="auto"/>
              <w:rPr>
                <w:rFonts w:ascii="Times New Roman" w:hAnsi="Times New Roman" w:cs="Times New Roman"/>
                <w:sz w:val="22"/>
                <w:szCs w:val="22"/>
              </w:rPr>
            </w:pPr>
          </w:p>
        </w:tc>
        <w:tc>
          <w:tcPr>
            <w:tcW w:w="2403" w:type="dxa"/>
            <w:vMerge/>
            <w:tcBorders>
              <w:left w:val="single" w:sz="4" w:space="0" w:color="000000"/>
              <w:bottom w:val="single" w:sz="4" w:space="0" w:color="000000"/>
              <w:right w:val="single" w:sz="4" w:space="0" w:color="000000"/>
            </w:tcBorders>
          </w:tcPr>
          <w:p w14:paraId="2FD7A3FC" w14:textId="77777777" w:rsidR="002E68F3" w:rsidRPr="00F0073C" w:rsidRDefault="002E68F3" w:rsidP="00F61898">
            <w:pPr>
              <w:spacing w:line="276" w:lineRule="auto"/>
              <w:rPr>
                <w:rFonts w:ascii="Times New Roman" w:hAnsi="Times New Roman" w:cs="Times New Roman"/>
                <w:sz w:val="22"/>
                <w:szCs w:val="22"/>
              </w:rPr>
            </w:pPr>
          </w:p>
        </w:tc>
      </w:tr>
    </w:tbl>
    <w:p w14:paraId="58915B4D" w14:textId="77777777" w:rsidR="00F001FF" w:rsidRPr="00F0073C" w:rsidRDefault="00F001FF" w:rsidP="00F61898">
      <w:pPr>
        <w:spacing w:line="276" w:lineRule="auto"/>
        <w:rPr>
          <w:rFonts w:ascii="Times New Roman" w:hAnsi="Times New Roman" w:cs="Times New Roman"/>
          <w:i/>
          <w:iCs/>
          <w:sz w:val="22"/>
          <w:szCs w:val="22"/>
        </w:rPr>
      </w:pPr>
    </w:p>
    <w:p w14:paraId="30D6B03B" w14:textId="3F76F975" w:rsidR="00E878D6" w:rsidRPr="00F0073C" w:rsidRDefault="00F61898" w:rsidP="00EE0BCC">
      <w:pPr>
        <w:spacing w:line="276" w:lineRule="auto"/>
        <w:jc w:val="both"/>
        <w:rPr>
          <w:rFonts w:ascii="Times New Roman" w:hAnsi="Times New Roman" w:cs="Times New Roman"/>
          <w:i/>
          <w:iCs/>
          <w:sz w:val="22"/>
          <w:szCs w:val="22"/>
        </w:rPr>
      </w:pPr>
      <w:r w:rsidRPr="00F0073C">
        <w:rPr>
          <w:rFonts w:ascii="Times New Roman" w:hAnsi="Times New Roman" w:cs="Times New Roman"/>
          <w:i/>
          <w:iCs/>
          <w:sz w:val="22"/>
          <w:szCs w:val="22"/>
        </w:rPr>
        <w:t>Źródło: opracowanie własne</w:t>
      </w:r>
      <w:r w:rsidR="00F001FF" w:rsidRPr="00F0073C">
        <w:rPr>
          <w:rFonts w:ascii="Times New Roman" w:hAnsi="Times New Roman" w:cs="Times New Roman"/>
          <w:i/>
          <w:iCs/>
          <w:sz w:val="22"/>
          <w:szCs w:val="22"/>
        </w:rPr>
        <w:t xml:space="preserve"> na podstawie danych z Ministerstwa Finansów. Wskaźniki dochodów podatkowych dla poszczególnych gmin, powiatów i województw na 2022 r. (Podstawą do wyliczenia wskaźników były dane o dochodach podatkowych za 2020 r.).</w:t>
      </w:r>
    </w:p>
    <w:p w14:paraId="1774A74C" w14:textId="77777777" w:rsidR="00036C8E" w:rsidRPr="00F0073C" w:rsidRDefault="00036C8E" w:rsidP="00EE0BCC">
      <w:pPr>
        <w:spacing w:line="276" w:lineRule="auto"/>
        <w:jc w:val="both"/>
        <w:rPr>
          <w:rFonts w:ascii="Times New Roman" w:hAnsi="Times New Roman" w:cs="Times New Roman"/>
          <w:sz w:val="22"/>
          <w:szCs w:val="22"/>
        </w:rPr>
      </w:pPr>
    </w:p>
    <w:p w14:paraId="0A97A310" w14:textId="39F2D9D4" w:rsidR="000B2038" w:rsidRPr="00F0073C" w:rsidRDefault="00ED1A12" w:rsidP="00036C8E">
      <w:pPr>
        <w:pStyle w:val="Nagwek2"/>
        <w:spacing w:line="276" w:lineRule="auto"/>
        <w:rPr>
          <w:rFonts w:ascii="Times New Roman" w:hAnsi="Times New Roman" w:cs="Times New Roman"/>
          <w:bCs/>
          <w:sz w:val="22"/>
          <w:szCs w:val="22"/>
        </w:rPr>
      </w:pPr>
      <w:bookmarkStart w:id="19" w:name="_Toc136986741"/>
      <w:r w:rsidRPr="00F0073C">
        <w:rPr>
          <w:rFonts w:ascii="Times New Roman" w:hAnsi="Times New Roman" w:cs="Times New Roman"/>
          <w:bCs/>
          <w:sz w:val="22"/>
          <w:szCs w:val="22"/>
        </w:rPr>
        <w:t xml:space="preserve">2.3. </w:t>
      </w:r>
      <w:r w:rsidR="002A51CB" w:rsidRPr="00F0073C">
        <w:rPr>
          <w:rFonts w:ascii="Times New Roman" w:hAnsi="Times New Roman" w:cs="Times New Roman"/>
          <w:bCs/>
          <w:sz w:val="22"/>
          <w:szCs w:val="22"/>
        </w:rPr>
        <w:t>Grupy szczególnie istotne z punktu widzenia realizacji LSR</w:t>
      </w:r>
      <w:r w:rsidR="000B2038" w:rsidRPr="00F0073C">
        <w:rPr>
          <w:rFonts w:ascii="Times New Roman" w:hAnsi="Times New Roman" w:cs="Times New Roman"/>
          <w:bCs/>
          <w:sz w:val="22"/>
          <w:szCs w:val="22"/>
        </w:rPr>
        <w:t xml:space="preserve"> </w:t>
      </w:r>
      <w:r w:rsidR="002A51CB" w:rsidRPr="00F0073C">
        <w:rPr>
          <w:rFonts w:ascii="Times New Roman" w:hAnsi="Times New Roman" w:cs="Times New Roman"/>
          <w:bCs/>
          <w:sz w:val="22"/>
          <w:szCs w:val="22"/>
        </w:rPr>
        <w:t>oraz problemów i obszarów interwencji odnoszących się do tych grup</w:t>
      </w:r>
      <w:bookmarkEnd w:id="19"/>
    </w:p>
    <w:p w14:paraId="7B532F09" w14:textId="77777777" w:rsidR="000B2038" w:rsidRPr="00F0073C" w:rsidRDefault="000B2038" w:rsidP="000B2038">
      <w:pPr>
        <w:pStyle w:val="Akapitzlist"/>
        <w:spacing w:line="276" w:lineRule="auto"/>
        <w:ind w:left="780"/>
        <w:rPr>
          <w:rFonts w:ascii="Times New Roman" w:hAnsi="Times New Roman" w:cs="Times New Roman"/>
          <w:sz w:val="22"/>
          <w:szCs w:val="22"/>
        </w:rPr>
      </w:pPr>
    </w:p>
    <w:p w14:paraId="7437C03B" w14:textId="5BE583E0" w:rsidR="00D7476E" w:rsidRPr="00F0073C" w:rsidRDefault="000B2038" w:rsidP="00D7476E">
      <w:pPr>
        <w:spacing w:line="276" w:lineRule="auto"/>
        <w:ind w:firstLine="360"/>
        <w:jc w:val="both"/>
        <w:rPr>
          <w:rFonts w:ascii="Times New Roman" w:hAnsi="Times New Roman" w:cs="Times New Roman"/>
          <w:sz w:val="22"/>
          <w:szCs w:val="22"/>
        </w:rPr>
      </w:pPr>
      <w:r w:rsidRPr="00F0073C">
        <w:rPr>
          <w:rFonts w:ascii="Times New Roman" w:hAnsi="Times New Roman" w:cs="Times New Roman"/>
          <w:sz w:val="22"/>
          <w:szCs w:val="22"/>
        </w:rPr>
        <w:t xml:space="preserve">Poniżej określono grupy szczególnie istotne z punktu widzenia LSR oraz problemów i obszarów interwencji </w:t>
      </w:r>
      <w:r w:rsidR="00A872F2">
        <w:rPr>
          <w:rFonts w:ascii="Times New Roman" w:hAnsi="Times New Roman" w:cs="Times New Roman"/>
          <w:sz w:val="22"/>
          <w:szCs w:val="22"/>
        </w:rPr>
        <w:br/>
      </w:r>
      <w:r w:rsidRPr="00F0073C">
        <w:rPr>
          <w:rFonts w:ascii="Times New Roman" w:hAnsi="Times New Roman" w:cs="Times New Roman"/>
          <w:sz w:val="22"/>
          <w:szCs w:val="22"/>
        </w:rPr>
        <w:t xml:space="preserve">na terenie LGD. Z uwagi na konieczność ukierunkowania LSR na tworzenie miejsc pracy określono je jako grupy docelowe oraz grupy </w:t>
      </w:r>
      <w:proofErr w:type="spellStart"/>
      <w:r w:rsidRPr="00F0073C">
        <w:rPr>
          <w:rFonts w:ascii="Times New Roman" w:hAnsi="Times New Roman" w:cs="Times New Roman"/>
          <w:sz w:val="22"/>
          <w:szCs w:val="22"/>
        </w:rPr>
        <w:t>defaworyzowane</w:t>
      </w:r>
      <w:proofErr w:type="spellEnd"/>
      <w:r w:rsidRPr="00F0073C">
        <w:rPr>
          <w:rFonts w:ascii="Times New Roman" w:hAnsi="Times New Roman" w:cs="Times New Roman"/>
          <w:sz w:val="22"/>
          <w:szCs w:val="22"/>
        </w:rPr>
        <w:t xml:space="preserve"> w kontekście dostępu do rynku pracy i zagrożenia wykluczeniem społecznym. Grupy </w:t>
      </w:r>
      <w:proofErr w:type="spellStart"/>
      <w:r w:rsidRPr="00F0073C">
        <w:rPr>
          <w:rFonts w:ascii="Times New Roman" w:hAnsi="Times New Roman" w:cs="Times New Roman"/>
          <w:sz w:val="22"/>
          <w:szCs w:val="22"/>
        </w:rPr>
        <w:t>defaworyzowane</w:t>
      </w:r>
      <w:proofErr w:type="spellEnd"/>
      <w:r w:rsidRPr="00F0073C">
        <w:rPr>
          <w:rFonts w:ascii="Times New Roman" w:hAnsi="Times New Roman" w:cs="Times New Roman"/>
          <w:sz w:val="22"/>
          <w:szCs w:val="22"/>
        </w:rPr>
        <w:t xml:space="preserve"> nie są w 100% tożsame z grupami docelowymi natomiast stanowią one zbiory wzajemnie się przenikające lub zawierają się jedna w drugiej. Grupy zostały zdefiniowane na podstawie badań własnych LGD, warsztatów i konsultacji społecznych. Identyfikację grup </w:t>
      </w:r>
      <w:proofErr w:type="spellStart"/>
      <w:r w:rsidRPr="00F0073C">
        <w:rPr>
          <w:rFonts w:ascii="Times New Roman" w:hAnsi="Times New Roman" w:cs="Times New Roman"/>
          <w:sz w:val="22"/>
          <w:szCs w:val="22"/>
        </w:rPr>
        <w:t>defaworyzowanych</w:t>
      </w:r>
      <w:proofErr w:type="spellEnd"/>
      <w:r w:rsidRPr="00F0073C">
        <w:rPr>
          <w:rFonts w:ascii="Times New Roman" w:hAnsi="Times New Roman" w:cs="Times New Roman"/>
          <w:sz w:val="22"/>
          <w:szCs w:val="22"/>
        </w:rPr>
        <w:t xml:space="preserve"> i docelowych ich charakterystykę oraz preferencje dla tych grup dokonano na podstawie konsultacji społecznych badań ankietowych, indywidualnych wywiadów i konsultacji oraz konsultacji z Powiatowym Urzędem Pracy (PUP) w Złotowie i gminnymi ośrodkami pomocy społecznej.</w:t>
      </w:r>
    </w:p>
    <w:p w14:paraId="770CCD57" w14:textId="77777777" w:rsidR="00AB6318" w:rsidRPr="00F0073C" w:rsidRDefault="00AB6318" w:rsidP="00AB40F7">
      <w:pPr>
        <w:spacing w:line="276" w:lineRule="auto"/>
        <w:jc w:val="both"/>
        <w:rPr>
          <w:rFonts w:ascii="Times New Roman" w:hAnsi="Times New Roman" w:cs="Times New Roman"/>
          <w:sz w:val="22"/>
          <w:szCs w:val="22"/>
        </w:rPr>
      </w:pPr>
    </w:p>
    <w:p w14:paraId="5838C62B" w14:textId="620EC4F5" w:rsidR="00D7476E" w:rsidRPr="00F0073C" w:rsidRDefault="0086049B" w:rsidP="00ED1A12">
      <w:pPr>
        <w:pStyle w:val="Nagwek3"/>
        <w:rPr>
          <w:rFonts w:ascii="Times New Roman" w:hAnsi="Times New Roman" w:cs="Times New Roman"/>
          <w:sz w:val="22"/>
          <w:szCs w:val="22"/>
        </w:rPr>
      </w:pPr>
      <w:bookmarkStart w:id="20" w:name="_Toc136986742"/>
      <w:r w:rsidRPr="00F0073C">
        <w:rPr>
          <w:rFonts w:ascii="Times New Roman" w:hAnsi="Times New Roman" w:cs="Times New Roman"/>
          <w:sz w:val="22"/>
          <w:szCs w:val="22"/>
        </w:rPr>
        <w:t>2</w:t>
      </w:r>
      <w:r w:rsidR="00D7476E" w:rsidRPr="00F0073C">
        <w:rPr>
          <w:rFonts w:ascii="Times New Roman" w:hAnsi="Times New Roman" w:cs="Times New Roman"/>
          <w:sz w:val="22"/>
          <w:szCs w:val="22"/>
        </w:rPr>
        <w:t>.</w:t>
      </w:r>
      <w:r w:rsidRPr="00F0073C">
        <w:rPr>
          <w:rFonts w:ascii="Times New Roman" w:hAnsi="Times New Roman" w:cs="Times New Roman"/>
          <w:sz w:val="22"/>
          <w:szCs w:val="22"/>
        </w:rPr>
        <w:t>3</w:t>
      </w:r>
      <w:r w:rsidR="00D7476E" w:rsidRPr="00F0073C">
        <w:rPr>
          <w:rFonts w:ascii="Times New Roman" w:hAnsi="Times New Roman" w:cs="Times New Roman"/>
          <w:sz w:val="22"/>
          <w:szCs w:val="22"/>
        </w:rPr>
        <w:t xml:space="preserve">.1 Grupy </w:t>
      </w:r>
      <w:proofErr w:type="spellStart"/>
      <w:r w:rsidR="00D7476E" w:rsidRPr="00F0073C">
        <w:rPr>
          <w:rFonts w:ascii="Times New Roman" w:hAnsi="Times New Roman" w:cs="Times New Roman"/>
          <w:sz w:val="22"/>
          <w:szCs w:val="22"/>
        </w:rPr>
        <w:t>defaworyzowane</w:t>
      </w:r>
      <w:bookmarkEnd w:id="20"/>
      <w:proofErr w:type="spellEnd"/>
    </w:p>
    <w:p w14:paraId="1517484D" w14:textId="36D374B6" w:rsidR="00D7476E" w:rsidRPr="00F0073C" w:rsidRDefault="00D7476E" w:rsidP="000D1A3D">
      <w:pPr>
        <w:pStyle w:val="Akapitzlist"/>
        <w:numPr>
          <w:ilvl w:val="0"/>
          <w:numId w:val="11"/>
        </w:numPr>
        <w:spacing w:line="276" w:lineRule="auto"/>
        <w:jc w:val="both"/>
        <w:rPr>
          <w:rFonts w:ascii="Times New Roman" w:hAnsi="Times New Roman" w:cs="Times New Roman"/>
          <w:b/>
          <w:bCs/>
          <w:sz w:val="22"/>
          <w:szCs w:val="22"/>
          <w:u w:val="single"/>
        </w:rPr>
      </w:pPr>
      <w:r w:rsidRPr="00F0073C">
        <w:rPr>
          <w:rFonts w:ascii="Times New Roman" w:hAnsi="Times New Roman" w:cs="Times New Roman"/>
          <w:b/>
          <w:bCs/>
          <w:sz w:val="22"/>
          <w:szCs w:val="22"/>
          <w:u w:val="single"/>
        </w:rPr>
        <w:t>Absolwenci szkół, kończący edukację - bezrobotni w wieku do 30 lat</w:t>
      </w:r>
    </w:p>
    <w:p w14:paraId="766381CF" w14:textId="46C66CEC" w:rsidR="00D7476E" w:rsidRDefault="00D7476E" w:rsidP="00D7476E">
      <w:pPr>
        <w:spacing w:line="276" w:lineRule="auto"/>
        <w:jc w:val="both"/>
        <w:rPr>
          <w:rFonts w:ascii="Times New Roman" w:hAnsi="Times New Roman" w:cs="Times New Roman"/>
          <w:sz w:val="22"/>
          <w:szCs w:val="22"/>
        </w:rPr>
      </w:pPr>
      <w:r w:rsidRPr="00F0073C">
        <w:rPr>
          <w:rFonts w:ascii="Times New Roman" w:hAnsi="Times New Roman" w:cs="Times New Roman"/>
          <w:sz w:val="22"/>
          <w:szCs w:val="22"/>
        </w:rPr>
        <w:t>Bezrobocie tej grupy tworzą osoby, które są bezrobotne maksymalnie przez 5 lat po zakończeniu edukacji.</w:t>
      </w:r>
      <w:r w:rsidR="00A872F2">
        <w:rPr>
          <w:rFonts w:ascii="Times New Roman" w:hAnsi="Times New Roman" w:cs="Times New Roman"/>
          <w:sz w:val="22"/>
          <w:szCs w:val="22"/>
        </w:rPr>
        <w:t xml:space="preserve"> </w:t>
      </w:r>
      <w:r w:rsidRPr="00F0073C">
        <w:rPr>
          <w:rFonts w:ascii="Times New Roman" w:hAnsi="Times New Roman" w:cs="Times New Roman"/>
          <w:sz w:val="22"/>
          <w:szCs w:val="22"/>
        </w:rPr>
        <w:t xml:space="preserve">Problemem w znalezieniu zatrudnienia często jest brak doświadczenia oraz braki w wykształceniu. Osoby z tej grupy z uwagi na frustrację ze względu na brak możliwości znalezienia pracy są bardziej podatne na demoralizację </w:t>
      </w:r>
      <w:r w:rsidR="00A872F2">
        <w:rPr>
          <w:rFonts w:ascii="Times New Roman" w:hAnsi="Times New Roman" w:cs="Times New Roman"/>
          <w:sz w:val="22"/>
          <w:szCs w:val="22"/>
        </w:rPr>
        <w:br/>
      </w:r>
      <w:r w:rsidRPr="00F0073C">
        <w:rPr>
          <w:rFonts w:ascii="Times New Roman" w:hAnsi="Times New Roman" w:cs="Times New Roman"/>
          <w:sz w:val="22"/>
          <w:szCs w:val="22"/>
        </w:rPr>
        <w:t xml:space="preserve">i patologię, dłuższą zależność ekonomiczną od rodziny, późniejsze zakładanie własnej rodziny, emigrację itp. LSR będzie wspierać te osoby poprzez ich aktywizację zawodowa, stworzenie możliwości aplikowania o środki </w:t>
      </w:r>
      <w:r w:rsidR="00A872F2">
        <w:rPr>
          <w:rFonts w:ascii="Times New Roman" w:hAnsi="Times New Roman" w:cs="Times New Roman"/>
          <w:sz w:val="22"/>
          <w:szCs w:val="22"/>
        </w:rPr>
        <w:br/>
      </w:r>
      <w:r w:rsidRPr="00F0073C">
        <w:rPr>
          <w:rFonts w:ascii="Times New Roman" w:hAnsi="Times New Roman" w:cs="Times New Roman"/>
          <w:sz w:val="22"/>
          <w:szCs w:val="22"/>
        </w:rPr>
        <w:t>na rozpoczęcie własnej działalności.</w:t>
      </w:r>
    </w:p>
    <w:p w14:paraId="700DC8FD" w14:textId="77777777" w:rsidR="00BB4B2F" w:rsidRDefault="00BB4B2F" w:rsidP="00D7476E">
      <w:pPr>
        <w:spacing w:line="276" w:lineRule="auto"/>
        <w:jc w:val="both"/>
        <w:rPr>
          <w:rFonts w:ascii="Times New Roman" w:hAnsi="Times New Roman" w:cs="Times New Roman"/>
          <w:sz w:val="22"/>
          <w:szCs w:val="22"/>
        </w:rPr>
      </w:pPr>
    </w:p>
    <w:p w14:paraId="36E3C3F7" w14:textId="77777777" w:rsidR="00C708B2" w:rsidRDefault="00C708B2" w:rsidP="00D7476E">
      <w:pPr>
        <w:spacing w:line="276" w:lineRule="auto"/>
        <w:jc w:val="both"/>
        <w:rPr>
          <w:rFonts w:ascii="Times New Roman" w:hAnsi="Times New Roman" w:cs="Times New Roman"/>
          <w:sz w:val="22"/>
          <w:szCs w:val="22"/>
        </w:rPr>
      </w:pPr>
    </w:p>
    <w:p w14:paraId="1D5533AF" w14:textId="77777777" w:rsidR="00C708B2" w:rsidRPr="00F0073C" w:rsidRDefault="00C708B2" w:rsidP="00D7476E">
      <w:pPr>
        <w:spacing w:line="276" w:lineRule="auto"/>
        <w:jc w:val="both"/>
        <w:rPr>
          <w:rFonts w:ascii="Times New Roman" w:hAnsi="Times New Roman" w:cs="Times New Roman"/>
          <w:sz w:val="22"/>
          <w:szCs w:val="22"/>
        </w:rPr>
      </w:pPr>
    </w:p>
    <w:p w14:paraId="2D240972" w14:textId="45B2C605" w:rsidR="00D7476E" w:rsidRPr="00F0073C" w:rsidRDefault="00D7476E" w:rsidP="000D1A3D">
      <w:pPr>
        <w:pStyle w:val="Akapitzlist"/>
        <w:numPr>
          <w:ilvl w:val="0"/>
          <w:numId w:val="11"/>
        </w:numPr>
        <w:spacing w:line="276" w:lineRule="auto"/>
        <w:jc w:val="both"/>
        <w:rPr>
          <w:rFonts w:ascii="Times New Roman" w:hAnsi="Times New Roman" w:cs="Times New Roman"/>
          <w:b/>
          <w:bCs/>
          <w:sz w:val="22"/>
          <w:szCs w:val="22"/>
          <w:u w:val="single"/>
        </w:rPr>
      </w:pPr>
      <w:r w:rsidRPr="00F0073C">
        <w:rPr>
          <w:rFonts w:ascii="Times New Roman" w:hAnsi="Times New Roman" w:cs="Times New Roman"/>
          <w:b/>
          <w:bCs/>
          <w:sz w:val="22"/>
          <w:szCs w:val="22"/>
          <w:u w:val="single"/>
        </w:rPr>
        <w:lastRenderedPageBreak/>
        <w:t>Osoby w wieku 50+ bezrobotne</w:t>
      </w:r>
    </w:p>
    <w:p w14:paraId="0451FD7B" w14:textId="454D84E2" w:rsidR="00D7476E" w:rsidRPr="00F0073C" w:rsidRDefault="00D7476E" w:rsidP="00D7476E">
      <w:pPr>
        <w:spacing w:line="276" w:lineRule="auto"/>
        <w:jc w:val="both"/>
        <w:rPr>
          <w:rFonts w:ascii="Times New Roman" w:hAnsi="Times New Roman" w:cs="Times New Roman"/>
          <w:sz w:val="22"/>
          <w:szCs w:val="22"/>
        </w:rPr>
      </w:pPr>
      <w:r w:rsidRPr="00F0073C">
        <w:rPr>
          <w:rFonts w:ascii="Times New Roman" w:hAnsi="Times New Roman" w:cs="Times New Roman"/>
          <w:sz w:val="22"/>
          <w:szCs w:val="22"/>
        </w:rPr>
        <w:t xml:space="preserve">Ta grupa charakteryzuje się tym, że są to </w:t>
      </w:r>
      <w:r w:rsidR="00902642" w:rsidRPr="00F0073C">
        <w:rPr>
          <w:rFonts w:ascii="Times New Roman" w:hAnsi="Times New Roman" w:cs="Times New Roman"/>
          <w:sz w:val="22"/>
          <w:szCs w:val="22"/>
        </w:rPr>
        <w:t>osoby,</w:t>
      </w:r>
      <w:r w:rsidRPr="00F0073C">
        <w:rPr>
          <w:rFonts w:ascii="Times New Roman" w:hAnsi="Times New Roman" w:cs="Times New Roman"/>
          <w:sz w:val="22"/>
          <w:szCs w:val="22"/>
        </w:rPr>
        <w:t xml:space="preserve"> które utraciły dotychczasowe miejsca pracy z różnych przyczyn: restrukturyzacji, niechęci do podnoszenia swoich kwalifikacji. Udział osób w tej grupie ma tendencję rosnącą Osoby te maja trudności w dostosowaniu swoich umiejętności do rynku pracy, niską mobilność i samoocenę, często też nie nadążają za postępem technologicznym. LSR będzie wspierać te osoby poprzez ich aktywizacje zawodową oraz udostępnianie środków na rozpoczęcie działalności</w:t>
      </w:r>
      <w:r w:rsidR="00AB6318" w:rsidRPr="00F0073C">
        <w:rPr>
          <w:rFonts w:ascii="Times New Roman" w:hAnsi="Times New Roman" w:cs="Times New Roman"/>
          <w:sz w:val="22"/>
          <w:szCs w:val="22"/>
        </w:rPr>
        <w:t xml:space="preserve"> </w:t>
      </w:r>
      <w:r w:rsidRPr="00F0073C">
        <w:rPr>
          <w:rFonts w:ascii="Times New Roman" w:hAnsi="Times New Roman" w:cs="Times New Roman"/>
          <w:sz w:val="22"/>
          <w:szCs w:val="22"/>
        </w:rPr>
        <w:t>gospodarczej.</w:t>
      </w:r>
    </w:p>
    <w:p w14:paraId="58760C22" w14:textId="00E34C82" w:rsidR="00D7476E" w:rsidRPr="00F0073C" w:rsidRDefault="00D7476E" w:rsidP="000D1A3D">
      <w:pPr>
        <w:pStyle w:val="Akapitzlist"/>
        <w:numPr>
          <w:ilvl w:val="0"/>
          <w:numId w:val="11"/>
        </w:numPr>
        <w:spacing w:line="276" w:lineRule="auto"/>
        <w:jc w:val="both"/>
        <w:rPr>
          <w:rFonts w:ascii="Times New Roman" w:hAnsi="Times New Roman" w:cs="Times New Roman"/>
          <w:b/>
          <w:bCs/>
          <w:sz w:val="22"/>
          <w:szCs w:val="22"/>
          <w:u w:val="single"/>
        </w:rPr>
      </w:pPr>
      <w:r w:rsidRPr="00F0073C">
        <w:rPr>
          <w:rFonts w:ascii="Times New Roman" w:hAnsi="Times New Roman" w:cs="Times New Roman"/>
          <w:b/>
          <w:bCs/>
          <w:sz w:val="22"/>
          <w:szCs w:val="22"/>
          <w:u w:val="single"/>
        </w:rPr>
        <w:t>Osoby korzystające z pomocy społecznej – długotrwale bezrobotni</w:t>
      </w:r>
    </w:p>
    <w:p w14:paraId="12DE8E0A" w14:textId="092E5F0A" w:rsidR="00D7476E" w:rsidRPr="00F0073C" w:rsidRDefault="00D7476E" w:rsidP="00D7476E">
      <w:pPr>
        <w:spacing w:line="276" w:lineRule="auto"/>
        <w:jc w:val="both"/>
        <w:rPr>
          <w:rFonts w:ascii="Times New Roman" w:hAnsi="Times New Roman" w:cs="Times New Roman"/>
          <w:sz w:val="22"/>
          <w:szCs w:val="22"/>
        </w:rPr>
      </w:pPr>
      <w:r w:rsidRPr="00F0073C">
        <w:rPr>
          <w:rFonts w:ascii="Times New Roman" w:hAnsi="Times New Roman" w:cs="Times New Roman"/>
          <w:sz w:val="22"/>
          <w:szCs w:val="22"/>
        </w:rPr>
        <w:t>Jest to jedna z najliczniejszych grup wśród ogółu bezrobotnych. Na rynku pracy konkurencyjność tych osób</w:t>
      </w:r>
      <w:r w:rsidR="00A872F2">
        <w:rPr>
          <w:rFonts w:ascii="Times New Roman" w:hAnsi="Times New Roman" w:cs="Times New Roman"/>
          <w:sz w:val="22"/>
          <w:szCs w:val="22"/>
        </w:rPr>
        <w:t xml:space="preserve"> </w:t>
      </w:r>
      <w:r w:rsidRPr="00F0073C">
        <w:rPr>
          <w:rFonts w:ascii="Times New Roman" w:hAnsi="Times New Roman" w:cs="Times New Roman"/>
          <w:sz w:val="22"/>
          <w:szCs w:val="22"/>
        </w:rPr>
        <w:t>jest mocno ograniczona często brakiem kwalifikacji, biernością a nawet niechęcią do podjęcia pracy zawodowej. Jest to grupa najbardziej zagrożona wykluczeniem i marginalizacją.</w:t>
      </w:r>
    </w:p>
    <w:p w14:paraId="7EFBD9F7" w14:textId="3E4173F6" w:rsidR="00D7476E" w:rsidRPr="00F0073C" w:rsidRDefault="00D7476E" w:rsidP="000D1A3D">
      <w:pPr>
        <w:pStyle w:val="Akapitzlist"/>
        <w:numPr>
          <w:ilvl w:val="0"/>
          <w:numId w:val="11"/>
        </w:numPr>
        <w:spacing w:line="276" w:lineRule="auto"/>
        <w:jc w:val="both"/>
        <w:rPr>
          <w:rFonts w:ascii="Times New Roman" w:hAnsi="Times New Roman" w:cs="Times New Roman"/>
          <w:b/>
          <w:bCs/>
          <w:sz w:val="22"/>
          <w:szCs w:val="22"/>
          <w:u w:val="single"/>
        </w:rPr>
      </w:pPr>
      <w:r w:rsidRPr="00F0073C">
        <w:rPr>
          <w:rFonts w:ascii="Times New Roman" w:hAnsi="Times New Roman" w:cs="Times New Roman"/>
          <w:b/>
          <w:bCs/>
          <w:sz w:val="22"/>
          <w:szCs w:val="22"/>
          <w:u w:val="single"/>
        </w:rPr>
        <w:t>Kobiety, które nie były obecne na rynku pracy lub opuściły go na kilka lat</w:t>
      </w:r>
    </w:p>
    <w:p w14:paraId="2CEEB704" w14:textId="1C20477C" w:rsidR="00D7476E" w:rsidRPr="00F0073C" w:rsidRDefault="00D7476E" w:rsidP="00D7476E">
      <w:pPr>
        <w:spacing w:line="276" w:lineRule="auto"/>
        <w:jc w:val="both"/>
        <w:rPr>
          <w:rFonts w:ascii="Times New Roman" w:hAnsi="Times New Roman" w:cs="Times New Roman"/>
          <w:sz w:val="22"/>
          <w:szCs w:val="22"/>
        </w:rPr>
      </w:pPr>
      <w:r w:rsidRPr="00F0073C">
        <w:rPr>
          <w:rFonts w:ascii="Times New Roman" w:hAnsi="Times New Roman" w:cs="Times New Roman"/>
          <w:sz w:val="22"/>
          <w:szCs w:val="22"/>
        </w:rPr>
        <w:t>Ta grupa to głównie kobiety, które nie podjęły pracy lub zrezygnowały z niej po urodzeniu dziecka/ci. Ich</w:t>
      </w:r>
      <w:r w:rsidR="00A872F2">
        <w:rPr>
          <w:rFonts w:ascii="Times New Roman" w:hAnsi="Times New Roman" w:cs="Times New Roman"/>
          <w:sz w:val="22"/>
          <w:szCs w:val="22"/>
        </w:rPr>
        <w:t xml:space="preserve"> </w:t>
      </w:r>
      <w:r w:rsidRPr="00F0073C">
        <w:rPr>
          <w:rFonts w:ascii="Times New Roman" w:hAnsi="Times New Roman" w:cs="Times New Roman"/>
          <w:sz w:val="22"/>
          <w:szCs w:val="22"/>
        </w:rPr>
        <w:t>sytuacja na rynku pracy jest gorsza niż mężczyzn. Są mniej chętnie zatrudniane, gorzej opłacane, często pomimo lepszego wykształcenia. Po kilku latach chcąc podjąć zatrudnienie zderzają się z własnymi brakami w edukacji oraz są zapóźnione technologicznie. Często powrotowi do pracy towarzyszy niewiara we własne siły i obawa przed niepowodzeniem. Szczególnie niekorzystna sytuacja na rynku pracy występuje w przypadku kobiet wychowujących co najmniej 1 dziecko do 6 roku życia lub dziecko niepełnosprawne do 18 roku życia. Dla kobiet LSR przewiduje działania aktywizacyjne oraz ułatwienia w ubieganiu się o środki na rozpoczęcie działalności.</w:t>
      </w:r>
    </w:p>
    <w:p w14:paraId="5CEFE154" w14:textId="1E56999F" w:rsidR="00D7476E" w:rsidRPr="00F0073C" w:rsidRDefault="00D7476E" w:rsidP="000D1A3D">
      <w:pPr>
        <w:pStyle w:val="Akapitzlist"/>
        <w:numPr>
          <w:ilvl w:val="0"/>
          <w:numId w:val="11"/>
        </w:numPr>
        <w:spacing w:line="276" w:lineRule="auto"/>
        <w:jc w:val="both"/>
        <w:rPr>
          <w:rFonts w:ascii="Times New Roman" w:hAnsi="Times New Roman" w:cs="Times New Roman"/>
          <w:b/>
          <w:bCs/>
          <w:sz w:val="22"/>
          <w:szCs w:val="22"/>
          <w:u w:val="single"/>
        </w:rPr>
      </w:pPr>
      <w:r w:rsidRPr="00F0073C">
        <w:rPr>
          <w:rFonts w:ascii="Times New Roman" w:hAnsi="Times New Roman" w:cs="Times New Roman"/>
          <w:b/>
          <w:bCs/>
          <w:sz w:val="22"/>
          <w:szCs w:val="22"/>
          <w:u w:val="single"/>
        </w:rPr>
        <w:t>Osoby niepełnosprawne, o małych szansach na znalezienie zatrudnienia na obszarze LSR</w:t>
      </w:r>
    </w:p>
    <w:p w14:paraId="462F3DCD" w14:textId="0BB25F9C" w:rsidR="00902642" w:rsidRPr="00F0073C" w:rsidRDefault="00D7476E" w:rsidP="00D7476E">
      <w:pPr>
        <w:spacing w:line="276" w:lineRule="auto"/>
        <w:jc w:val="both"/>
        <w:rPr>
          <w:rFonts w:ascii="Times New Roman" w:hAnsi="Times New Roman" w:cs="Times New Roman"/>
          <w:sz w:val="22"/>
          <w:szCs w:val="22"/>
        </w:rPr>
      </w:pPr>
      <w:r w:rsidRPr="00F0073C">
        <w:rPr>
          <w:rFonts w:ascii="Times New Roman" w:hAnsi="Times New Roman" w:cs="Times New Roman"/>
          <w:sz w:val="22"/>
          <w:szCs w:val="22"/>
        </w:rPr>
        <w:t>Zarejestrowanych osób z niepełnosprawnością było: w 20</w:t>
      </w:r>
      <w:r w:rsidR="00B30A2E" w:rsidRPr="00F0073C">
        <w:rPr>
          <w:rFonts w:ascii="Times New Roman" w:hAnsi="Times New Roman" w:cs="Times New Roman"/>
          <w:sz w:val="22"/>
          <w:szCs w:val="22"/>
        </w:rPr>
        <w:t>20</w:t>
      </w:r>
      <w:r w:rsidRPr="00F0073C">
        <w:rPr>
          <w:rFonts w:ascii="Times New Roman" w:hAnsi="Times New Roman" w:cs="Times New Roman"/>
          <w:sz w:val="22"/>
          <w:szCs w:val="22"/>
        </w:rPr>
        <w:t xml:space="preserve"> r. – </w:t>
      </w:r>
      <w:r w:rsidR="00B30A2E" w:rsidRPr="00F0073C">
        <w:rPr>
          <w:rFonts w:ascii="Times New Roman" w:hAnsi="Times New Roman" w:cs="Times New Roman"/>
          <w:sz w:val="22"/>
          <w:szCs w:val="22"/>
        </w:rPr>
        <w:t>127</w:t>
      </w:r>
      <w:r w:rsidRPr="00F0073C">
        <w:rPr>
          <w:rFonts w:ascii="Times New Roman" w:hAnsi="Times New Roman" w:cs="Times New Roman"/>
          <w:sz w:val="22"/>
          <w:szCs w:val="22"/>
        </w:rPr>
        <w:t>, są to osoby o różnych typach niepełnosprawności (nie tylko fizycznych). Osoby niepełnosprawne są podobnie jak długotrwale bezrobotni najbardziej narażone na wykluczenie z rynku pracy. Dostępność niepełnosprawnych do rynku pracy jest utrudniona nie tylko z powodów zdrowotnych, ale też z powodu barier komunikacyjnych, przekonania o braku szans na rynku pracy i obaw o akceptację w miejscu pracy.</w:t>
      </w:r>
    </w:p>
    <w:p w14:paraId="5E2E6C2D" w14:textId="77777777" w:rsidR="00D609ED" w:rsidRPr="00F0073C" w:rsidRDefault="00D609ED" w:rsidP="00D7476E">
      <w:pPr>
        <w:spacing w:line="276" w:lineRule="auto"/>
        <w:jc w:val="both"/>
        <w:rPr>
          <w:rFonts w:ascii="Times New Roman" w:hAnsi="Times New Roman" w:cs="Times New Roman"/>
          <w:sz w:val="22"/>
          <w:szCs w:val="22"/>
        </w:rPr>
      </w:pPr>
    </w:p>
    <w:p w14:paraId="3F8A2625" w14:textId="1F6156A2" w:rsidR="00D609ED" w:rsidRPr="00F0073C" w:rsidRDefault="0086049B" w:rsidP="00ED1A12">
      <w:pPr>
        <w:pStyle w:val="Nagwek3"/>
        <w:rPr>
          <w:rFonts w:ascii="Times New Roman" w:hAnsi="Times New Roman" w:cs="Times New Roman"/>
          <w:sz w:val="22"/>
          <w:szCs w:val="22"/>
        </w:rPr>
      </w:pPr>
      <w:bookmarkStart w:id="21" w:name="_Toc136986743"/>
      <w:r w:rsidRPr="00F0073C">
        <w:rPr>
          <w:rFonts w:ascii="Times New Roman" w:hAnsi="Times New Roman" w:cs="Times New Roman"/>
          <w:sz w:val="22"/>
          <w:szCs w:val="22"/>
        </w:rPr>
        <w:t>2</w:t>
      </w:r>
      <w:r w:rsidR="00D609ED" w:rsidRPr="00F0073C">
        <w:rPr>
          <w:rFonts w:ascii="Times New Roman" w:hAnsi="Times New Roman" w:cs="Times New Roman"/>
          <w:sz w:val="22"/>
          <w:szCs w:val="22"/>
        </w:rPr>
        <w:t>.</w:t>
      </w:r>
      <w:r w:rsidRPr="00F0073C">
        <w:rPr>
          <w:rFonts w:ascii="Times New Roman" w:hAnsi="Times New Roman" w:cs="Times New Roman"/>
          <w:sz w:val="22"/>
          <w:szCs w:val="22"/>
        </w:rPr>
        <w:t>3</w:t>
      </w:r>
      <w:r w:rsidR="00D609ED" w:rsidRPr="00F0073C">
        <w:rPr>
          <w:rFonts w:ascii="Times New Roman" w:hAnsi="Times New Roman" w:cs="Times New Roman"/>
          <w:sz w:val="22"/>
          <w:szCs w:val="22"/>
        </w:rPr>
        <w:t xml:space="preserve">.2 </w:t>
      </w:r>
      <w:r w:rsidR="0082509A" w:rsidRPr="00F0073C">
        <w:rPr>
          <w:rFonts w:ascii="Times New Roman" w:hAnsi="Times New Roman" w:cs="Times New Roman"/>
          <w:sz w:val="22"/>
          <w:szCs w:val="22"/>
        </w:rPr>
        <w:t>G</w:t>
      </w:r>
      <w:r w:rsidR="00D609ED" w:rsidRPr="00F0073C">
        <w:rPr>
          <w:rFonts w:ascii="Times New Roman" w:hAnsi="Times New Roman" w:cs="Times New Roman"/>
          <w:sz w:val="22"/>
          <w:szCs w:val="22"/>
        </w:rPr>
        <w:t>rupy docelowe</w:t>
      </w:r>
      <w:bookmarkEnd w:id="21"/>
    </w:p>
    <w:p w14:paraId="653F88B6" w14:textId="31ED08A8" w:rsidR="00D609ED" w:rsidRDefault="00D609ED" w:rsidP="0082509A">
      <w:pPr>
        <w:spacing w:line="276" w:lineRule="auto"/>
        <w:ind w:firstLine="720"/>
        <w:jc w:val="both"/>
        <w:rPr>
          <w:rFonts w:ascii="Times New Roman" w:hAnsi="Times New Roman" w:cs="Times New Roman"/>
          <w:sz w:val="22"/>
          <w:szCs w:val="22"/>
        </w:rPr>
      </w:pPr>
      <w:r w:rsidRPr="00F0073C">
        <w:rPr>
          <w:rFonts w:ascii="Times New Roman" w:hAnsi="Times New Roman" w:cs="Times New Roman"/>
          <w:sz w:val="22"/>
          <w:szCs w:val="22"/>
        </w:rPr>
        <w:t xml:space="preserve">Z punktu widzenia LSR oraz problemów i obszarów interwencji grupami docelowymi na obszarze LGD </w:t>
      </w:r>
      <w:proofErr w:type="spellStart"/>
      <w:r w:rsidRPr="00F0073C">
        <w:rPr>
          <w:rFonts w:ascii="Times New Roman" w:hAnsi="Times New Roman" w:cs="Times New Roman"/>
          <w:sz w:val="22"/>
          <w:szCs w:val="22"/>
        </w:rPr>
        <w:t>Krajna</w:t>
      </w:r>
      <w:proofErr w:type="spellEnd"/>
      <w:r w:rsidR="0082509A" w:rsidRPr="00F0073C">
        <w:rPr>
          <w:rFonts w:ascii="Times New Roman" w:hAnsi="Times New Roman" w:cs="Times New Roman"/>
          <w:sz w:val="22"/>
          <w:szCs w:val="22"/>
        </w:rPr>
        <w:t xml:space="preserve"> </w:t>
      </w:r>
      <w:r w:rsidRPr="00F0073C">
        <w:rPr>
          <w:rFonts w:ascii="Times New Roman" w:hAnsi="Times New Roman" w:cs="Times New Roman"/>
          <w:sz w:val="22"/>
          <w:szCs w:val="22"/>
        </w:rPr>
        <w:t>Złotowska są</w:t>
      </w:r>
      <w:r w:rsidR="00733524" w:rsidRPr="00F0073C">
        <w:rPr>
          <w:rFonts w:ascii="Times New Roman" w:hAnsi="Times New Roman" w:cs="Times New Roman"/>
          <w:sz w:val="22"/>
          <w:szCs w:val="22"/>
        </w:rPr>
        <w:t>:</w:t>
      </w:r>
    </w:p>
    <w:p w14:paraId="515E5E11" w14:textId="77777777" w:rsidR="005606CE" w:rsidRPr="00F0073C" w:rsidRDefault="005606CE" w:rsidP="0082509A">
      <w:pPr>
        <w:spacing w:line="276" w:lineRule="auto"/>
        <w:ind w:firstLine="720"/>
        <w:jc w:val="both"/>
        <w:rPr>
          <w:rFonts w:ascii="Times New Roman" w:hAnsi="Times New Roman" w:cs="Times New Roman"/>
          <w:sz w:val="22"/>
          <w:szCs w:val="22"/>
        </w:rPr>
      </w:pPr>
    </w:p>
    <w:p w14:paraId="516CAC98" w14:textId="3F618DE7" w:rsidR="00D609ED" w:rsidRPr="00F0073C" w:rsidRDefault="00D609ED" w:rsidP="000D1A3D">
      <w:pPr>
        <w:pStyle w:val="Akapitzlist"/>
        <w:numPr>
          <w:ilvl w:val="0"/>
          <w:numId w:val="12"/>
        </w:numPr>
        <w:spacing w:line="276" w:lineRule="auto"/>
        <w:jc w:val="both"/>
        <w:rPr>
          <w:rFonts w:ascii="Times New Roman" w:hAnsi="Times New Roman" w:cs="Times New Roman"/>
          <w:b/>
          <w:bCs/>
          <w:sz w:val="22"/>
          <w:szCs w:val="22"/>
          <w:u w:val="single"/>
        </w:rPr>
      </w:pPr>
      <w:r w:rsidRPr="00F0073C">
        <w:rPr>
          <w:rFonts w:ascii="Times New Roman" w:hAnsi="Times New Roman" w:cs="Times New Roman"/>
          <w:b/>
          <w:bCs/>
          <w:sz w:val="22"/>
          <w:szCs w:val="22"/>
          <w:u w:val="single"/>
        </w:rPr>
        <w:t>Potencjalni i obecni przedsiębiorcy</w:t>
      </w:r>
    </w:p>
    <w:p w14:paraId="4647348F" w14:textId="1B65A9C5" w:rsidR="0082509A" w:rsidRDefault="00D609ED" w:rsidP="0082509A">
      <w:pPr>
        <w:spacing w:line="276" w:lineRule="auto"/>
        <w:jc w:val="both"/>
        <w:rPr>
          <w:rFonts w:ascii="Times New Roman" w:hAnsi="Times New Roman" w:cs="Times New Roman"/>
          <w:sz w:val="22"/>
          <w:szCs w:val="22"/>
        </w:rPr>
      </w:pPr>
      <w:r w:rsidRPr="00F0073C">
        <w:rPr>
          <w:rFonts w:ascii="Times New Roman" w:hAnsi="Times New Roman" w:cs="Times New Roman"/>
          <w:sz w:val="22"/>
          <w:szCs w:val="22"/>
        </w:rPr>
        <w:t>Diagnoza obszaru LGD wskazuje na to</w:t>
      </w:r>
      <w:r w:rsidR="0082509A" w:rsidRPr="00F0073C">
        <w:rPr>
          <w:rFonts w:ascii="Times New Roman" w:hAnsi="Times New Roman" w:cs="Times New Roman"/>
          <w:sz w:val="22"/>
          <w:szCs w:val="22"/>
        </w:rPr>
        <w:t>,</w:t>
      </w:r>
      <w:r w:rsidRPr="00F0073C">
        <w:rPr>
          <w:rFonts w:ascii="Times New Roman" w:hAnsi="Times New Roman" w:cs="Times New Roman"/>
          <w:sz w:val="22"/>
          <w:szCs w:val="22"/>
        </w:rPr>
        <w:t xml:space="preserve"> że wśród mieszkańców zauważalna jest potrzeba wspierania</w:t>
      </w:r>
      <w:r w:rsidR="0082509A" w:rsidRPr="00F0073C">
        <w:rPr>
          <w:rFonts w:ascii="Times New Roman" w:hAnsi="Times New Roman" w:cs="Times New Roman"/>
          <w:sz w:val="22"/>
          <w:szCs w:val="22"/>
        </w:rPr>
        <w:t xml:space="preserve"> </w:t>
      </w:r>
      <w:r w:rsidRPr="00F0073C">
        <w:rPr>
          <w:rFonts w:ascii="Times New Roman" w:hAnsi="Times New Roman" w:cs="Times New Roman"/>
          <w:sz w:val="22"/>
          <w:szCs w:val="22"/>
        </w:rPr>
        <w:t>działalności gospodarczej zarówno tej nowo zakładanej jak i już istniejącej która potrzebuje wsparcia na</w:t>
      </w:r>
      <w:r w:rsidR="0082509A" w:rsidRPr="00F0073C">
        <w:rPr>
          <w:rFonts w:ascii="Times New Roman" w:hAnsi="Times New Roman" w:cs="Times New Roman"/>
          <w:sz w:val="22"/>
          <w:szCs w:val="22"/>
        </w:rPr>
        <w:t xml:space="preserve"> </w:t>
      </w:r>
      <w:r w:rsidRPr="00F0073C">
        <w:rPr>
          <w:rFonts w:ascii="Times New Roman" w:hAnsi="Times New Roman" w:cs="Times New Roman"/>
          <w:sz w:val="22"/>
          <w:szCs w:val="22"/>
        </w:rPr>
        <w:t>zintensyfikowanie swoich działań. Wśród potencjalnych i już działających przedsiębiorców bardzo</w:t>
      </w:r>
      <w:r w:rsidR="0082509A" w:rsidRPr="00F0073C">
        <w:rPr>
          <w:rFonts w:ascii="Times New Roman" w:hAnsi="Times New Roman" w:cs="Times New Roman"/>
          <w:sz w:val="22"/>
          <w:szCs w:val="22"/>
        </w:rPr>
        <w:t xml:space="preserve"> </w:t>
      </w:r>
      <w:r w:rsidRPr="00F0073C">
        <w:rPr>
          <w:rFonts w:ascii="Times New Roman" w:hAnsi="Times New Roman" w:cs="Times New Roman"/>
          <w:sz w:val="22"/>
          <w:szCs w:val="22"/>
        </w:rPr>
        <w:t>poważna barierą rozwoju jest brak środków finansowych często jest to bariera nie do pokonania.</w:t>
      </w:r>
    </w:p>
    <w:p w14:paraId="6B77CDE7" w14:textId="77777777" w:rsidR="005606CE" w:rsidRPr="00F0073C" w:rsidRDefault="005606CE" w:rsidP="0082509A">
      <w:pPr>
        <w:spacing w:line="276" w:lineRule="auto"/>
        <w:jc w:val="both"/>
        <w:rPr>
          <w:rFonts w:ascii="Times New Roman" w:hAnsi="Times New Roman" w:cs="Times New Roman"/>
          <w:sz w:val="22"/>
          <w:szCs w:val="22"/>
        </w:rPr>
      </w:pPr>
    </w:p>
    <w:p w14:paraId="5B898C12" w14:textId="29C6CBD6" w:rsidR="00D609ED" w:rsidRPr="00F0073C" w:rsidRDefault="00D609ED" w:rsidP="000D1A3D">
      <w:pPr>
        <w:pStyle w:val="Akapitzlist"/>
        <w:numPr>
          <w:ilvl w:val="0"/>
          <w:numId w:val="12"/>
        </w:numPr>
        <w:spacing w:line="276" w:lineRule="auto"/>
        <w:jc w:val="both"/>
        <w:rPr>
          <w:rFonts w:ascii="Times New Roman" w:hAnsi="Times New Roman" w:cs="Times New Roman"/>
          <w:sz w:val="22"/>
          <w:szCs w:val="22"/>
        </w:rPr>
      </w:pPr>
      <w:r w:rsidRPr="00F0073C">
        <w:rPr>
          <w:rFonts w:ascii="Times New Roman" w:hAnsi="Times New Roman" w:cs="Times New Roman"/>
          <w:b/>
          <w:bCs/>
          <w:sz w:val="22"/>
          <w:szCs w:val="22"/>
          <w:u w:val="single"/>
        </w:rPr>
        <w:t>Osoby młode dzieci, młodzież, osoby aktywne</w:t>
      </w:r>
    </w:p>
    <w:p w14:paraId="1356ECE8" w14:textId="7F9A0EB3" w:rsidR="00D609ED" w:rsidRDefault="00D609ED" w:rsidP="00D609ED">
      <w:pPr>
        <w:spacing w:line="276" w:lineRule="auto"/>
        <w:jc w:val="both"/>
        <w:rPr>
          <w:rFonts w:ascii="Times New Roman" w:hAnsi="Times New Roman" w:cs="Times New Roman"/>
          <w:sz w:val="22"/>
          <w:szCs w:val="22"/>
        </w:rPr>
      </w:pPr>
      <w:r w:rsidRPr="00F0073C">
        <w:rPr>
          <w:rFonts w:ascii="Times New Roman" w:hAnsi="Times New Roman" w:cs="Times New Roman"/>
          <w:sz w:val="22"/>
          <w:szCs w:val="22"/>
        </w:rPr>
        <w:t xml:space="preserve">Z badań własnych LGD wynika, że </w:t>
      </w:r>
      <w:r w:rsidR="0082509A" w:rsidRPr="00F0073C">
        <w:rPr>
          <w:rFonts w:ascii="Times New Roman" w:hAnsi="Times New Roman" w:cs="Times New Roman"/>
          <w:sz w:val="22"/>
          <w:szCs w:val="22"/>
        </w:rPr>
        <w:t>niezależnie,</w:t>
      </w:r>
      <w:r w:rsidRPr="00F0073C">
        <w:rPr>
          <w:rFonts w:ascii="Times New Roman" w:hAnsi="Times New Roman" w:cs="Times New Roman"/>
          <w:sz w:val="22"/>
          <w:szCs w:val="22"/>
        </w:rPr>
        <w:t xml:space="preserve"> gdzie mieszkają i z jakiej grupy społecznej pochodzą </w:t>
      </w:r>
      <w:r w:rsidR="0082509A" w:rsidRPr="00F0073C">
        <w:rPr>
          <w:rFonts w:ascii="Times New Roman" w:hAnsi="Times New Roman" w:cs="Times New Roman"/>
          <w:sz w:val="22"/>
          <w:szCs w:val="22"/>
        </w:rPr>
        <w:br/>
      </w:r>
      <w:r w:rsidRPr="00F0073C">
        <w:rPr>
          <w:rFonts w:ascii="Times New Roman" w:hAnsi="Times New Roman" w:cs="Times New Roman"/>
          <w:sz w:val="22"/>
          <w:szCs w:val="22"/>
        </w:rPr>
        <w:t>te</w:t>
      </w:r>
      <w:r w:rsidR="0082509A" w:rsidRPr="00F0073C">
        <w:rPr>
          <w:rFonts w:ascii="Times New Roman" w:hAnsi="Times New Roman" w:cs="Times New Roman"/>
          <w:sz w:val="22"/>
          <w:szCs w:val="22"/>
        </w:rPr>
        <w:t xml:space="preserve"> </w:t>
      </w:r>
      <w:r w:rsidRPr="00F0073C">
        <w:rPr>
          <w:rFonts w:ascii="Times New Roman" w:hAnsi="Times New Roman" w:cs="Times New Roman"/>
          <w:sz w:val="22"/>
          <w:szCs w:val="22"/>
        </w:rPr>
        <w:t xml:space="preserve">osoby to </w:t>
      </w:r>
      <w:r w:rsidR="0082509A" w:rsidRPr="00F0073C">
        <w:rPr>
          <w:rFonts w:ascii="Times New Roman" w:hAnsi="Times New Roman" w:cs="Times New Roman"/>
          <w:sz w:val="22"/>
          <w:szCs w:val="22"/>
        </w:rPr>
        <w:t>mają</w:t>
      </w:r>
      <w:r w:rsidRPr="00F0073C">
        <w:rPr>
          <w:rFonts w:ascii="Times New Roman" w:hAnsi="Times New Roman" w:cs="Times New Roman"/>
          <w:sz w:val="22"/>
          <w:szCs w:val="22"/>
        </w:rPr>
        <w:t xml:space="preserve"> podobne potrzeby</w:t>
      </w:r>
      <w:r w:rsidR="0082509A" w:rsidRPr="00F0073C">
        <w:rPr>
          <w:rFonts w:ascii="Times New Roman" w:hAnsi="Times New Roman" w:cs="Times New Roman"/>
          <w:sz w:val="22"/>
          <w:szCs w:val="22"/>
        </w:rPr>
        <w:t>,</w:t>
      </w:r>
      <w:r w:rsidRPr="00F0073C">
        <w:rPr>
          <w:rFonts w:ascii="Times New Roman" w:hAnsi="Times New Roman" w:cs="Times New Roman"/>
          <w:sz w:val="22"/>
          <w:szCs w:val="22"/>
        </w:rPr>
        <w:t xml:space="preserve"> tj. place zabaw, tereny sportowo rekreacyjne, świetlice wiejskie wraz z</w:t>
      </w:r>
      <w:r w:rsidR="0082509A" w:rsidRPr="00F0073C">
        <w:rPr>
          <w:rFonts w:ascii="Times New Roman" w:hAnsi="Times New Roman" w:cs="Times New Roman"/>
          <w:sz w:val="22"/>
          <w:szCs w:val="22"/>
        </w:rPr>
        <w:t xml:space="preserve"> </w:t>
      </w:r>
      <w:r w:rsidRPr="00F0073C">
        <w:rPr>
          <w:rFonts w:ascii="Times New Roman" w:hAnsi="Times New Roman" w:cs="Times New Roman"/>
          <w:sz w:val="22"/>
          <w:szCs w:val="22"/>
        </w:rPr>
        <w:t>ich dobrym wyposażeniem, miejsca spotkań oraz oferta zajęć warsztatowych, edukacyjnych i</w:t>
      </w:r>
      <w:r w:rsidR="0082509A" w:rsidRPr="00F0073C">
        <w:rPr>
          <w:rFonts w:ascii="Times New Roman" w:hAnsi="Times New Roman" w:cs="Times New Roman"/>
          <w:sz w:val="22"/>
          <w:szCs w:val="22"/>
        </w:rPr>
        <w:t xml:space="preserve"> </w:t>
      </w:r>
      <w:r w:rsidRPr="00F0073C">
        <w:rPr>
          <w:rFonts w:ascii="Times New Roman" w:hAnsi="Times New Roman" w:cs="Times New Roman"/>
          <w:sz w:val="22"/>
          <w:szCs w:val="22"/>
        </w:rPr>
        <w:t xml:space="preserve">kulturalnych. </w:t>
      </w:r>
      <w:r w:rsidR="00A872F2">
        <w:rPr>
          <w:rFonts w:ascii="Times New Roman" w:hAnsi="Times New Roman" w:cs="Times New Roman"/>
          <w:sz w:val="22"/>
          <w:szCs w:val="22"/>
        </w:rPr>
        <w:br/>
      </w:r>
      <w:r w:rsidRPr="00F0073C">
        <w:rPr>
          <w:rFonts w:ascii="Times New Roman" w:hAnsi="Times New Roman" w:cs="Times New Roman"/>
          <w:sz w:val="22"/>
          <w:szCs w:val="22"/>
        </w:rPr>
        <w:t>W zamierzeniach LSR będą wspierane działania służące poprawie infrastruktury służącej</w:t>
      </w:r>
      <w:r w:rsidR="0082509A" w:rsidRPr="00F0073C">
        <w:rPr>
          <w:rFonts w:ascii="Times New Roman" w:hAnsi="Times New Roman" w:cs="Times New Roman"/>
          <w:sz w:val="22"/>
          <w:szCs w:val="22"/>
        </w:rPr>
        <w:t xml:space="preserve"> </w:t>
      </w:r>
      <w:r w:rsidRPr="00F0073C">
        <w:rPr>
          <w:rFonts w:ascii="Times New Roman" w:hAnsi="Times New Roman" w:cs="Times New Roman"/>
          <w:sz w:val="22"/>
          <w:szCs w:val="22"/>
        </w:rPr>
        <w:t xml:space="preserve">działalności społecznej, działania wzmacniające kapitał społeczny poprzez </w:t>
      </w:r>
      <w:r w:rsidR="0082509A" w:rsidRPr="00F0073C">
        <w:rPr>
          <w:rFonts w:ascii="Times New Roman" w:hAnsi="Times New Roman" w:cs="Times New Roman"/>
          <w:sz w:val="22"/>
          <w:szCs w:val="22"/>
        </w:rPr>
        <w:t>między</w:t>
      </w:r>
      <w:r w:rsidRPr="00F0073C">
        <w:rPr>
          <w:rFonts w:ascii="Times New Roman" w:hAnsi="Times New Roman" w:cs="Times New Roman"/>
          <w:sz w:val="22"/>
          <w:szCs w:val="22"/>
        </w:rPr>
        <w:t xml:space="preserve"> innymi realizację</w:t>
      </w:r>
      <w:r w:rsidR="0082509A" w:rsidRPr="00F0073C">
        <w:rPr>
          <w:rFonts w:ascii="Times New Roman" w:hAnsi="Times New Roman" w:cs="Times New Roman"/>
          <w:sz w:val="22"/>
          <w:szCs w:val="22"/>
        </w:rPr>
        <w:t xml:space="preserve"> </w:t>
      </w:r>
      <w:r w:rsidRPr="00F0073C">
        <w:rPr>
          <w:rFonts w:ascii="Times New Roman" w:hAnsi="Times New Roman" w:cs="Times New Roman"/>
          <w:sz w:val="22"/>
          <w:szCs w:val="22"/>
        </w:rPr>
        <w:t>inicjatyw szkoleniowych oraz tych wpływających na wzrost aktywności mieszkańców</w:t>
      </w:r>
      <w:r w:rsidR="0082509A" w:rsidRPr="00F0073C">
        <w:rPr>
          <w:rFonts w:ascii="Times New Roman" w:hAnsi="Times New Roman" w:cs="Times New Roman"/>
          <w:sz w:val="22"/>
          <w:szCs w:val="22"/>
        </w:rPr>
        <w:t>.</w:t>
      </w:r>
    </w:p>
    <w:p w14:paraId="53772F38" w14:textId="77777777" w:rsidR="005606CE" w:rsidRPr="00F0073C" w:rsidRDefault="005606CE" w:rsidP="00D609ED">
      <w:pPr>
        <w:spacing w:line="276" w:lineRule="auto"/>
        <w:jc w:val="both"/>
        <w:rPr>
          <w:rFonts w:ascii="Times New Roman" w:hAnsi="Times New Roman" w:cs="Times New Roman"/>
          <w:sz w:val="22"/>
          <w:szCs w:val="22"/>
        </w:rPr>
      </w:pPr>
    </w:p>
    <w:p w14:paraId="0678CE3D" w14:textId="77777777" w:rsidR="00902642" w:rsidRPr="00F0073C" w:rsidRDefault="00902642" w:rsidP="000D1A3D">
      <w:pPr>
        <w:pStyle w:val="Akapitzlist"/>
        <w:numPr>
          <w:ilvl w:val="0"/>
          <w:numId w:val="12"/>
        </w:numPr>
        <w:spacing w:line="276" w:lineRule="auto"/>
        <w:jc w:val="both"/>
        <w:rPr>
          <w:rFonts w:ascii="Times New Roman" w:hAnsi="Times New Roman" w:cs="Times New Roman"/>
          <w:b/>
          <w:bCs/>
          <w:sz w:val="22"/>
          <w:szCs w:val="22"/>
          <w:u w:val="single"/>
        </w:rPr>
      </w:pPr>
      <w:r w:rsidRPr="00F0073C">
        <w:rPr>
          <w:rFonts w:ascii="Times New Roman" w:hAnsi="Times New Roman" w:cs="Times New Roman"/>
          <w:b/>
          <w:bCs/>
          <w:sz w:val="22"/>
          <w:szCs w:val="22"/>
          <w:u w:val="single"/>
        </w:rPr>
        <w:t>Osoby poszukujące zatrudnienia, w tym mieszkańcy osiedli po-PGR</w:t>
      </w:r>
    </w:p>
    <w:p w14:paraId="2BAFC3BF" w14:textId="19DBE6EB" w:rsidR="00733524" w:rsidRDefault="00922D72" w:rsidP="00922D72">
      <w:pPr>
        <w:spacing w:line="276" w:lineRule="auto"/>
        <w:jc w:val="both"/>
        <w:rPr>
          <w:rFonts w:ascii="Times New Roman" w:hAnsi="Times New Roman" w:cs="Times New Roman"/>
          <w:sz w:val="22"/>
          <w:szCs w:val="22"/>
        </w:rPr>
      </w:pPr>
      <w:r w:rsidRPr="00F0073C">
        <w:rPr>
          <w:rFonts w:ascii="Times New Roman" w:hAnsi="Times New Roman" w:cs="Times New Roman"/>
          <w:sz w:val="22"/>
          <w:szCs w:val="22"/>
        </w:rPr>
        <w:t xml:space="preserve">Należy zauważyć, że obszar LGD nadal zmaga </w:t>
      </w:r>
      <w:r w:rsidR="00733524" w:rsidRPr="00F0073C">
        <w:rPr>
          <w:rFonts w:ascii="Times New Roman" w:hAnsi="Times New Roman" w:cs="Times New Roman"/>
          <w:sz w:val="22"/>
          <w:szCs w:val="22"/>
        </w:rPr>
        <w:t>się z kłopotliwym dziedzictwem PRL-u oraz czasów transformacji. W tym kontekście warto pamiętać o licznych patologiach społecznych, które rodził kołchozowy sposób życia i fakcie, że produkcja PGR-ów z lat 80. </w:t>
      </w:r>
      <w:r w:rsidRPr="00F0073C">
        <w:rPr>
          <w:rFonts w:ascii="Times New Roman" w:hAnsi="Times New Roman" w:cs="Times New Roman"/>
          <w:sz w:val="22"/>
          <w:szCs w:val="22"/>
        </w:rPr>
        <w:t xml:space="preserve">Na tych </w:t>
      </w:r>
      <w:r w:rsidR="002B1FE0" w:rsidRPr="00F0073C">
        <w:rPr>
          <w:rFonts w:ascii="Times New Roman" w:hAnsi="Times New Roman" w:cs="Times New Roman"/>
          <w:sz w:val="22"/>
          <w:szCs w:val="22"/>
        </w:rPr>
        <w:t>obszarach działały</w:t>
      </w:r>
      <w:r w:rsidR="00733524" w:rsidRPr="00F0073C">
        <w:rPr>
          <w:rFonts w:ascii="Times New Roman" w:hAnsi="Times New Roman" w:cs="Times New Roman"/>
          <w:sz w:val="22"/>
          <w:szCs w:val="22"/>
        </w:rPr>
        <w:t xml:space="preserve"> państwowe gospodarstwa rolne. Zatrudniały one nie tylko rolników i robotników, ale także pracowników instytucji i zakładów tworzonych dookoła gospodarstwa – szkół, placówek zdrowia, zakładów maszyn rolniczych i wielu innych. Nie było w związku z tym potrzeby rozwoju innych gałęzi gospodarki – powstała pegeerowska monokultura zatrudnieniowa. Warto przyjrzeć się PGR-om także jako społecznościom, które oddziaływały nie tylko na osoby zatrudnione w gospodarstwie i ich rodziny, ale także na </w:t>
      </w:r>
      <w:r w:rsidR="00733524" w:rsidRPr="00F0073C">
        <w:rPr>
          <w:rFonts w:ascii="Times New Roman" w:hAnsi="Times New Roman" w:cs="Times New Roman"/>
          <w:sz w:val="22"/>
          <w:szCs w:val="22"/>
        </w:rPr>
        <w:lastRenderedPageBreak/>
        <w:t xml:space="preserve">okolicznych mieszkańców. PGR-y koncentrowały wokół siebie lokalne życie. Ich członkowie postrzegani byli przez okolicznych mieszkańców z mieszaniną zazdrości, podziwu i pogardy. Pracownicy PGR-ów i ich rodziny żyli </w:t>
      </w:r>
      <w:r w:rsidR="00A872F2">
        <w:rPr>
          <w:rFonts w:ascii="Times New Roman" w:hAnsi="Times New Roman" w:cs="Times New Roman"/>
          <w:sz w:val="22"/>
          <w:szCs w:val="22"/>
        </w:rPr>
        <w:br/>
      </w:r>
      <w:r w:rsidR="00733524" w:rsidRPr="00F0073C">
        <w:rPr>
          <w:rFonts w:ascii="Times New Roman" w:hAnsi="Times New Roman" w:cs="Times New Roman"/>
          <w:sz w:val="22"/>
          <w:szCs w:val="22"/>
        </w:rPr>
        <w:t>w enklawie – mieli zapewnioną pełną opiekę socjalną i z punktu widzenia samodzielnego rolnika o nic nie potrzebowali się martwić</w:t>
      </w:r>
      <w:r w:rsidRPr="00F0073C">
        <w:rPr>
          <w:rFonts w:ascii="Times New Roman" w:hAnsi="Times New Roman" w:cs="Times New Roman"/>
          <w:sz w:val="22"/>
          <w:szCs w:val="22"/>
        </w:rPr>
        <w:t xml:space="preserve">. Jak pokazują badania przeprowadzone w wybranych powiatach popegeerowskich, bezrobocie i niewielka aktywność nie dotyczą wyłącznie niegdysiejszych pracowników PGR-ów i ich rodzin. Mimo, iż duża część przeszła już na wcześniejsze emerytury lub renty, uwarunkowania wynikające z historii oraz niedoskonałych rozwiązań restrukturyzacyjnych doprowadziły do zaniedbania całych terenów, nie tylko konkretnej grupy społecznej. Dziedzictwo PGR-ów oddziałuje na wszystkich mieszkańców, pogłębiając i tak niełatwą sytuację najbardziej wrażliwych na wykluczenie grup społecznych. Mogłoby się wydawać, że wobec niedawnego ożywienia gospodarczego i spadku bezrobocia sytuacja w tych rejonach ulegnie poprawie. Obszary popegeerowskie, zwłaszcza te położone w najtrudniejszych terenach, cechuje jednak nadal niski współczynnik aktywności zawodowej. Powody tej sytuacji są złożone i tworzą zamknięte koło. Sieć osadnicza jest tam rozproszona, nie ma wielu dużych ośrodków miejskich. Rolnictwo nie oferuje nowych miejsc pracy. Potencjalnych inwestorów i przedsiębiorców zniechęca stopień zaniedbania terenów. Stan dróg jest fatalny, nie istnieje odpowiednia infrastruktura, nie rozwija się zatem nowy biznes. Ponieważ popyt na zajęcie w innych branżach nie występuje w najbliższej okolicy, ludzie, </w:t>
      </w:r>
      <w:r w:rsidR="00A872F2">
        <w:rPr>
          <w:rFonts w:ascii="Times New Roman" w:hAnsi="Times New Roman" w:cs="Times New Roman"/>
          <w:sz w:val="22"/>
          <w:szCs w:val="22"/>
        </w:rPr>
        <w:br/>
      </w:r>
      <w:r w:rsidRPr="00F0073C">
        <w:rPr>
          <w:rFonts w:ascii="Times New Roman" w:hAnsi="Times New Roman" w:cs="Times New Roman"/>
          <w:sz w:val="22"/>
          <w:szCs w:val="22"/>
        </w:rPr>
        <w:t>którzy chcieliby znaleźć zatrudnienie powinni go szukać poza granicami miejscowości. Pierwszą, zewnętrzną barierą w aktywnym poszukiwaniu pracy, zwłaszcza dla mieszkańców odizolowanych osiedli popegeerowskich, jest brak odpowiedniego transportu, a także jego koszt (podobne trudności mają również uczniowie chcący się kształcić). Kolejnym czynnikiem zniechęcającym jest niezbyt atrakcyjna wysokość pensji oferowanych przez pracodawców. Wypracowane przez wiele lat strategie łączenia świadczeń z pomocy społecznej z pracą w szarej strefie lub okresowymi migracjami zarobkowymi za granicę, przynoszą wystarczający dochód, z którym legalne zarobki nie mogą się równać, bo są o wiele niższe. Problem jest relatywnie nieduży, gdy dotyczy emerytów, jednak staje się bardzo poważny w przypadku młodych ludzi, którzy korzystając z nielegalnego zatrudnienia nie zapewniają sobie zabezpieczenia finansowego na przyszłość.</w:t>
      </w:r>
    </w:p>
    <w:p w14:paraId="2EBF5B56" w14:textId="77777777" w:rsidR="005606CE" w:rsidRPr="00F0073C" w:rsidRDefault="005606CE" w:rsidP="00922D72">
      <w:pPr>
        <w:spacing w:line="276" w:lineRule="auto"/>
        <w:jc w:val="both"/>
        <w:rPr>
          <w:rFonts w:ascii="Times New Roman" w:hAnsi="Times New Roman" w:cs="Times New Roman"/>
          <w:sz w:val="22"/>
          <w:szCs w:val="22"/>
        </w:rPr>
      </w:pPr>
    </w:p>
    <w:p w14:paraId="638CB13B" w14:textId="77777777" w:rsidR="00902642" w:rsidRPr="00F0073C" w:rsidRDefault="00902642" w:rsidP="000D1A3D">
      <w:pPr>
        <w:pStyle w:val="Akapitzlist"/>
        <w:numPr>
          <w:ilvl w:val="0"/>
          <w:numId w:val="12"/>
        </w:numPr>
        <w:spacing w:line="276" w:lineRule="auto"/>
        <w:jc w:val="both"/>
        <w:rPr>
          <w:rFonts w:ascii="Times New Roman" w:hAnsi="Times New Roman" w:cs="Times New Roman"/>
          <w:b/>
          <w:bCs/>
          <w:sz w:val="22"/>
          <w:szCs w:val="22"/>
          <w:u w:val="single"/>
        </w:rPr>
      </w:pPr>
      <w:r w:rsidRPr="00F0073C">
        <w:rPr>
          <w:rFonts w:ascii="Times New Roman" w:hAnsi="Times New Roman" w:cs="Times New Roman"/>
          <w:b/>
          <w:bCs/>
          <w:sz w:val="22"/>
          <w:szCs w:val="22"/>
          <w:u w:val="single"/>
        </w:rPr>
        <w:t>Migranci</w:t>
      </w:r>
    </w:p>
    <w:p w14:paraId="72B8C9FB" w14:textId="55AFFA91" w:rsidR="00D41943" w:rsidRPr="00F0073C" w:rsidRDefault="006275D7" w:rsidP="00D41943">
      <w:pPr>
        <w:spacing w:line="276" w:lineRule="auto"/>
        <w:jc w:val="both"/>
        <w:rPr>
          <w:rFonts w:ascii="Times New Roman" w:hAnsi="Times New Roman" w:cs="Times New Roman"/>
          <w:sz w:val="22"/>
          <w:szCs w:val="22"/>
        </w:rPr>
      </w:pPr>
      <w:r w:rsidRPr="00F0073C">
        <w:rPr>
          <w:rFonts w:ascii="Times New Roman" w:hAnsi="Times New Roman" w:cs="Times New Roman"/>
          <w:sz w:val="22"/>
          <w:szCs w:val="22"/>
        </w:rPr>
        <w:t xml:space="preserve">Po roku 2010 na terenie powiatu złotowskiego zauważa się coraz to większą migrację wśród mieszkańców. Jest to problem społeczny, który wymaga interwencji. </w:t>
      </w:r>
      <w:r w:rsidR="007031D5" w:rsidRPr="00F0073C">
        <w:rPr>
          <w:rFonts w:ascii="Times New Roman" w:hAnsi="Times New Roman" w:cs="Times New Roman"/>
          <w:sz w:val="22"/>
          <w:szCs w:val="22"/>
        </w:rPr>
        <w:t>Migracja wpływa</w:t>
      </w:r>
      <w:r w:rsidRPr="00F0073C">
        <w:rPr>
          <w:rFonts w:ascii="Times New Roman" w:hAnsi="Times New Roman" w:cs="Times New Roman"/>
          <w:sz w:val="22"/>
          <w:szCs w:val="22"/>
        </w:rPr>
        <w:t xml:space="preserve"> negatywnie na stan zaludnienia oraz rozwój gospodarki.  </w:t>
      </w:r>
      <w:r w:rsidR="007031D5" w:rsidRPr="00F0073C">
        <w:rPr>
          <w:rFonts w:ascii="Times New Roman" w:hAnsi="Times New Roman" w:cs="Times New Roman"/>
          <w:sz w:val="22"/>
          <w:szCs w:val="22"/>
        </w:rPr>
        <w:t xml:space="preserve">Czynniki przyciągające to zjawisko to m.in. wyższe płace, lepsze możliwości zatrudnienia, wyższy standard życia i możliwości edukacyjne. Jeśli warunki ekonomiczne nie są sprzyjające i jest prawdopodobieństwo, że będą ulegać dalszemu pogorszeniu, większa liczba osób prawdopodobnie wyemigruje do innych miejscowości (poza granicami powiatu a nawet kraju) i będzie </w:t>
      </w:r>
      <w:r w:rsidR="00D41943" w:rsidRPr="00F0073C">
        <w:rPr>
          <w:rFonts w:ascii="Times New Roman" w:hAnsi="Times New Roman" w:cs="Times New Roman"/>
          <w:sz w:val="22"/>
          <w:szCs w:val="22"/>
        </w:rPr>
        <w:t>szukać lepszych</w:t>
      </w:r>
      <w:r w:rsidR="007031D5" w:rsidRPr="00F0073C">
        <w:rPr>
          <w:rFonts w:ascii="Times New Roman" w:hAnsi="Times New Roman" w:cs="Times New Roman"/>
          <w:sz w:val="22"/>
          <w:szCs w:val="22"/>
        </w:rPr>
        <w:t xml:space="preserve"> perspektywach.</w:t>
      </w:r>
      <w:r w:rsidR="00D41943" w:rsidRPr="00F0073C">
        <w:rPr>
          <w:rFonts w:ascii="Times New Roman" w:hAnsi="Times New Roman" w:cs="Times New Roman"/>
          <w:sz w:val="22"/>
          <w:szCs w:val="22"/>
        </w:rPr>
        <w:t xml:space="preserve"> Migracja niesie za sobą poważne skutki, np.:  </w:t>
      </w:r>
    </w:p>
    <w:p w14:paraId="36299247" w14:textId="0AF641B5" w:rsidR="00D41943" w:rsidRPr="00F0073C" w:rsidRDefault="00D41943" w:rsidP="000D1A3D">
      <w:pPr>
        <w:numPr>
          <w:ilvl w:val="0"/>
          <w:numId w:val="18"/>
        </w:numPr>
        <w:spacing w:line="276" w:lineRule="auto"/>
        <w:jc w:val="both"/>
        <w:rPr>
          <w:rFonts w:ascii="Times New Roman" w:hAnsi="Times New Roman" w:cs="Times New Roman"/>
          <w:sz w:val="22"/>
          <w:szCs w:val="22"/>
        </w:rPr>
      </w:pPr>
      <w:r w:rsidRPr="00F0073C">
        <w:rPr>
          <w:rFonts w:ascii="Times New Roman" w:hAnsi="Times New Roman" w:cs="Times New Roman"/>
          <w:sz w:val="22"/>
          <w:szCs w:val="22"/>
        </w:rPr>
        <w:t>trudne pozyskanie nowych rąk do pracy lub utrzymanie już zatrudnionych</w:t>
      </w:r>
      <w:r w:rsidR="00A872F2">
        <w:rPr>
          <w:rFonts w:ascii="Times New Roman" w:hAnsi="Times New Roman" w:cs="Times New Roman"/>
          <w:sz w:val="22"/>
          <w:szCs w:val="22"/>
        </w:rPr>
        <w:t>;</w:t>
      </w:r>
    </w:p>
    <w:p w14:paraId="73DD7D70" w14:textId="4B26CE3E" w:rsidR="00D41943" w:rsidRPr="00F0073C" w:rsidRDefault="00D41943" w:rsidP="000D1A3D">
      <w:pPr>
        <w:numPr>
          <w:ilvl w:val="0"/>
          <w:numId w:val="18"/>
        </w:numPr>
        <w:spacing w:line="276" w:lineRule="auto"/>
        <w:jc w:val="both"/>
        <w:rPr>
          <w:rFonts w:ascii="Times New Roman" w:hAnsi="Times New Roman" w:cs="Times New Roman"/>
          <w:sz w:val="22"/>
          <w:szCs w:val="22"/>
        </w:rPr>
      </w:pPr>
      <w:r w:rsidRPr="00F0073C">
        <w:rPr>
          <w:rFonts w:ascii="Times New Roman" w:hAnsi="Times New Roman" w:cs="Times New Roman"/>
          <w:sz w:val="22"/>
          <w:szCs w:val="22"/>
        </w:rPr>
        <w:t>niedopasowanie popytu i podaży pracy</w:t>
      </w:r>
      <w:r w:rsidR="00A872F2">
        <w:rPr>
          <w:rFonts w:ascii="Times New Roman" w:hAnsi="Times New Roman" w:cs="Times New Roman"/>
          <w:sz w:val="22"/>
          <w:szCs w:val="22"/>
        </w:rPr>
        <w:t>;</w:t>
      </w:r>
    </w:p>
    <w:p w14:paraId="1322351D" w14:textId="14D7D5CA" w:rsidR="00D41943" w:rsidRPr="00F0073C" w:rsidRDefault="00D41943" w:rsidP="000D1A3D">
      <w:pPr>
        <w:numPr>
          <w:ilvl w:val="0"/>
          <w:numId w:val="18"/>
        </w:numPr>
        <w:spacing w:line="276" w:lineRule="auto"/>
        <w:jc w:val="both"/>
        <w:rPr>
          <w:rFonts w:ascii="Times New Roman" w:hAnsi="Times New Roman" w:cs="Times New Roman"/>
          <w:sz w:val="22"/>
          <w:szCs w:val="22"/>
        </w:rPr>
      </w:pPr>
      <w:r w:rsidRPr="00F0073C">
        <w:rPr>
          <w:rFonts w:ascii="Times New Roman" w:hAnsi="Times New Roman" w:cs="Times New Roman"/>
          <w:sz w:val="22"/>
          <w:szCs w:val="22"/>
        </w:rPr>
        <w:t>odpływ osób dobrze wykształconych, utrata kapitału ludzkiego</w:t>
      </w:r>
      <w:r w:rsidR="00A872F2">
        <w:rPr>
          <w:rFonts w:ascii="Times New Roman" w:hAnsi="Times New Roman" w:cs="Times New Roman"/>
          <w:sz w:val="22"/>
          <w:szCs w:val="22"/>
        </w:rPr>
        <w:t>;</w:t>
      </w:r>
    </w:p>
    <w:p w14:paraId="225C6417" w14:textId="7ADE23C3" w:rsidR="00D41943" w:rsidRPr="00F0073C" w:rsidRDefault="00D41943" w:rsidP="000D1A3D">
      <w:pPr>
        <w:numPr>
          <w:ilvl w:val="0"/>
          <w:numId w:val="18"/>
        </w:numPr>
        <w:spacing w:line="276" w:lineRule="auto"/>
        <w:jc w:val="both"/>
        <w:rPr>
          <w:rFonts w:ascii="Times New Roman" w:hAnsi="Times New Roman" w:cs="Times New Roman"/>
          <w:sz w:val="22"/>
          <w:szCs w:val="22"/>
        </w:rPr>
      </w:pPr>
      <w:r w:rsidRPr="00F0073C">
        <w:rPr>
          <w:rFonts w:ascii="Times New Roman" w:hAnsi="Times New Roman" w:cs="Times New Roman"/>
          <w:sz w:val="22"/>
          <w:szCs w:val="22"/>
        </w:rPr>
        <w:t>spadek PKB</w:t>
      </w:r>
      <w:r w:rsidR="00A872F2">
        <w:rPr>
          <w:rFonts w:ascii="Times New Roman" w:hAnsi="Times New Roman" w:cs="Times New Roman"/>
          <w:sz w:val="22"/>
          <w:szCs w:val="22"/>
        </w:rPr>
        <w:t>;</w:t>
      </w:r>
    </w:p>
    <w:p w14:paraId="4D7895EE" w14:textId="54BF54DC" w:rsidR="00D41943" w:rsidRPr="00F0073C" w:rsidRDefault="00D41943" w:rsidP="000D1A3D">
      <w:pPr>
        <w:numPr>
          <w:ilvl w:val="0"/>
          <w:numId w:val="18"/>
        </w:numPr>
        <w:spacing w:line="276" w:lineRule="auto"/>
        <w:jc w:val="both"/>
        <w:rPr>
          <w:rFonts w:ascii="Times New Roman" w:hAnsi="Times New Roman" w:cs="Times New Roman"/>
          <w:sz w:val="22"/>
          <w:szCs w:val="22"/>
        </w:rPr>
      </w:pPr>
      <w:r w:rsidRPr="00F0073C">
        <w:rPr>
          <w:rFonts w:ascii="Times New Roman" w:hAnsi="Times New Roman" w:cs="Times New Roman"/>
          <w:sz w:val="22"/>
          <w:szCs w:val="22"/>
        </w:rPr>
        <w:t>rozdzielenie rodzin, rozpad</w:t>
      </w:r>
      <w:r w:rsidR="00A872F2">
        <w:rPr>
          <w:rFonts w:ascii="Times New Roman" w:hAnsi="Times New Roman" w:cs="Times New Roman"/>
          <w:sz w:val="22"/>
          <w:szCs w:val="22"/>
        </w:rPr>
        <w:t>;</w:t>
      </w:r>
    </w:p>
    <w:p w14:paraId="261CA18E" w14:textId="41DDAB4F" w:rsidR="00D41943" w:rsidRPr="00F0073C" w:rsidRDefault="00D41943" w:rsidP="000D1A3D">
      <w:pPr>
        <w:numPr>
          <w:ilvl w:val="0"/>
          <w:numId w:val="18"/>
        </w:numPr>
        <w:spacing w:line="276" w:lineRule="auto"/>
        <w:jc w:val="both"/>
        <w:rPr>
          <w:rFonts w:ascii="Times New Roman" w:hAnsi="Times New Roman" w:cs="Times New Roman"/>
          <w:sz w:val="22"/>
          <w:szCs w:val="22"/>
        </w:rPr>
      </w:pPr>
      <w:r w:rsidRPr="00F0073C">
        <w:rPr>
          <w:rFonts w:ascii="Times New Roman" w:hAnsi="Times New Roman" w:cs="Times New Roman"/>
          <w:sz w:val="22"/>
          <w:szCs w:val="22"/>
        </w:rPr>
        <w:t>zmiany w strukturze wieku i płci ludności</w:t>
      </w:r>
      <w:r w:rsidR="00A872F2">
        <w:rPr>
          <w:rFonts w:ascii="Times New Roman" w:hAnsi="Times New Roman" w:cs="Times New Roman"/>
          <w:sz w:val="22"/>
          <w:szCs w:val="22"/>
        </w:rPr>
        <w:t>;</w:t>
      </w:r>
    </w:p>
    <w:p w14:paraId="336E931D" w14:textId="52657C1D" w:rsidR="00D41943" w:rsidRPr="00F0073C" w:rsidRDefault="00D41943" w:rsidP="000D1A3D">
      <w:pPr>
        <w:numPr>
          <w:ilvl w:val="0"/>
          <w:numId w:val="18"/>
        </w:numPr>
        <w:spacing w:line="276" w:lineRule="auto"/>
        <w:jc w:val="both"/>
        <w:rPr>
          <w:rFonts w:ascii="Times New Roman" w:hAnsi="Times New Roman" w:cs="Times New Roman"/>
          <w:sz w:val="22"/>
          <w:szCs w:val="22"/>
        </w:rPr>
      </w:pPr>
      <w:r w:rsidRPr="00F0073C">
        <w:rPr>
          <w:rFonts w:ascii="Times New Roman" w:hAnsi="Times New Roman" w:cs="Times New Roman"/>
          <w:sz w:val="22"/>
          <w:szCs w:val="22"/>
        </w:rPr>
        <w:t>zmiany struktur społeczno-kulturowych.</w:t>
      </w:r>
    </w:p>
    <w:p w14:paraId="47C05228" w14:textId="340E80CC" w:rsidR="006275D7" w:rsidRPr="00F0073C" w:rsidRDefault="006275D7" w:rsidP="006275D7">
      <w:pPr>
        <w:spacing w:line="276" w:lineRule="auto"/>
        <w:jc w:val="both"/>
        <w:rPr>
          <w:rFonts w:ascii="Times New Roman" w:hAnsi="Times New Roman" w:cs="Times New Roman"/>
          <w:sz w:val="22"/>
          <w:szCs w:val="22"/>
          <w:highlight w:val="yellow"/>
        </w:rPr>
      </w:pPr>
    </w:p>
    <w:p w14:paraId="277811AE" w14:textId="7A5C8D64" w:rsidR="00902642" w:rsidRPr="00F0073C" w:rsidRDefault="006172A5" w:rsidP="000D1A3D">
      <w:pPr>
        <w:pStyle w:val="Akapitzlist"/>
        <w:numPr>
          <w:ilvl w:val="0"/>
          <w:numId w:val="12"/>
        </w:numPr>
        <w:spacing w:line="276" w:lineRule="auto"/>
        <w:jc w:val="both"/>
        <w:rPr>
          <w:rFonts w:ascii="Times New Roman" w:hAnsi="Times New Roman" w:cs="Times New Roman"/>
          <w:b/>
          <w:bCs/>
          <w:sz w:val="22"/>
          <w:szCs w:val="22"/>
          <w:u w:val="single"/>
        </w:rPr>
      </w:pPr>
      <w:r w:rsidRPr="00F0073C">
        <w:rPr>
          <w:rFonts w:ascii="Times New Roman" w:hAnsi="Times New Roman" w:cs="Times New Roman"/>
          <w:b/>
          <w:bCs/>
          <w:sz w:val="22"/>
          <w:szCs w:val="22"/>
          <w:u w:val="single"/>
        </w:rPr>
        <w:t xml:space="preserve">Osoby 50+ i </w:t>
      </w:r>
      <w:r w:rsidR="00902642" w:rsidRPr="00F0073C">
        <w:rPr>
          <w:rFonts w:ascii="Times New Roman" w:hAnsi="Times New Roman" w:cs="Times New Roman"/>
          <w:b/>
          <w:bCs/>
          <w:sz w:val="22"/>
          <w:szCs w:val="22"/>
          <w:u w:val="single"/>
        </w:rPr>
        <w:t>Seniorzy - osoby, które ukończyły 60 r. ż.</w:t>
      </w:r>
    </w:p>
    <w:p w14:paraId="42140DFC" w14:textId="0B241F71" w:rsidR="00804C33" w:rsidRPr="00F0073C" w:rsidRDefault="00804C33" w:rsidP="00804C33">
      <w:pPr>
        <w:spacing w:line="276" w:lineRule="auto"/>
        <w:jc w:val="both"/>
        <w:rPr>
          <w:rFonts w:ascii="Times New Roman" w:hAnsi="Times New Roman" w:cs="Times New Roman"/>
          <w:sz w:val="22"/>
          <w:szCs w:val="22"/>
        </w:rPr>
      </w:pPr>
      <w:r w:rsidRPr="00F0073C">
        <w:rPr>
          <w:rFonts w:ascii="Times New Roman" w:hAnsi="Times New Roman" w:cs="Times New Roman"/>
          <w:sz w:val="22"/>
          <w:szCs w:val="22"/>
        </w:rPr>
        <w:t>Struktura demograficzna wskazuje na to ze ta grupa ma charakter wzrostowy, dlatego warto skupić cześć działań właśnie na seniorach. W osobach starszych drzemie potencjał, który odpowiednio pokierowany można wykorzystać zarówno na rynku pracy jak i w działaniach społecznych. Osoby z tej grupy posiadają często bogate doświadczenie w różnych dziadzinach. Dysponują czasem często wielka energią i chęcią do działania. Da tej grupy będą skierowane działania aktywizujące je zarówno poprzez udział w życiu społecznym, szkoleniach, ale również poprzez możliwości z korzystania z ich wiedzy i doświadczenia.</w:t>
      </w:r>
    </w:p>
    <w:p w14:paraId="3AC2CDA2" w14:textId="77777777" w:rsidR="00874C7B" w:rsidRPr="00F0073C" w:rsidRDefault="009B5D57" w:rsidP="00A872F2">
      <w:pPr>
        <w:spacing w:line="276" w:lineRule="auto"/>
        <w:ind w:firstLine="720"/>
        <w:jc w:val="both"/>
        <w:rPr>
          <w:rFonts w:ascii="Times New Roman" w:hAnsi="Times New Roman" w:cs="Times New Roman"/>
          <w:sz w:val="22"/>
          <w:szCs w:val="22"/>
        </w:rPr>
      </w:pPr>
      <w:r w:rsidRPr="00F0073C">
        <w:rPr>
          <w:rFonts w:ascii="Times New Roman" w:hAnsi="Times New Roman" w:cs="Times New Roman"/>
          <w:sz w:val="22"/>
          <w:szCs w:val="22"/>
        </w:rPr>
        <w:t xml:space="preserve">Od kilku lat zaobserwować można w całym kraju, ale także na obszarze wsparcia LGD spadek liczby urodzeń, co prowadzi do zmniejszenia udziału najmłodszych grup wiekowych, w stosunku do wzrostu udziału roczników najstarszych w populacji ludności. </w:t>
      </w:r>
      <w:r w:rsidR="00874C7B" w:rsidRPr="00F0073C">
        <w:rPr>
          <w:rFonts w:ascii="Times New Roman" w:hAnsi="Times New Roman" w:cs="Times New Roman"/>
          <w:sz w:val="22"/>
          <w:szCs w:val="22"/>
        </w:rPr>
        <w:t xml:space="preserve">Do najistotniejszych przyczyn starzenia się społeczeństwa można zaliczyć: </w:t>
      </w:r>
    </w:p>
    <w:p w14:paraId="2F16D265" w14:textId="1E1AF997" w:rsidR="00874C7B" w:rsidRPr="00F0073C" w:rsidRDefault="00874C7B" w:rsidP="000D1A3D">
      <w:pPr>
        <w:pStyle w:val="Akapitzlist"/>
        <w:numPr>
          <w:ilvl w:val="0"/>
          <w:numId w:val="19"/>
        </w:numPr>
        <w:spacing w:line="276" w:lineRule="auto"/>
        <w:jc w:val="both"/>
        <w:rPr>
          <w:rFonts w:ascii="Times New Roman" w:hAnsi="Times New Roman" w:cs="Times New Roman"/>
          <w:sz w:val="22"/>
          <w:szCs w:val="22"/>
        </w:rPr>
      </w:pPr>
      <w:r w:rsidRPr="00F0073C">
        <w:rPr>
          <w:rFonts w:ascii="Times New Roman" w:hAnsi="Times New Roman" w:cs="Times New Roman"/>
          <w:i/>
          <w:iCs/>
          <w:sz w:val="22"/>
          <w:szCs w:val="22"/>
        </w:rPr>
        <w:lastRenderedPageBreak/>
        <w:t>późniejsze macierzyństwo</w:t>
      </w:r>
      <w:r w:rsidRPr="00F0073C">
        <w:rPr>
          <w:rFonts w:ascii="Times New Roman" w:hAnsi="Times New Roman" w:cs="Times New Roman"/>
          <w:sz w:val="22"/>
          <w:szCs w:val="22"/>
        </w:rPr>
        <w:t xml:space="preserve"> – na przestrzeni ostatnich trzech dekad obserwuje się, że kobiety w coraz późniejszym wieku decydują się na urodzenie pierwszego dziecka. Przyczyn można upatrywać</w:t>
      </w:r>
      <w:r w:rsidR="00A872F2">
        <w:rPr>
          <w:rFonts w:ascii="Times New Roman" w:hAnsi="Times New Roman" w:cs="Times New Roman"/>
          <w:sz w:val="22"/>
          <w:szCs w:val="22"/>
        </w:rPr>
        <w:t>,</w:t>
      </w:r>
      <w:r w:rsidRPr="00F0073C">
        <w:rPr>
          <w:rFonts w:ascii="Times New Roman" w:hAnsi="Times New Roman" w:cs="Times New Roman"/>
          <w:sz w:val="22"/>
          <w:szCs w:val="22"/>
        </w:rPr>
        <w:t xml:space="preserve"> </w:t>
      </w:r>
      <w:r w:rsidR="00A872F2">
        <w:rPr>
          <w:rFonts w:ascii="Times New Roman" w:hAnsi="Times New Roman" w:cs="Times New Roman"/>
          <w:sz w:val="22"/>
          <w:szCs w:val="22"/>
        </w:rPr>
        <w:br/>
      </w:r>
      <w:r w:rsidRPr="00F0073C">
        <w:rPr>
          <w:rFonts w:ascii="Times New Roman" w:hAnsi="Times New Roman" w:cs="Times New Roman"/>
          <w:sz w:val="22"/>
          <w:szCs w:val="22"/>
        </w:rPr>
        <w:t xml:space="preserve">m.in. w dłuższym okresie nauki i większej aktywności zawodowej kobiet; </w:t>
      </w:r>
    </w:p>
    <w:p w14:paraId="17B7AE79" w14:textId="77777777" w:rsidR="00874C7B" w:rsidRPr="00F0073C" w:rsidRDefault="00874C7B" w:rsidP="000D1A3D">
      <w:pPr>
        <w:pStyle w:val="Akapitzlist"/>
        <w:numPr>
          <w:ilvl w:val="0"/>
          <w:numId w:val="19"/>
        </w:numPr>
        <w:spacing w:line="276" w:lineRule="auto"/>
        <w:jc w:val="both"/>
        <w:rPr>
          <w:rFonts w:ascii="Times New Roman" w:hAnsi="Times New Roman" w:cs="Times New Roman"/>
          <w:sz w:val="22"/>
          <w:szCs w:val="22"/>
        </w:rPr>
      </w:pPr>
      <w:r w:rsidRPr="00F0073C">
        <w:rPr>
          <w:rFonts w:ascii="Times New Roman" w:hAnsi="Times New Roman" w:cs="Times New Roman"/>
          <w:i/>
          <w:iCs/>
          <w:sz w:val="22"/>
          <w:szCs w:val="22"/>
        </w:rPr>
        <w:t>wyraźny spadek liczby zawieranych małżeństw</w:t>
      </w:r>
      <w:r w:rsidRPr="00F0073C">
        <w:rPr>
          <w:rFonts w:ascii="Times New Roman" w:hAnsi="Times New Roman" w:cs="Times New Roman"/>
          <w:sz w:val="22"/>
          <w:szCs w:val="22"/>
        </w:rPr>
        <w:t xml:space="preserve"> – osoby żyjące w związkach nieformalnych rzadziej decydują się na posiadanie potomstwa; </w:t>
      </w:r>
    </w:p>
    <w:p w14:paraId="59CBB9DA" w14:textId="75A35048" w:rsidR="009B5D57" w:rsidRDefault="00874C7B" w:rsidP="000D1A3D">
      <w:pPr>
        <w:pStyle w:val="Akapitzlist"/>
        <w:numPr>
          <w:ilvl w:val="0"/>
          <w:numId w:val="19"/>
        </w:numPr>
        <w:spacing w:line="276" w:lineRule="auto"/>
        <w:jc w:val="both"/>
        <w:rPr>
          <w:rFonts w:ascii="Times New Roman" w:hAnsi="Times New Roman" w:cs="Times New Roman"/>
          <w:sz w:val="22"/>
          <w:szCs w:val="22"/>
        </w:rPr>
      </w:pPr>
      <w:r w:rsidRPr="00F0073C">
        <w:rPr>
          <w:rFonts w:ascii="Times New Roman" w:hAnsi="Times New Roman" w:cs="Times New Roman"/>
          <w:i/>
          <w:iCs/>
          <w:sz w:val="22"/>
          <w:szCs w:val="22"/>
        </w:rPr>
        <w:t xml:space="preserve">zmiana potrzeb konsumpcyjnych </w:t>
      </w:r>
      <w:r w:rsidRPr="00F0073C">
        <w:rPr>
          <w:rFonts w:ascii="Times New Roman" w:hAnsi="Times New Roman" w:cs="Times New Roman"/>
          <w:sz w:val="22"/>
          <w:szCs w:val="22"/>
        </w:rPr>
        <w:t xml:space="preserve">– wzrost zapotrzebowania na usługi związane z ochroną zdrowia, opieką społeczną, w tym powszechny dostęp do miejsc w placówkach dziennej opieki dla dzieci, </w:t>
      </w:r>
      <w:r w:rsidR="00AB6318" w:rsidRPr="00F0073C">
        <w:rPr>
          <w:rFonts w:ascii="Times New Roman" w:hAnsi="Times New Roman" w:cs="Times New Roman"/>
          <w:sz w:val="22"/>
          <w:szCs w:val="22"/>
        </w:rPr>
        <w:br/>
      </w:r>
      <w:r w:rsidRPr="00F0073C">
        <w:rPr>
          <w:rFonts w:ascii="Times New Roman" w:hAnsi="Times New Roman" w:cs="Times New Roman"/>
          <w:sz w:val="22"/>
          <w:szCs w:val="22"/>
        </w:rPr>
        <w:t xml:space="preserve">tj. żłobki, przedszkola – trudności w zapewnieniu opieki dla dzieci po zakończeniu urlopu związanego </w:t>
      </w:r>
      <w:r w:rsidR="00245D21">
        <w:rPr>
          <w:rFonts w:ascii="Times New Roman" w:hAnsi="Times New Roman" w:cs="Times New Roman"/>
          <w:sz w:val="22"/>
          <w:szCs w:val="22"/>
        </w:rPr>
        <w:br/>
      </w:r>
      <w:r w:rsidRPr="00F0073C">
        <w:rPr>
          <w:rFonts w:ascii="Times New Roman" w:hAnsi="Times New Roman" w:cs="Times New Roman"/>
          <w:sz w:val="22"/>
          <w:szCs w:val="22"/>
        </w:rPr>
        <w:t>z macierzyństwem mogą skutkować przesuwaniem przez młodszą część społeczeństwa decyzji o prokreacji i posiadaniu dzieci.</w:t>
      </w:r>
    </w:p>
    <w:p w14:paraId="1AB14569" w14:textId="77777777" w:rsidR="00245D21" w:rsidRPr="00F0073C" w:rsidRDefault="00245D21" w:rsidP="00245D21">
      <w:pPr>
        <w:pStyle w:val="Akapitzlist"/>
        <w:spacing w:line="276" w:lineRule="auto"/>
        <w:jc w:val="both"/>
        <w:rPr>
          <w:rFonts w:ascii="Times New Roman" w:hAnsi="Times New Roman" w:cs="Times New Roman"/>
          <w:sz w:val="22"/>
          <w:szCs w:val="22"/>
        </w:rPr>
      </w:pPr>
    </w:p>
    <w:p w14:paraId="14CF7EE7" w14:textId="769752AA" w:rsidR="00403EB7" w:rsidRPr="00F0073C" w:rsidRDefault="00403EB7" w:rsidP="00245D21">
      <w:pPr>
        <w:spacing w:line="276" w:lineRule="auto"/>
        <w:ind w:firstLine="720"/>
        <w:jc w:val="both"/>
        <w:rPr>
          <w:rFonts w:ascii="Times New Roman" w:hAnsi="Times New Roman" w:cs="Times New Roman"/>
          <w:sz w:val="22"/>
          <w:szCs w:val="22"/>
        </w:rPr>
      </w:pPr>
      <w:r w:rsidRPr="00F0073C">
        <w:rPr>
          <w:rFonts w:ascii="Times New Roman" w:hAnsi="Times New Roman" w:cs="Times New Roman"/>
          <w:sz w:val="22"/>
          <w:szCs w:val="22"/>
        </w:rPr>
        <w:t xml:space="preserve">Biorąc pod uwagę coraz większy odsetek ludności w poszczególnych gminach LGD oraz </w:t>
      </w:r>
      <w:r w:rsidR="00804C33" w:rsidRPr="00F0073C">
        <w:rPr>
          <w:rFonts w:ascii="Times New Roman" w:hAnsi="Times New Roman" w:cs="Times New Roman"/>
          <w:sz w:val="22"/>
          <w:szCs w:val="22"/>
        </w:rPr>
        <w:t xml:space="preserve">konsekwencje tego zjawiska należy </w:t>
      </w:r>
      <w:r w:rsidR="00DC3ECE" w:rsidRPr="00F0073C">
        <w:rPr>
          <w:rFonts w:ascii="Times New Roman" w:hAnsi="Times New Roman" w:cs="Times New Roman"/>
          <w:sz w:val="22"/>
          <w:szCs w:val="22"/>
        </w:rPr>
        <w:t>w</w:t>
      </w:r>
      <w:r w:rsidR="00DC3ECE">
        <w:rPr>
          <w:rFonts w:ascii="Times New Roman" w:hAnsi="Times New Roman" w:cs="Times New Roman"/>
          <w:sz w:val="22"/>
          <w:szCs w:val="22"/>
        </w:rPr>
        <w:t>c</w:t>
      </w:r>
      <w:r w:rsidR="00DC3ECE" w:rsidRPr="00F0073C">
        <w:rPr>
          <w:rFonts w:ascii="Times New Roman" w:hAnsi="Times New Roman" w:cs="Times New Roman"/>
          <w:sz w:val="22"/>
          <w:szCs w:val="22"/>
        </w:rPr>
        <w:t xml:space="preserve">iąż </w:t>
      </w:r>
      <w:r w:rsidR="00DC3ECE">
        <w:rPr>
          <w:rFonts w:ascii="Times New Roman" w:hAnsi="Times New Roman" w:cs="Times New Roman"/>
          <w:sz w:val="22"/>
          <w:szCs w:val="22"/>
        </w:rPr>
        <w:t>brać</w:t>
      </w:r>
      <w:r w:rsidR="00245D21">
        <w:rPr>
          <w:rFonts w:ascii="Times New Roman" w:hAnsi="Times New Roman" w:cs="Times New Roman"/>
          <w:sz w:val="22"/>
          <w:szCs w:val="22"/>
        </w:rPr>
        <w:t xml:space="preserve"> </w:t>
      </w:r>
      <w:r w:rsidR="00804C33" w:rsidRPr="00F0073C">
        <w:rPr>
          <w:rFonts w:ascii="Times New Roman" w:hAnsi="Times New Roman" w:cs="Times New Roman"/>
          <w:sz w:val="22"/>
          <w:szCs w:val="22"/>
        </w:rPr>
        <w:t xml:space="preserve">pod uwagę tę grupę społeczną w procesie planowania i wdrażania LSR. </w:t>
      </w:r>
    </w:p>
    <w:p w14:paraId="35E55F34" w14:textId="77777777" w:rsidR="00874C7B" w:rsidRPr="00F0073C" w:rsidRDefault="00874C7B" w:rsidP="00874C7B">
      <w:pPr>
        <w:pStyle w:val="Akapitzlist"/>
        <w:spacing w:line="276" w:lineRule="auto"/>
        <w:jc w:val="both"/>
        <w:rPr>
          <w:rFonts w:ascii="Times New Roman" w:hAnsi="Times New Roman" w:cs="Times New Roman"/>
          <w:sz w:val="22"/>
          <w:szCs w:val="22"/>
        </w:rPr>
      </w:pPr>
    </w:p>
    <w:p w14:paraId="0F3C0185" w14:textId="25D30498" w:rsidR="00902642" w:rsidRPr="00F0073C" w:rsidRDefault="00902642" w:rsidP="000D1A3D">
      <w:pPr>
        <w:pStyle w:val="Akapitzlist"/>
        <w:numPr>
          <w:ilvl w:val="0"/>
          <w:numId w:val="12"/>
        </w:numPr>
        <w:spacing w:line="276" w:lineRule="auto"/>
        <w:jc w:val="both"/>
        <w:rPr>
          <w:rFonts w:ascii="Times New Roman" w:hAnsi="Times New Roman" w:cs="Times New Roman"/>
          <w:b/>
          <w:bCs/>
          <w:sz w:val="22"/>
          <w:szCs w:val="22"/>
          <w:u w:val="single"/>
        </w:rPr>
      </w:pPr>
      <w:r w:rsidRPr="00F0073C">
        <w:rPr>
          <w:rFonts w:ascii="Times New Roman" w:hAnsi="Times New Roman" w:cs="Times New Roman"/>
          <w:b/>
          <w:bCs/>
          <w:sz w:val="22"/>
          <w:szCs w:val="22"/>
          <w:u w:val="single"/>
        </w:rPr>
        <w:t>Rolnicy i ich rodziny</w:t>
      </w:r>
    </w:p>
    <w:p w14:paraId="76F0B44E" w14:textId="0B1CF9E2" w:rsidR="00D609ED" w:rsidRPr="00F0073C" w:rsidRDefault="003C4672" w:rsidP="00D609ED">
      <w:pPr>
        <w:spacing w:line="276" w:lineRule="auto"/>
        <w:jc w:val="both"/>
        <w:rPr>
          <w:rFonts w:ascii="Times New Roman" w:hAnsi="Times New Roman" w:cs="Times New Roman"/>
          <w:sz w:val="22"/>
          <w:szCs w:val="22"/>
        </w:rPr>
      </w:pPr>
      <w:r w:rsidRPr="00F0073C">
        <w:rPr>
          <w:rFonts w:ascii="Times New Roman" w:hAnsi="Times New Roman" w:cs="Times New Roman"/>
          <w:sz w:val="22"/>
          <w:szCs w:val="22"/>
        </w:rPr>
        <w:t xml:space="preserve">To grupa wymagająca wsparcia. Na obarze LSR występują obszary wiejskie lub małe miasteczka, a obszar naturalnie sprzyja uprawie rolnej. Jest to grupa społeczna, która najczęściej z racji lokalizacji jest oddalona od większych miast, np. miasta powiatowego. Ważnym aspektem jest fakt, że </w:t>
      </w:r>
      <w:r w:rsidR="00ED4B95" w:rsidRPr="00F0073C">
        <w:rPr>
          <w:rFonts w:ascii="Times New Roman" w:hAnsi="Times New Roman" w:cs="Times New Roman"/>
          <w:sz w:val="22"/>
          <w:szCs w:val="22"/>
        </w:rPr>
        <w:t>rolnictwo sprzyja</w:t>
      </w:r>
      <w:r w:rsidRPr="00F0073C">
        <w:rPr>
          <w:rFonts w:ascii="Times New Roman" w:hAnsi="Times New Roman" w:cs="Times New Roman"/>
          <w:sz w:val="22"/>
          <w:szCs w:val="22"/>
        </w:rPr>
        <w:t xml:space="preserve"> ochronie środowiska i ma potencjał </w:t>
      </w:r>
      <w:r w:rsidR="00245D21">
        <w:rPr>
          <w:rFonts w:ascii="Times New Roman" w:hAnsi="Times New Roman" w:cs="Times New Roman"/>
          <w:sz w:val="22"/>
          <w:szCs w:val="22"/>
        </w:rPr>
        <w:br/>
      </w:r>
      <w:r w:rsidRPr="00F0073C">
        <w:rPr>
          <w:rFonts w:ascii="Times New Roman" w:hAnsi="Times New Roman" w:cs="Times New Roman"/>
          <w:sz w:val="22"/>
          <w:szCs w:val="22"/>
        </w:rPr>
        <w:t>w zakresie</w:t>
      </w:r>
      <w:r w:rsidR="005A4CD5" w:rsidRPr="00F0073C">
        <w:rPr>
          <w:rFonts w:ascii="Times New Roman" w:hAnsi="Times New Roman" w:cs="Times New Roman"/>
          <w:sz w:val="22"/>
          <w:szCs w:val="22"/>
        </w:rPr>
        <w:t xml:space="preserve"> rozwoju agroturystyki, tworzenia zagród edukacyjnych czy gospodarstw opiekuńczych. </w:t>
      </w:r>
    </w:p>
    <w:p w14:paraId="3A4DDEE4" w14:textId="71AAF81D" w:rsidR="00E878D6" w:rsidRPr="00F0073C" w:rsidRDefault="00D609ED" w:rsidP="00AB6318">
      <w:pPr>
        <w:spacing w:line="276" w:lineRule="auto"/>
        <w:ind w:firstLine="720"/>
        <w:jc w:val="both"/>
        <w:rPr>
          <w:rFonts w:ascii="Times New Roman" w:hAnsi="Times New Roman" w:cs="Times New Roman"/>
          <w:sz w:val="22"/>
          <w:szCs w:val="22"/>
        </w:rPr>
      </w:pPr>
      <w:r w:rsidRPr="00F0073C">
        <w:rPr>
          <w:rFonts w:ascii="Times New Roman" w:hAnsi="Times New Roman" w:cs="Times New Roman"/>
          <w:sz w:val="22"/>
          <w:szCs w:val="22"/>
        </w:rPr>
        <w:t>Wymienione grupy wraz z ich problemami LSR uwzględni w poszczególnych obszarach interwencji.</w:t>
      </w:r>
      <w:r w:rsidR="0082509A" w:rsidRPr="00F0073C">
        <w:rPr>
          <w:rFonts w:ascii="Times New Roman" w:hAnsi="Times New Roman" w:cs="Times New Roman"/>
          <w:sz w:val="22"/>
          <w:szCs w:val="22"/>
        </w:rPr>
        <w:t xml:space="preserve"> Obszar,</w:t>
      </w:r>
      <w:r w:rsidRPr="00F0073C">
        <w:rPr>
          <w:rFonts w:ascii="Times New Roman" w:hAnsi="Times New Roman" w:cs="Times New Roman"/>
          <w:sz w:val="22"/>
          <w:szCs w:val="22"/>
        </w:rPr>
        <w:t xml:space="preserve"> który będzie szczególnie wspierany to gospodarka i rozwijanie przedsiębiorczości</w:t>
      </w:r>
      <w:r w:rsidR="0082509A" w:rsidRPr="00F0073C">
        <w:rPr>
          <w:rFonts w:ascii="Times New Roman" w:hAnsi="Times New Roman" w:cs="Times New Roman"/>
          <w:sz w:val="22"/>
          <w:szCs w:val="22"/>
        </w:rPr>
        <w:t xml:space="preserve"> </w:t>
      </w:r>
      <w:r w:rsidRPr="00F0073C">
        <w:rPr>
          <w:rFonts w:ascii="Times New Roman" w:hAnsi="Times New Roman" w:cs="Times New Roman"/>
          <w:sz w:val="22"/>
          <w:szCs w:val="22"/>
        </w:rPr>
        <w:t xml:space="preserve">w powiazaniu z rynkiem pracy. Osoby z grup </w:t>
      </w:r>
      <w:proofErr w:type="spellStart"/>
      <w:r w:rsidRPr="00F0073C">
        <w:rPr>
          <w:rFonts w:ascii="Times New Roman" w:hAnsi="Times New Roman" w:cs="Times New Roman"/>
          <w:sz w:val="22"/>
          <w:szCs w:val="22"/>
        </w:rPr>
        <w:t>defaworyzowanych</w:t>
      </w:r>
      <w:proofErr w:type="spellEnd"/>
      <w:r w:rsidRPr="00F0073C">
        <w:rPr>
          <w:rFonts w:ascii="Times New Roman" w:hAnsi="Times New Roman" w:cs="Times New Roman"/>
          <w:sz w:val="22"/>
          <w:szCs w:val="22"/>
        </w:rPr>
        <w:t xml:space="preserve"> będą miały ułatwienia w kryteriach </w:t>
      </w:r>
      <w:r w:rsidR="0082509A" w:rsidRPr="00F0073C">
        <w:rPr>
          <w:rFonts w:ascii="Times New Roman" w:hAnsi="Times New Roman" w:cs="Times New Roman"/>
          <w:sz w:val="22"/>
          <w:szCs w:val="22"/>
        </w:rPr>
        <w:t>wyboru operacji</w:t>
      </w:r>
      <w:r w:rsidRPr="00F0073C">
        <w:rPr>
          <w:rFonts w:ascii="Times New Roman" w:hAnsi="Times New Roman" w:cs="Times New Roman"/>
          <w:sz w:val="22"/>
          <w:szCs w:val="22"/>
        </w:rPr>
        <w:t xml:space="preserve">. Takie ułatwienia dotyczą też przedsięwzięć oraz inicjatyw na rzecz osób z grup </w:t>
      </w:r>
      <w:proofErr w:type="spellStart"/>
      <w:r w:rsidRPr="00F0073C">
        <w:rPr>
          <w:rFonts w:ascii="Times New Roman" w:hAnsi="Times New Roman" w:cs="Times New Roman"/>
          <w:sz w:val="22"/>
          <w:szCs w:val="22"/>
        </w:rPr>
        <w:t>defaworyzowanych</w:t>
      </w:r>
      <w:proofErr w:type="spellEnd"/>
      <w:r w:rsidRPr="00F0073C">
        <w:rPr>
          <w:rFonts w:ascii="Times New Roman" w:hAnsi="Times New Roman" w:cs="Times New Roman"/>
          <w:sz w:val="22"/>
          <w:szCs w:val="22"/>
        </w:rPr>
        <w:t>.</w:t>
      </w:r>
      <w:r w:rsidR="0082509A" w:rsidRPr="00F0073C">
        <w:rPr>
          <w:rFonts w:ascii="Times New Roman" w:hAnsi="Times New Roman" w:cs="Times New Roman"/>
          <w:sz w:val="22"/>
          <w:szCs w:val="22"/>
        </w:rPr>
        <w:t xml:space="preserve"> </w:t>
      </w:r>
      <w:r w:rsidRPr="00F0073C">
        <w:rPr>
          <w:rFonts w:ascii="Times New Roman" w:hAnsi="Times New Roman" w:cs="Times New Roman"/>
          <w:sz w:val="22"/>
          <w:szCs w:val="22"/>
        </w:rPr>
        <w:t>Kryteria wyboru operacji uwzględniać będą preferencje dla operacji rewitalizacji obiektów zabytkowych lub z</w:t>
      </w:r>
      <w:r w:rsidR="0082509A" w:rsidRPr="00F0073C">
        <w:rPr>
          <w:rFonts w:ascii="Times New Roman" w:hAnsi="Times New Roman" w:cs="Times New Roman"/>
          <w:sz w:val="22"/>
          <w:szCs w:val="22"/>
        </w:rPr>
        <w:t xml:space="preserve"> </w:t>
      </w:r>
      <w:r w:rsidRPr="00F0073C">
        <w:rPr>
          <w:rFonts w:ascii="Times New Roman" w:hAnsi="Times New Roman" w:cs="Times New Roman"/>
          <w:sz w:val="22"/>
          <w:szCs w:val="22"/>
        </w:rPr>
        <w:t xml:space="preserve">obszaru kultury albo małej infrastruktury </w:t>
      </w:r>
      <w:proofErr w:type="spellStart"/>
      <w:r w:rsidRPr="00F0073C">
        <w:rPr>
          <w:rFonts w:ascii="Times New Roman" w:hAnsi="Times New Roman" w:cs="Times New Roman"/>
          <w:sz w:val="22"/>
          <w:szCs w:val="22"/>
        </w:rPr>
        <w:t>turystyczno</w:t>
      </w:r>
      <w:proofErr w:type="spellEnd"/>
      <w:r w:rsidRPr="00F0073C">
        <w:rPr>
          <w:rFonts w:ascii="Times New Roman" w:hAnsi="Times New Roman" w:cs="Times New Roman"/>
          <w:sz w:val="22"/>
          <w:szCs w:val="22"/>
        </w:rPr>
        <w:t xml:space="preserve"> – rekreacyjnej, jeżeli przewidywać będą stwarzanie ułatwień</w:t>
      </w:r>
      <w:r w:rsidR="0082509A" w:rsidRPr="00F0073C">
        <w:rPr>
          <w:rFonts w:ascii="Times New Roman" w:hAnsi="Times New Roman" w:cs="Times New Roman"/>
          <w:sz w:val="22"/>
          <w:szCs w:val="22"/>
        </w:rPr>
        <w:t xml:space="preserve"> </w:t>
      </w:r>
      <w:r w:rsidRPr="00F0073C">
        <w:rPr>
          <w:rFonts w:ascii="Times New Roman" w:hAnsi="Times New Roman" w:cs="Times New Roman"/>
          <w:sz w:val="22"/>
          <w:szCs w:val="22"/>
        </w:rPr>
        <w:t>dla korzystania z nich niepełnosprawnych lub likwidację barier.</w:t>
      </w:r>
      <w:r w:rsidR="0082509A" w:rsidRPr="00F0073C">
        <w:rPr>
          <w:rFonts w:ascii="Times New Roman" w:hAnsi="Times New Roman" w:cs="Times New Roman"/>
          <w:sz w:val="22"/>
          <w:szCs w:val="22"/>
        </w:rPr>
        <w:t xml:space="preserve"> </w:t>
      </w:r>
      <w:r w:rsidRPr="00F0073C">
        <w:rPr>
          <w:rFonts w:ascii="Times New Roman" w:hAnsi="Times New Roman" w:cs="Times New Roman"/>
          <w:sz w:val="22"/>
          <w:szCs w:val="22"/>
        </w:rPr>
        <w:t xml:space="preserve">Realizując działania w ramach aktywizacji LGD uwzględni udział w nich osób z grup </w:t>
      </w:r>
      <w:proofErr w:type="spellStart"/>
      <w:r w:rsidRPr="00F0073C">
        <w:rPr>
          <w:rFonts w:ascii="Times New Roman" w:hAnsi="Times New Roman" w:cs="Times New Roman"/>
          <w:sz w:val="22"/>
          <w:szCs w:val="22"/>
        </w:rPr>
        <w:t>defaworyzowanych</w:t>
      </w:r>
      <w:proofErr w:type="spellEnd"/>
      <w:r w:rsidRPr="00F0073C">
        <w:rPr>
          <w:rFonts w:ascii="Times New Roman" w:hAnsi="Times New Roman" w:cs="Times New Roman"/>
          <w:sz w:val="22"/>
          <w:szCs w:val="22"/>
        </w:rPr>
        <w:t>.</w:t>
      </w:r>
    </w:p>
    <w:p w14:paraId="1BECF336" w14:textId="1F249C67" w:rsidR="00731DBB" w:rsidRPr="00F0073C" w:rsidRDefault="00731DBB" w:rsidP="000D1A3D">
      <w:pPr>
        <w:pStyle w:val="Nagwek2"/>
        <w:numPr>
          <w:ilvl w:val="1"/>
          <w:numId w:val="13"/>
        </w:numPr>
        <w:rPr>
          <w:rFonts w:ascii="Times New Roman" w:hAnsi="Times New Roman" w:cs="Times New Roman"/>
          <w:sz w:val="22"/>
          <w:szCs w:val="22"/>
        </w:rPr>
      </w:pPr>
      <w:bookmarkStart w:id="22" w:name="_Toc136986744"/>
      <w:r w:rsidRPr="00F0073C">
        <w:rPr>
          <w:rFonts w:ascii="Times New Roman" w:hAnsi="Times New Roman" w:cs="Times New Roman"/>
          <w:sz w:val="22"/>
          <w:szCs w:val="22"/>
        </w:rPr>
        <w:t>Charakterystyka gospodarki / przedsiębiorczości</w:t>
      </w:r>
      <w:bookmarkEnd w:id="22"/>
    </w:p>
    <w:p w14:paraId="7CDAFCC4" w14:textId="77777777" w:rsidR="00CC4901" w:rsidRPr="00F0073C" w:rsidRDefault="00CC4901" w:rsidP="00CC4901">
      <w:pPr>
        <w:rPr>
          <w:rFonts w:ascii="Times New Roman" w:hAnsi="Times New Roman" w:cs="Times New Roman"/>
          <w:sz w:val="22"/>
          <w:szCs w:val="22"/>
        </w:rPr>
      </w:pPr>
    </w:p>
    <w:p w14:paraId="7BEA22B3" w14:textId="769B22A5" w:rsidR="00CC4901" w:rsidRPr="00F0073C" w:rsidRDefault="00CC4901" w:rsidP="00CC4901">
      <w:pPr>
        <w:spacing w:line="276" w:lineRule="auto"/>
        <w:ind w:firstLine="720"/>
        <w:jc w:val="both"/>
        <w:rPr>
          <w:rFonts w:ascii="Times New Roman" w:hAnsi="Times New Roman" w:cs="Times New Roman"/>
          <w:sz w:val="22"/>
          <w:szCs w:val="22"/>
        </w:rPr>
      </w:pPr>
      <w:r w:rsidRPr="00F0073C">
        <w:rPr>
          <w:rFonts w:ascii="Times New Roman" w:hAnsi="Times New Roman" w:cs="Times New Roman"/>
          <w:sz w:val="22"/>
          <w:szCs w:val="22"/>
        </w:rPr>
        <w:t>W 2020 roku wg danych z GUS zarejestrowanych zostało 406 nowych firm – jednoosobowych działalności gospodarczych, 22 spółki handlowe, 19 spółek z organiczną odpowiedzialnością oraz 5 spółek cywilnych.</w:t>
      </w:r>
    </w:p>
    <w:p w14:paraId="2DB15EBB" w14:textId="77777777" w:rsidR="00C9074B" w:rsidRPr="00F0073C" w:rsidRDefault="00C9074B" w:rsidP="00CC4901">
      <w:pPr>
        <w:spacing w:line="276" w:lineRule="auto"/>
        <w:ind w:firstLine="720"/>
        <w:jc w:val="both"/>
        <w:rPr>
          <w:rFonts w:ascii="Times New Roman" w:hAnsi="Times New Roman" w:cs="Times New Roman"/>
          <w:sz w:val="22"/>
          <w:szCs w:val="22"/>
        </w:rPr>
      </w:pPr>
    </w:p>
    <w:p w14:paraId="2F48362D" w14:textId="22C90992" w:rsidR="00C9074B" w:rsidRPr="005606CE" w:rsidRDefault="00C9074B" w:rsidP="00C9074B">
      <w:pPr>
        <w:rPr>
          <w:rFonts w:ascii="Times New Roman" w:eastAsia="Times New Roman" w:hAnsi="Times New Roman" w:cs="Times New Roman"/>
          <w:b/>
          <w:bCs/>
          <w:color w:val="000000"/>
          <w:sz w:val="22"/>
          <w:szCs w:val="22"/>
        </w:rPr>
      </w:pPr>
      <w:r w:rsidRPr="00F0073C">
        <w:rPr>
          <w:rFonts w:ascii="Times New Roman" w:eastAsia="Times New Roman" w:hAnsi="Times New Roman" w:cs="Times New Roman"/>
          <w:b/>
          <w:bCs/>
          <w:color w:val="000000"/>
          <w:sz w:val="22"/>
          <w:szCs w:val="22"/>
        </w:rPr>
        <w:t xml:space="preserve">Tabela nr </w:t>
      </w:r>
      <w:r w:rsidR="005606CE">
        <w:rPr>
          <w:rFonts w:ascii="Times New Roman" w:eastAsia="Times New Roman" w:hAnsi="Times New Roman" w:cs="Times New Roman"/>
          <w:b/>
          <w:bCs/>
          <w:color w:val="000000"/>
          <w:sz w:val="22"/>
          <w:szCs w:val="22"/>
        </w:rPr>
        <w:t>8</w:t>
      </w:r>
      <w:r w:rsidRPr="00F0073C">
        <w:rPr>
          <w:rFonts w:ascii="Times New Roman" w:eastAsia="Times New Roman" w:hAnsi="Times New Roman" w:cs="Times New Roman"/>
          <w:b/>
          <w:bCs/>
          <w:color w:val="000000"/>
          <w:sz w:val="22"/>
          <w:szCs w:val="22"/>
        </w:rPr>
        <w:t xml:space="preserve">: Liczba podmiotów gospodarczych zarejestrowanych w systemie Regon </w:t>
      </w:r>
      <w:r w:rsidR="00375401" w:rsidRPr="00F0073C">
        <w:rPr>
          <w:rFonts w:ascii="Times New Roman" w:eastAsia="Times New Roman" w:hAnsi="Times New Roman" w:cs="Times New Roman"/>
          <w:b/>
          <w:bCs/>
          <w:color w:val="000000"/>
          <w:sz w:val="22"/>
          <w:szCs w:val="22"/>
        </w:rPr>
        <w:t xml:space="preserve">– stan na 31.12.2020 r. </w:t>
      </w:r>
    </w:p>
    <w:tbl>
      <w:tblPr>
        <w:tblW w:w="0" w:type="auto"/>
        <w:jc w:val="center"/>
        <w:tblCellMar>
          <w:top w:w="15" w:type="dxa"/>
          <w:left w:w="15" w:type="dxa"/>
          <w:bottom w:w="15" w:type="dxa"/>
          <w:right w:w="15" w:type="dxa"/>
        </w:tblCellMar>
        <w:tblLook w:val="04A0" w:firstRow="1" w:lastRow="0" w:firstColumn="1" w:lastColumn="0" w:noHBand="0" w:noVBand="1"/>
      </w:tblPr>
      <w:tblGrid>
        <w:gridCol w:w="3885"/>
        <w:gridCol w:w="5940"/>
      </w:tblGrid>
      <w:tr w:rsidR="00375401" w:rsidRPr="00F0073C" w14:paraId="5186AA5A" w14:textId="77777777" w:rsidTr="005606CE">
        <w:trPr>
          <w:trHeight w:val="2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15" w:type="dxa"/>
              <w:bottom w:w="0" w:type="dxa"/>
              <w:right w:w="115" w:type="dxa"/>
            </w:tcMar>
            <w:hideMark/>
          </w:tcPr>
          <w:p w14:paraId="1618452E" w14:textId="13428C2D" w:rsidR="00375401" w:rsidRPr="00F0073C" w:rsidRDefault="00375401" w:rsidP="00C9074B">
            <w:pPr>
              <w:jc w:val="center"/>
              <w:rPr>
                <w:rFonts w:ascii="Times New Roman" w:eastAsia="Times New Roman" w:hAnsi="Times New Roman" w:cs="Times New Roman"/>
                <w:b/>
                <w:bCs/>
                <w:sz w:val="22"/>
                <w:szCs w:val="22"/>
              </w:rPr>
            </w:pPr>
            <w:r w:rsidRPr="00F0073C">
              <w:rPr>
                <w:rFonts w:ascii="Times New Roman" w:eastAsia="Times New Roman" w:hAnsi="Times New Roman" w:cs="Times New Roman"/>
                <w:b/>
                <w:bCs/>
                <w:color w:val="000000"/>
                <w:sz w:val="22"/>
                <w:szCs w:val="22"/>
              </w:rPr>
              <w:t>Rodzaj podmiotu gospodarczego</w:t>
            </w:r>
          </w:p>
        </w:tc>
        <w:tc>
          <w:tcPr>
            <w:tcW w:w="5940"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15" w:type="dxa"/>
              <w:bottom w:w="0" w:type="dxa"/>
              <w:right w:w="115" w:type="dxa"/>
            </w:tcMar>
            <w:hideMark/>
          </w:tcPr>
          <w:p w14:paraId="0F5BEEC4" w14:textId="787D5F33" w:rsidR="00375401" w:rsidRPr="00F0073C" w:rsidRDefault="00375401" w:rsidP="00C9074B">
            <w:pPr>
              <w:jc w:val="center"/>
              <w:rPr>
                <w:rFonts w:ascii="Times New Roman" w:eastAsia="Times New Roman" w:hAnsi="Times New Roman" w:cs="Times New Roman"/>
                <w:b/>
                <w:bCs/>
                <w:color w:val="000000"/>
                <w:sz w:val="22"/>
                <w:szCs w:val="22"/>
              </w:rPr>
            </w:pPr>
            <w:r w:rsidRPr="00F0073C">
              <w:rPr>
                <w:rFonts w:ascii="Times New Roman" w:eastAsia="Times New Roman" w:hAnsi="Times New Roman" w:cs="Times New Roman"/>
                <w:b/>
                <w:bCs/>
                <w:color w:val="000000"/>
                <w:sz w:val="22"/>
                <w:szCs w:val="22"/>
              </w:rPr>
              <w:t>Liczba zarejestrowanych w powiecie złotowskim 2020</w:t>
            </w:r>
          </w:p>
          <w:p w14:paraId="37784154" w14:textId="77777777" w:rsidR="00375401" w:rsidRPr="00F0073C" w:rsidRDefault="00375401" w:rsidP="00C9074B">
            <w:pPr>
              <w:jc w:val="center"/>
              <w:rPr>
                <w:rFonts w:ascii="Times New Roman" w:eastAsia="Times New Roman" w:hAnsi="Times New Roman" w:cs="Times New Roman"/>
                <w:b/>
                <w:bCs/>
                <w:color w:val="000000"/>
                <w:sz w:val="22"/>
                <w:szCs w:val="22"/>
              </w:rPr>
            </w:pPr>
          </w:p>
          <w:p w14:paraId="35D1ED3A" w14:textId="77777777" w:rsidR="00375401" w:rsidRPr="00F0073C" w:rsidRDefault="00375401" w:rsidP="00C9074B">
            <w:pPr>
              <w:jc w:val="center"/>
              <w:rPr>
                <w:rFonts w:ascii="Times New Roman" w:eastAsia="Times New Roman" w:hAnsi="Times New Roman" w:cs="Times New Roman"/>
                <w:b/>
                <w:bCs/>
                <w:sz w:val="22"/>
                <w:szCs w:val="22"/>
              </w:rPr>
            </w:pPr>
          </w:p>
        </w:tc>
      </w:tr>
      <w:tr w:rsidR="003B6995" w:rsidRPr="00F0073C" w14:paraId="003E9727" w14:textId="77777777" w:rsidTr="005606CE">
        <w:trPr>
          <w:trHeight w:val="2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tcPr>
          <w:p w14:paraId="04CAE395" w14:textId="26120EBA" w:rsidR="003B6995" w:rsidRPr="005606CE" w:rsidRDefault="003B6995" w:rsidP="005606CE">
            <w:pPr>
              <w:jc w:val="center"/>
              <w:rPr>
                <w:rFonts w:ascii="Times New Roman" w:eastAsia="Times New Roman" w:hAnsi="Times New Roman" w:cs="Times New Roman"/>
                <w:b/>
                <w:bCs/>
                <w:color w:val="000000"/>
                <w:sz w:val="22"/>
                <w:szCs w:val="22"/>
              </w:rPr>
            </w:pPr>
            <w:r w:rsidRPr="005606CE">
              <w:rPr>
                <w:rFonts w:ascii="Times New Roman" w:eastAsia="Times New Roman" w:hAnsi="Times New Roman" w:cs="Times New Roman"/>
                <w:b/>
                <w:bCs/>
                <w:color w:val="000000"/>
                <w:sz w:val="22"/>
                <w:szCs w:val="22"/>
              </w:rPr>
              <w:t xml:space="preserve">Liczba osób prowadzących </w:t>
            </w:r>
          </w:p>
          <w:p w14:paraId="4507D8DF" w14:textId="29A6F327" w:rsidR="003B6995" w:rsidRPr="005606CE" w:rsidRDefault="003B6995" w:rsidP="005606CE">
            <w:pPr>
              <w:jc w:val="center"/>
              <w:rPr>
                <w:rFonts w:ascii="Times New Roman" w:eastAsia="Times New Roman" w:hAnsi="Times New Roman" w:cs="Times New Roman"/>
                <w:b/>
                <w:bCs/>
                <w:color w:val="000000"/>
                <w:sz w:val="22"/>
                <w:szCs w:val="22"/>
              </w:rPr>
            </w:pPr>
            <w:r w:rsidRPr="005606CE">
              <w:rPr>
                <w:rFonts w:ascii="Times New Roman" w:eastAsia="Times New Roman" w:hAnsi="Times New Roman" w:cs="Times New Roman"/>
                <w:b/>
                <w:bCs/>
                <w:color w:val="000000"/>
                <w:sz w:val="22"/>
                <w:szCs w:val="22"/>
              </w:rPr>
              <w:t>jednoosobową działalność gospodarczą</w:t>
            </w:r>
          </w:p>
        </w:tc>
        <w:tc>
          <w:tcPr>
            <w:tcW w:w="594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tcPr>
          <w:p w14:paraId="5917C71D" w14:textId="3E3FCE56" w:rsidR="003B6995" w:rsidRPr="005606CE" w:rsidRDefault="003B6995" w:rsidP="005606CE">
            <w:pPr>
              <w:jc w:val="center"/>
              <w:rPr>
                <w:rFonts w:ascii="Times New Roman" w:eastAsia="Times New Roman" w:hAnsi="Times New Roman" w:cs="Times New Roman"/>
                <w:b/>
                <w:bCs/>
                <w:color w:val="000000"/>
                <w:sz w:val="22"/>
                <w:szCs w:val="22"/>
              </w:rPr>
            </w:pPr>
            <w:r w:rsidRPr="005606CE">
              <w:rPr>
                <w:rFonts w:ascii="Times New Roman" w:eastAsia="Times New Roman" w:hAnsi="Times New Roman" w:cs="Times New Roman"/>
                <w:b/>
                <w:bCs/>
                <w:color w:val="000000"/>
                <w:sz w:val="22"/>
                <w:szCs w:val="22"/>
              </w:rPr>
              <w:t>4 311</w:t>
            </w:r>
          </w:p>
        </w:tc>
      </w:tr>
      <w:tr w:rsidR="003B6995" w:rsidRPr="00F0073C" w14:paraId="54C86654" w14:textId="77777777" w:rsidTr="005606CE">
        <w:trPr>
          <w:trHeight w:val="46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0CD66A" w14:textId="1826D364" w:rsidR="00375401" w:rsidRPr="005606CE" w:rsidRDefault="00375401" w:rsidP="005606CE">
            <w:pPr>
              <w:jc w:val="both"/>
              <w:rPr>
                <w:rFonts w:ascii="Times New Roman" w:eastAsia="Times New Roman" w:hAnsi="Times New Roman" w:cs="Times New Roman"/>
                <w:sz w:val="22"/>
                <w:szCs w:val="22"/>
              </w:rPr>
            </w:pPr>
            <w:r w:rsidRPr="005606CE">
              <w:rPr>
                <w:rFonts w:ascii="Times New Roman" w:eastAsia="Times New Roman" w:hAnsi="Times New Roman" w:cs="Times New Roman"/>
                <w:color w:val="000000"/>
                <w:sz w:val="22"/>
                <w:szCs w:val="22"/>
              </w:rPr>
              <w:t>Spółki handlowe</w:t>
            </w:r>
          </w:p>
        </w:tc>
        <w:tc>
          <w:tcPr>
            <w:tcW w:w="59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03AA493" w14:textId="20F682D2" w:rsidR="00375401" w:rsidRPr="005606CE" w:rsidRDefault="00375401" w:rsidP="005606CE">
            <w:pPr>
              <w:jc w:val="center"/>
              <w:rPr>
                <w:rFonts w:ascii="Times New Roman" w:eastAsia="Times New Roman" w:hAnsi="Times New Roman" w:cs="Times New Roman"/>
                <w:sz w:val="22"/>
                <w:szCs w:val="22"/>
                <w:highlight w:val="yellow"/>
              </w:rPr>
            </w:pPr>
            <w:r w:rsidRPr="005606CE">
              <w:rPr>
                <w:rFonts w:ascii="Times New Roman" w:eastAsia="Times New Roman" w:hAnsi="Times New Roman" w:cs="Times New Roman"/>
                <w:sz w:val="22"/>
                <w:szCs w:val="22"/>
              </w:rPr>
              <w:t>312</w:t>
            </w:r>
          </w:p>
        </w:tc>
      </w:tr>
      <w:tr w:rsidR="003B6995" w:rsidRPr="00F0073C" w14:paraId="7012D618" w14:textId="77777777" w:rsidTr="005606CE">
        <w:trPr>
          <w:trHeight w:val="46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803F24" w14:textId="4EEA3234" w:rsidR="00375401" w:rsidRPr="005606CE" w:rsidRDefault="00375401" w:rsidP="005606CE">
            <w:pPr>
              <w:jc w:val="both"/>
              <w:rPr>
                <w:rFonts w:ascii="Times New Roman" w:eastAsia="Times New Roman" w:hAnsi="Times New Roman" w:cs="Times New Roman"/>
                <w:color w:val="000000"/>
                <w:sz w:val="22"/>
                <w:szCs w:val="22"/>
              </w:rPr>
            </w:pPr>
            <w:r w:rsidRPr="005606CE">
              <w:rPr>
                <w:rFonts w:ascii="Times New Roman" w:eastAsia="Times New Roman" w:hAnsi="Times New Roman" w:cs="Times New Roman"/>
                <w:color w:val="000000"/>
                <w:sz w:val="22"/>
                <w:szCs w:val="22"/>
              </w:rPr>
              <w:t>Spółki kapitałowe</w:t>
            </w:r>
          </w:p>
        </w:tc>
        <w:tc>
          <w:tcPr>
            <w:tcW w:w="59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9D87525" w14:textId="55C9CE66" w:rsidR="00375401" w:rsidRPr="005606CE" w:rsidRDefault="00375401" w:rsidP="005606CE">
            <w:pPr>
              <w:jc w:val="center"/>
              <w:rPr>
                <w:rFonts w:ascii="Times New Roman" w:eastAsia="Times New Roman" w:hAnsi="Times New Roman" w:cs="Times New Roman"/>
                <w:sz w:val="22"/>
                <w:szCs w:val="22"/>
              </w:rPr>
            </w:pPr>
            <w:r w:rsidRPr="005606CE">
              <w:rPr>
                <w:rFonts w:ascii="Times New Roman" w:eastAsia="Times New Roman" w:hAnsi="Times New Roman" w:cs="Times New Roman"/>
                <w:sz w:val="22"/>
                <w:szCs w:val="22"/>
              </w:rPr>
              <w:t>240</w:t>
            </w:r>
          </w:p>
        </w:tc>
      </w:tr>
      <w:tr w:rsidR="003B6995" w:rsidRPr="00F0073C" w14:paraId="317ADC4C" w14:textId="77777777" w:rsidTr="005606CE">
        <w:trPr>
          <w:trHeight w:val="46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4BA26D" w14:textId="4F2F0D76" w:rsidR="00375401" w:rsidRPr="005606CE" w:rsidRDefault="00375401" w:rsidP="005606CE">
            <w:pPr>
              <w:rPr>
                <w:rFonts w:ascii="Times New Roman" w:eastAsia="Times New Roman" w:hAnsi="Times New Roman" w:cs="Times New Roman"/>
                <w:color w:val="000000"/>
                <w:sz w:val="22"/>
                <w:szCs w:val="22"/>
              </w:rPr>
            </w:pPr>
            <w:r w:rsidRPr="005606CE">
              <w:rPr>
                <w:rFonts w:ascii="Times New Roman" w:eastAsia="Times New Roman" w:hAnsi="Times New Roman" w:cs="Times New Roman"/>
                <w:color w:val="000000"/>
                <w:sz w:val="22"/>
                <w:szCs w:val="22"/>
              </w:rPr>
              <w:t xml:space="preserve">Spółki z ograniczoną </w:t>
            </w:r>
            <w:r w:rsidRPr="005606CE">
              <w:rPr>
                <w:rFonts w:ascii="Times New Roman" w:eastAsia="Times New Roman" w:hAnsi="Times New Roman" w:cs="Times New Roman"/>
                <w:color w:val="000000"/>
                <w:sz w:val="22"/>
                <w:szCs w:val="22"/>
              </w:rPr>
              <w:br/>
              <w:t>odpowiedzialnością</w:t>
            </w:r>
          </w:p>
        </w:tc>
        <w:tc>
          <w:tcPr>
            <w:tcW w:w="59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60F3BEE" w14:textId="78248D2A" w:rsidR="00375401" w:rsidRPr="005606CE" w:rsidRDefault="00375401" w:rsidP="005606CE">
            <w:pPr>
              <w:jc w:val="center"/>
              <w:rPr>
                <w:rFonts w:ascii="Times New Roman" w:eastAsia="Times New Roman" w:hAnsi="Times New Roman" w:cs="Times New Roman"/>
                <w:sz w:val="22"/>
                <w:szCs w:val="22"/>
              </w:rPr>
            </w:pPr>
            <w:r w:rsidRPr="005606CE">
              <w:rPr>
                <w:rFonts w:ascii="Times New Roman" w:eastAsia="Times New Roman" w:hAnsi="Times New Roman" w:cs="Times New Roman"/>
                <w:sz w:val="22"/>
                <w:szCs w:val="22"/>
              </w:rPr>
              <w:t>235</w:t>
            </w:r>
          </w:p>
        </w:tc>
      </w:tr>
      <w:tr w:rsidR="003B6995" w:rsidRPr="00F0073C" w14:paraId="51A045DC" w14:textId="77777777" w:rsidTr="005606CE">
        <w:trPr>
          <w:trHeight w:val="46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042BEA" w14:textId="38EF609E" w:rsidR="00375401" w:rsidRPr="005606CE" w:rsidRDefault="00375401" w:rsidP="005606CE">
            <w:pPr>
              <w:jc w:val="both"/>
              <w:rPr>
                <w:rFonts w:ascii="Times New Roman" w:eastAsia="Times New Roman" w:hAnsi="Times New Roman" w:cs="Times New Roman"/>
                <w:color w:val="000000"/>
                <w:sz w:val="22"/>
                <w:szCs w:val="22"/>
              </w:rPr>
            </w:pPr>
            <w:r w:rsidRPr="005606CE">
              <w:rPr>
                <w:rFonts w:ascii="Times New Roman" w:eastAsia="Times New Roman" w:hAnsi="Times New Roman" w:cs="Times New Roman"/>
                <w:color w:val="000000"/>
                <w:sz w:val="22"/>
                <w:szCs w:val="22"/>
              </w:rPr>
              <w:t>Spółki akcyjne</w:t>
            </w:r>
          </w:p>
        </w:tc>
        <w:tc>
          <w:tcPr>
            <w:tcW w:w="59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D77A275" w14:textId="525A643D" w:rsidR="00375401" w:rsidRPr="005606CE" w:rsidRDefault="00375401" w:rsidP="005606CE">
            <w:pPr>
              <w:jc w:val="center"/>
              <w:rPr>
                <w:rFonts w:ascii="Times New Roman" w:eastAsia="Times New Roman" w:hAnsi="Times New Roman" w:cs="Times New Roman"/>
                <w:sz w:val="22"/>
                <w:szCs w:val="22"/>
              </w:rPr>
            </w:pPr>
            <w:r w:rsidRPr="005606CE">
              <w:rPr>
                <w:rFonts w:ascii="Times New Roman" w:eastAsia="Times New Roman" w:hAnsi="Times New Roman" w:cs="Times New Roman"/>
                <w:sz w:val="22"/>
                <w:szCs w:val="22"/>
              </w:rPr>
              <w:t>5</w:t>
            </w:r>
          </w:p>
        </w:tc>
      </w:tr>
      <w:tr w:rsidR="003B6995" w:rsidRPr="00F0073C" w14:paraId="30F73165" w14:textId="77777777" w:rsidTr="005606CE">
        <w:trPr>
          <w:trHeight w:val="46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AF61FC" w14:textId="5EC19EE4" w:rsidR="00375401" w:rsidRPr="005606CE" w:rsidRDefault="00375401" w:rsidP="005606CE">
            <w:pPr>
              <w:jc w:val="both"/>
              <w:rPr>
                <w:rFonts w:ascii="Times New Roman" w:eastAsia="Times New Roman" w:hAnsi="Times New Roman" w:cs="Times New Roman"/>
                <w:color w:val="000000"/>
                <w:sz w:val="22"/>
                <w:szCs w:val="22"/>
              </w:rPr>
            </w:pPr>
            <w:r w:rsidRPr="005606CE">
              <w:rPr>
                <w:rFonts w:ascii="Times New Roman" w:eastAsia="Times New Roman" w:hAnsi="Times New Roman" w:cs="Times New Roman"/>
                <w:color w:val="000000"/>
                <w:sz w:val="22"/>
                <w:szCs w:val="22"/>
              </w:rPr>
              <w:t>Proste spółki akcyjne</w:t>
            </w:r>
          </w:p>
        </w:tc>
        <w:tc>
          <w:tcPr>
            <w:tcW w:w="59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88C1464" w14:textId="44F989D6" w:rsidR="00375401" w:rsidRPr="005606CE" w:rsidRDefault="00375401" w:rsidP="005606CE">
            <w:pPr>
              <w:jc w:val="center"/>
              <w:rPr>
                <w:rFonts w:ascii="Times New Roman" w:eastAsia="Times New Roman" w:hAnsi="Times New Roman" w:cs="Times New Roman"/>
                <w:sz w:val="22"/>
                <w:szCs w:val="22"/>
              </w:rPr>
            </w:pPr>
            <w:r w:rsidRPr="005606CE">
              <w:rPr>
                <w:rFonts w:ascii="Times New Roman" w:eastAsia="Times New Roman" w:hAnsi="Times New Roman" w:cs="Times New Roman"/>
                <w:sz w:val="22"/>
                <w:szCs w:val="22"/>
              </w:rPr>
              <w:t>0</w:t>
            </w:r>
          </w:p>
        </w:tc>
      </w:tr>
      <w:tr w:rsidR="003B6995" w:rsidRPr="00F0073C" w14:paraId="4B510839" w14:textId="77777777" w:rsidTr="005606CE">
        <w:trPr>
          <w:trHeight w:val="46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37B229" w14:textId="77777777" w:rsidR="00375401" w:rsidRPr="005606CE" w:rsidRDefault="00375401" w:rsidP="005606CE">
            <w:pPr>
              <w:jc w:val="both"/>
              <w:rPr>
                <w:rFonts w:ascii="Times New Roman" w:eastAsia="Times New Roman" w:hAnsi="Times New Roman" w:cs="Times New Roman"/>
                <w:color w:val="000000"/>
                <w:sz w:val="22"/>
                <w:szCs w:val="22"/>
              </w:rPr>
            </w:pPr>
          </w:p>
          <w:p w14:paraId="22526DBD" w14:textId="7AF31526" w:rsidR="00375401" w:rsidRPr="005606CE" w:rsidRDefault="00375401" w:rsidP="005606CE">
            <w:pPr>
              <w:jc w:val="both"/>
              <w:rPr>
                <w:rFonts w:ascii="Times New Roman" w:eastAsia="Times New Roman" w:hAnsi="Times New Roman" w:cs="Times New Roman"/>
                <w:color w:val="000000"/>
                <w:sz w:val="22"/>
                <w:szCs w:val="22"/>
              </w:rPr>
            </w:pPr>
            <w:r w:rsidRPr="005606CE">
              <w:rPr>
                <w:rFonts w:ascii="Times New Roman" w:eastAsia="Times New Roman" w:hAnsi="Times New Roman" w:cs="Times New Roman"/>
                <w:color w:val="000000"/>
                <w:sz w:val="22"/>
                <w:szCs w:val="22"/>
              </w:rPr>
              <w:t>Spółki handlowe osobowe</w:t>
            </w:r>
          </w:p>
        </w:tc>
        <w:tc>
          <w:tcPr>
            <w:tcW w:w="59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3A0650A" w14:textId="629D3A17" w:rsidR="00375401" w:rsidRPr="005606CE" w:rsidRDefault="00375401" w:rsidP="005606CE">
            <w:pPr>
              <w:jc w:val="center"/>
              <w:rPr>
                <w:rFonts w:ascii="Times New Roman" w:eastAsia="Times New Roman" w:hAnsi="Times New Roman" w:cs="Times New Roman"/>
                <w:sz w:val="22"/>
                <w:szCs w:val="22"/>
              </w:rPr>
            </w:pPr>
            <w:r w:rsidRPr="005606CE">
              <w:rPr>
                <w:rFonts w:ascii="Times New Roman" w:eastAsia="Times New Roman" w:hAnsi="Times New Roman" w:cs="Times New Roman"/>
                <w:sz w:val="22"/>
                <w:szCs w:val="22"/>
              </w:rPr>
              <w:t>72</w:t>
            </w:r>
          </w:p>
        </w:tc>
      </w:tr>
      <w:tr w:rsidR="003B6995" w:rsidRPr="00F0073C" w14:paraId="007E6782" w14:textId="77777777" w:rsidTr="005606CE">
        <w:trPr>
          <w:trHeight w:val="46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A11012" w14:textId="39A9FE92" w:rsidR="00375401" w:rsidRPr="005606CE" w:rsidRDefault="00375401" w:rsidP="005606CE">
            <w:pPr>
              <w:jc w:val="both"/>
              <w:rPr>
                <w:rFonts w:ascii="Times New Roman" w:eastAsia="Times New Roman" w:hAnsi="Times New Roman" w:cs="Times New Roman"/>
                <w:color w:val="000000"/>
                <w:sz w:val="22"/>
                <w:szCs w:val="22"/>
              </w:rPr>
            </w:pPr>
            <w:r w:rsidRPr="005606CE">
              <w:rPr>
                <w:rFonts w:ascii="Times New Roman" w:eastAsia="Times New Roman" w:hAnsi="Times New Roman" w:cs="Times New Roman"/>
                <w:color w:val="000000"/>
                <w:sz w:val="22"/>
                <w:szCs w:val="22"/>
              </w:rPr>
              <w:t>Spółki jawne</w:t>
            </w:r>
          </w:p>
        </w:tc>
        <w:tc>
          <w:tcPr>
            <w:tcW w:w="59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D4AFAA5" w14:textId="4AC2A264" w:rsidR="00375401" w:rsidRPr="005606CE" w:rsidRDefault="00375401" w:rsidP="005606CE">
            <w:pPr>
              <w:jc w:val="center"/>
              <w:rPr>
                <w:rFonts w:ascii="Times New Roman" w:eastAsia="Times New Roman" w:hAnsi="Times New Roman" w:cs="Times New Roman"/>
                <w:sz w:val="22"/>
                <w:szCs w:val="22"/>
              </w:rPr>
            </w:pPr>
            <w:r w:rsidRPr="005606CE">
              <w:rPr>
                <w:rFonts w:ascii="Times New Roman" w:eastAsia="Times New Roman" w:hAnsi="Times New Roman" w:cs="Times New Roman"/>
                <w:sz w:val="22"/>
                <w:szCs w:val="22"/>
              </w:rPr>
              <w:t>57</w:t>
            </w:r>
          </w:p>
        </w:tc>
      </w:tr>
      <w:tr w:rsidR="003B6995" w:rsidRPr="00F0073C" w14:paraId="164589AF" w14:textId="77777777" w:rsidTr="005606CE">
        <w:trPr>
          <w:trHeight w:val="46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A58017" w14:textId="7E156F54" w:rsidR="00375401" w:rsidRPr="005606CE" w:rsidRDefault="00375401" w:rsidP="005606CE">
            <w:pPr>
              <w:jc w:val="both"/>
              <w:rPr>
                <w:rFonts w:ascii="Times New Roman" w:eastAsia="Times New Roman" w:hAnsi="Times New Roman" w:cs="Times New Roman"/>
                <w:color w:val="000000"/>
                <w:sz w:val="22"/>
                <w:szCs w:val="22"/>
              </w:rPr>
            </w:pPr>
            <w:r w:rsidRPr="005606CE">
              <w:rPr>
                <w:rFonts w:ascii="Times New Roman" w:eastAsia="Times New Roman" w:hAnsi="Times New Roman" w:cs="Times New Roman"/>
                <w:color w:val="000000"/>
                <w:sz w:val="22"/>
                <w:szCs w:val="22"/>
              </w:rPr>
              <w:t>Spółki komandytowe</w:t>
            </w:r>
          </w:p>
        </w:tc>
        <w:tc>
          <w:tcPr>
            <w:tcW w:w="59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59A94A7" w14:textId="61039AA9" w:rsidR="00375401" w:rsidRPr="005606CE" w:rsidRDefault="00375401" w:rsidP="005606CE">
            <w:pPr>
              <w:jc w:val="center"/>
              <w:rPr>
                <w:rFonts w:ascii="Times New Roman" w:eastAsia="Times New Roman" w:hAnsi="Times New Roman" w:cs="Times New Roman"/>
                <w:sz w:val="22"/>
                <w:szCs w:val="22"/>
              </w:rPr>
            </w:pPr>
            <w:r w:rsidRPr="005606CE">
              <w:rPr>
                <w:rFonts w:ascii="Times New Roman" w:eastAsia="Times New Roman" w:hAnsi="Times New Roman" w:cs="Times New Roman"/>
                <w:sz w:val="22"/>
                <w:szCs w:val="22"/>
              </w:rPr>
              <w:t>14</w:t>
            </w:r>
          </w:p>
        </w:tc>
      </w:tr>
      <w:tr w:rsidR="003B6995" w:rsidRPr="00F0073C" w14:paraId="798A3B65" w14:textId="77777777" w:rsidTr="005606CE">
        <w:trPr>
          <w:trHeight w:val="46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8CDDB9" w14:textId="491D47F3" w:rsidR="00375401" w:rsidRPr="005606CE" w:rsidRDefault="00375401" w:rsidP="005606CE">
            <w:pPr>
              <w:jc w:val="both"/>
              <w:rPr>
                <w:rFonts w:ascii="Times New Roman" w:eastAsia="Times New Roman" w:hAnsi="Times New Roman" w:cs="Times New Roman"/>
                <w:color w:val="000000"/>
                <w:sz w:val="22"/>
                <w:szCs w:val="22"/>
              </w:rPr>
            </w:pPr>
            <w:r w:rsidRPr="005606CE">
              <w:rPr>
                <w:rFonts w:ascii="Times New Roman" w:eastAsia="Times New Roman" w:hAnsi="Times New Roman" w:cs="Times New Roman"/>
                <w:color w:val="000000"/>
                <w:sz w:val="22"/>
                <w:szCs w:val="22"/>
              </w:rPr>
              <w:lastRenderedPageBreak/>
              <w:t>Spółki partnerskie</w:t>
            </w:r>
          </w:p>
        </w:tc>
        <w:tc>
          <w:tcPr>
            <w:tcW w:w="59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8CBB276" w14:textId="035E2287" w:rsidR="00375401" w:rsidRPr="005606CE" w:rsidRDefault="00375401" w:rsidP="005606CE">
            <w:pPr>
              <w:jc w:val="center"/>
              <w:rPr>
                <w:rFonts w:ascii="Times New Roman" w:eastAsia="Times New Roman" w:hAnsi="Times New Roman" w:cs="Times New Roman"/>
                <w:sz w:val="22"/>
                <w:szCs w:val="22"/>
              </w:rPr>
            </w:pPr>
            <w:r w:rsidRPr="005606CE">
              <w:rPr>
                <w:rFonts w:ascii="Times New Roman" w:eastAsia="Times New Roman" w:hAnsi="Times New Roman" w:cs="Times New Roman"/>
                <w:sz w:val="22"/>
                <w:szCs w:val="22"/>
              </w:rPr>
              <w:t>0</w:t>
            </w:r>
          </w:p>
        </w:tc>
      </w:tr>
      <w:tr w:rsidR="003B6995" w:rsidRPr="00F0073C" w14:paraId="67314CAC" w14:textId="77777777" w:rsidTr="005606CE">
        <w:trPr>
          <w:trHeight w:val="46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7EBB34" w14:textId="5289ACA8" w:rsidR="00375401" w:rsidRPr="005606CE" w:rsidRDefault="00375401" w:rsidP="005606CE">
            <w:pPr>
              <w:jc w:val="both"/>
              <w:rPr>
                <w:rFonts w:ascii="Times New Roman" w:eastAsia="Times New Roman" w:hAnsi="Times New Roman" w:cs="Times New Roman"/>
                <w:color w:val="000000"/>
                <w:sz w:val="22"/>
                <w:szCs w:val="22"/>
              </w:rPr>
            </w:pPr>
            <w:r w:rsidRPr="005606CE">
              <w:rPr>
                <w:rFonts w:ascii="Times New Roman" w:eastAsia="Times New Roman" w:hAnsi="Times New Roman" w:cs="Times New Roman"/>
                <w:color w:val="000000"/>
                <w:sz w:val="22"/>
                <w:szCs w:val="22"/>
              </w:rPr>
              <w:t>Spółki komandytowo-akcyjne</w:t>
            </w:r>
          </w:p>
        </w:tc>
        <w:tc>
          <w:tcPr>
            <w:tcW w:w="59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3C13C40" w14:textId="06B18C17" w:rsidR="00375401" w:rsidRPr="005606CE" w:rsidRDefault="00375401" w:rsidP="005606CE">
            <w:pPr>
              <w:jc w:val="center"/>
              <w:rPr>
                <w:rFonts w:ascii="Times New Roman" w:eastAsia="Times New Roman" w:hAnsi="Times New Roman" w:cs="Times New Roman"/>
                <w:sz w:val="22"/>
                <w:szCs w:val="22"/>
              </w:rPr>
            </w:pPr>
            <w:r w:rsidRPr="005606CE">
              <w:rPr>
                <w:rFonts w:ascii="Times New Roman" w:eastAsia="Times New Roman" w:hAnsi="Times New Roman" w:cs="Times New Roman"/>
                <w:sz w:val="22"/>
                <w:szCs w:val="22"/>
              </w:rPr>
              <w:t>1</w:t>
            </w:r>
          </w:p>
        </w:tc>
      </w:tr>
      <w:tr w:rsidR="003B6995" w:rsidRPr="00F0073C" w14:paraId="7A0C2327" w14:textId="77777777" w:rsidTr="005606CE">
        <w:trPr>
          <w:trHeight w:val="46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539E0B" w14:textId="003C9A5C" w:rsidR="00375401" w:rsidRPr="005606CE" w:rsidRDefault="00375401" w:rsidP="005606CE">
            <w:pPr>
              <w:jc w:val="both"/>
              <w:rPr>
                <w:rFonts w:ascii="Times New Roman" w:eastAsia="Times New Roman" w:hAnsi="Times New Roman" w:cs="Times New Roman"/>
                <w:color w:val="000000"/>
                <w:sz w:val="22"/>
                <w:szCs w:val="22"/>
              </w:rPr>
            </w:pPr>
            <w:r w:rsidRPr="005606CE">
              <w:rPr>
                <w:rFonts w:ascii="Times New Roman" w:eastAsia="Times New Roman" w:hAnsi="Times New Roman" w:cs="Times New Roman"/>
                <w:color w:val="000000"/>
                <w:sz w:val="22"/>
                <w:szCs w:val="22"/>
              </w:rPr>
              <w:t xml:space="preserve">Spółki cywilne </w:t>
            </w:r>
          </w:p>
        </w:tc>
        <w:tc>
          <w:tcPr>
            <w:tcW w:w="59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D72D96E" w14:textId="5A8597D6" w:rsidR="00375401" w:rsidRPr="005606CE" w:rsidRDefault="00375401" w:rsidP="005606CE">
            <w:pPr>
              <w:jc w:val="center"/>
              <w:rPr>
                <w:rFonts w:ascii="Times New Roman" w:eastAsia="Times New Roman" w:hAnsi="Times New Roman" w:cs="Times New Roman"/>
                <w:sz w:val="22"/>
                <w:szCs w:val="22"/>
              </w:rPr>
            </w:pPr>
            <w:r w:rsidRPr="005606CE">
              <w:rPr>
                <w:rFonts w:ascii="Times New Roman" w:eastAsia="Times New Roman" w:hAnsi="Times New Roman" w:cs="Times New Roman"/>
                <w:sz w:val="22"/>
                <w:szCs w:val="22"/>
              </w:rPr>
              <w:t>225</w:t>
            </w:r>
          </w:p>
        </w:tc>
      </w:tr>
      <w:tr w:rsidR="003B6995" w:rsidRPr="00F0073C" w14:paraId="08B8B4EE" w14:textId="77777777" w:rsidTr="005606CE">
        <w:trPr>
          <w:trHeight w:val="46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65E235" w14:textId="79767287" w:rsidR="00375401" w:rsidRPr="005606CE" w:rsidRDefault="00375401" w:rsidP="005606CE">
            <w:pPr>
              <w:jc w:val="both"/>
              <w:rPr>
                <w:rFonts w:ascii="Times New Roman" w:eastAsia="Times New Roman" w:hAnsi="Times New Roman" w:cs="Times New Roman"/>
                <w:color w:val="000000"/>
                <w:sz w:val="22"/>
                <w:szCs w:val="22"/>
              </w:rPr>
            </w:pPr>
            <w:r w:rsidRPr="005606CE">
              <w:rPr>
                <w:rFonts w:ascii="Times New Roman" w:eastAsia="Times New Roman" w:hAnsi="Times New Roman" w:cs="Times New Roman"/>
                <w:color w:val="000000"/>
                <w:sz w:val="22"/>
                <w:szCs w:val="22"/>
              </w:rPr>
              <w:t xml:space="preserve">Spółdzielnie </w:t>
            </w:r>
          </w:p>
        </w:tc>
        <w:tc>
          <w:tcPr>
            <w:tcW w:w="59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AB54F87" w14:textId="79A54D0C" w:rsidR="00375401" w:rsidRPr="005606CE" w:rsidRDefault="00375401" w:rsidP="005606CE">
            <w:pPr>
              <w:jc w:val="center"/>
              <w:rPr>
                <w:rFonts w:ascii="Times New Roman" w:eastAsia="Times New Roman" w:hAnsi="Times New Roman" w:cs="Times New Roman"/>
                <w:sz w:val="22"/>
                <w:szCs w:val="22"/>
              </w:rPr>
            </w:pPr>
            <w:r w:rsidRPr="005606CE">
              <w:rPr>
                <w:rFonts w:ascii="Times New Roman" w:eastAsia="Times New Roman" w:hAnsi="Times New Roman" w:cs="Times New Roman"/>
                <w:sz w:val="22"/>
                <w:szCs w:val="22"/>
              </w:rPr>
              <w:t>30</w:t>
            </w:r>
          </w:p>
        </w:tc>
      </w:tr>
      <w:tr w:rsidR="003B6995" w:rsidRPr="00F0073C" w14:paraId="16262E0D" w14:textId="77777777" w:rsidTr="005606CE">
        <w:trPr>
          <w:trHeight w:val="461"/>
          <w:jc w:val="center"/>
        </w:trPr>
        <w:tc>
          <w:tcPr>
            <w:tcW w:w="0" w:type="auto"/>
            <w:tcBorders>
              <w:top w:val="single" w:sz="4" w:space="0" w:color="000000"/>
              <w:left w:val="single" w:sz="4" w:space="0" w:color="000000"/>
              <w:bottom w:val="single" w:sz="4" w:space="0" w:color="000000"/>
              <w:right w:val="single" w:sz="4" w:space="0" w:color="000000"/>
            </w:tcBorders>
            <w:shd w:val="clear" w:color="auto" w:fill="FABF8F" w:themeFill="accent6" w:themeFillTint="99"/>
            <w:tcMar>
              <w:top w:w="0" w:type="dxa"/>
              <w:left w:w="115" w:type="dxa"/>
              <w:bottom w:w="0" w:type="dxa"/>
              <w:right w:w="115" w:type="dxa"/>
            </w:tcMar>
          </w:tcPr>
          <w:p w14:paraId="2F2FD2B2" w14:textId="33F20421" w:rsidR="00375401" w:rsidRPr="005606CE" w:rsidRDefault="00375401" w:rsidP="005606CE">
            <w:pPr>
              <w:jc w:val="both"/>
              <w:rPr>
                <w:rFonts w:ascii="Times New Roman" w:eastAsia="Times New Roman" w:hAnsi="Times New Roman" w:cs="Times New Roman"/>
                <w:b/>
                <w:bCs/>
                <w:color w:val="000000"/>
                <w:sz w:val="22"/>
                <w:szCs w:val="22"/>
              </w:rPr>
            </w:pPr>
            <w:r w:rsidRPr="005606CE">
              <w:rPr>
                <w:rFonts w:ascii="Times New Roman" w:eastAsia="Times New Roman" w:hAnsi="Times New Roman" w:cs="Times New Roman"/>
                <w:b/>
                <w:bCs/>
                <w:color w:val="000000"/>
                <w:sz w:val="22"/>
                <w:szCs w:val="22"/>
              </w:rPr>
              <w:t>SUMA:</w:t>
            </w:r>
          </w:p>
        </w:tc>
        <w:tc>
          <w:tcPr>
            <w:tcW w:w="5940"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tcMar>
              <w:top w:w="0" w:type="dxa"/>
              <w:left w:w="115" w:type="dxa"/>
              <w:bottom w:w="0" w:type="dxa"/>
              <w:right w:w="115" w:type="dxa"/>
            </w:tcMar>
            <w:vAlign w:val="center"/>
          </w:tcPr>
          <w:p w14:paraId="5320388C" w14:textId="141A976A" w:rsidR="00375401" w:rsidRPr="005606CE" w:rsidRDefault="003B6995" w:rsidP="005606CE">
            <w:pPr>
              <w:jc w:val="center"/>
              <w:rPr>
                <w:rFonts w:ascii="Times New Roman" w:eastAsia="Times New Roman" w:hAnsi="Times New Roman" w:cs="Times New Roman"/>
                <w:b/>
                <w:bCs/>
                <w:sz w:val="22"/>
                <w:szCs w:val="22"/>
              </w:rPr>
            </w:pPr>
            <w:r w:rsidRPr="005606CE">
              <w:rPr>
                <w:rFonts w:ascii="Times New Roman" w:eastAsia="Times New Roman" w:hAnsi="Times New Roman" w:cs="Times New Roman"/>
                <w:b/>
                <w:bCs/>
                <w:sz w:val="22"/>
                <w:szCs w:val="22"/>
              </w:rPr>
              <w:t>5502</w:t>
            </w:r>
          </w:p>
        </w:tc>
      </w:tr>
    </w:tbl>
    <w:p w14:paraId="4338B632" w14:textId="2C7FD88F" w:rsidR="00C9074B" w:rsidRPr="00F0073C" w:rsidRDefault="00C9074B" w:rsidP="00C9074B">
      <w:pPr>
        <w:ind w:firstLine="708"/>
        <w:jc w:val="both"/>
        <w:rPr>
          <w:rFonts w:ascii="Times New Roman" w:eastAsia="Times New Roman" w:hAnsi="Times New Roman" w:cs="Times New Roman"/>
          <w:sz w:val="22"/>
          <w:szCs w:val="22"/>
        </w:rPr>
      </w:pPr>
      <w:r w:rsidRPr="00F0073C">
        <w:rPr>
          <w:rFonts w:ascii="Times New Roman" w:eastAsia="Times New Roman" w:hAnsi="Times New Roman" w:cs="Times New Roman"/>
          <w:i/>
          <w:iCs/>
          <w:color w:val="000000"/>
          <w:sz w:val="22"/>
          <w:szCs w:val="22"/>
        </w:rPr>
        <w:t xml:space="preserve">Źródło: </w:t>
      </w:r>
      <w:r w:rsidR="00AE0752" w:rsidRPr="00F0073C">
        <w:rPr>
          <w:rFonts w:ascii="Times New Roman" w:eastAsia="Times New Roman" w:hAnsi="Times New Roman" w:cs="Times New Roman"/>
          <w:i/>
          <w:iCs/>
          <w:color w:val="000000"/>
          <w:sz w:val="22"/>
          <w:szCs w:val="22"/>
        </w:rPr>
        <w:t xml:space="preserve">opracowanie własne na podstawie danych z GUS, stan na 31.12.20220 r. </w:t>
      </w:r>
    </w:p>
    <w:p w14:paraId="6A71109D" w14:textId="77777777" w:rsidR="00C9074B" w:rsidRPr="00F0073C" w:rsidRDefault="00C9074B" w:rsidP="00CC4901">
      <w:pPr>
        <w:spacing w:line="276" w:lineRule="auto"/>
        <w:ind w:firstLine="720"/>
        <w:jc w:val="both"/>
        <w:rPr>
          <w:rFonts w:ascii="Times New Roman" w:hAnsi="Times New Roman" w:cs="Times New Roman"/>
          <w:sz w:val="22"/>
          <w:szCs w:val="22"/>
        </w:rPr>
      </w:pPr>
    </w:p>
    <w:p w14:paraId="480C9C60" w14:textId="66E2597A" w:rsidR="003B6995" w:rsidRDefault="001733EE" w:rsidP="000D21D0">
      <w:pPr>
        <w:spacing w:line="276" w:lineRule="auto"/>
        <w:ind w:firstLine="720"/>
        <w:jc w:val="both"/>
        <w:rPr>
          <w:rFonts w:ascii="Times New Roman" w:hAnsi="Times New Roman" w:cs="Times New Roman"/>
          <w:sz w:val="22"/>
          <w:szCs w:val="22"/>
        </w:rPr>
      </w:pPr>
      <w:r w:rsidRPr="00F0073C">
        <w:rPr>
          <w:rFonts w:ascii="Times New Roman" w:hAnsi="Times New Roman" w:cs="Times New Roman"/>
          <w:sz w:val="22"/>
          <w:szCs w:val="22"/>
        </w:rPr>
        <w:t xml:space="preserve">Przedsiębiorczość na obszarze LSR z udziałem przedsiębiorstw zatrudniających mniej niż 50 pracowników według stanu na dzień 31.12.2020 r. przedstawia się następująco: w przypadku podmiotów gospodarki narodowej, przekształcenia własnościowe i strukturalne – podmioty gospodarki </w:t>
      </w:r>
      <w:r w:rsidR="003F1292" w:rsidRPr="00F0073C">
        <w:rPr>
          <w:rFonts w:ascii="Times New Roman" w:hAnsi="Times New Roman" w:cs="Times New Roman"/>
          <w:sz w:val="22"/>
          <w:szCs w:val="22"/>
        </w:rPr>
        <w:t>narodowej wpisane</w:t>
      </w:r>
      <w:r w:rsidRPr="00F0073C">
        <w:rPr>
          <w:rFonts w:ascii="Times New Roman" w:hAnsi="Times New Roman" w:cs="Times New Roman"/>
          <w:sz w:val="22"/>
          <w:szCs w:val="22"/>
        </w:rPr>
        <w:t xml:space="preserve"> do rejestru REGON, według klas wielkości 0-9 wyniósł 5529 podmiotów i według wielkości 10-49 wyniósł 252 podmioty.</w:t>
      </w:r>
    </w:p>
    <w:p w14:paraId="1BA16CD8" w14:textId="77777777" w:rsidR="005606CE" w:rsidRPr="00F0073C" w:rsidRDefault="005606CE" w:rsidP="000D21D0">
      <w:pPr>
        <w:spacing w:line="276" w:lineRule="auto"/>
        <w:ind w:firstLine="720"/>
        <w:jc w:val="both"/>
        <w:rPr>
          <w:rFonts w:ascii="Times New Roman" w:hAnsi="Times New Roman" w:cs="Times New Roman"/>
          <w:sz w:val="22"/>
          <w:szCs w:val="22"/>
        </w:rPr>
      </w:pPr>
    </w:p>
    <w:p w14:paraId="7C067F8F" w14:textId="23C6A208" w:rsidR="003B6995" w:rsidRPr="00F0073C" w:rsidRDefault="003B6995" w:rsidP="003B6995">
      <w:pPr>
        <w:spacing w:before="120" w:after="120"/>
        <w:rPr>
          <w:rFonts w:ascii="Times New Roman" w:eastAsia="Times New Roman" w:hAnsi="Times New Roman" w:cs="Times New Roman"/>
          <w:sz w:val="22"/>
          <w:szCs w:val="22"/>
        </w:rPr>
      </w:pPr>
      <w:r w:rsidRPr="00F0073C">
        <w:rPr>
          <w:rFonts w:ascii="Times New Roman" w:eastAsia="Times New Roman" w:hAnsi="Times New Roman" w:cs="Times New Roman"/>
          <w:b/>
          <w:bCs/>
          <w:color w:val="000000"/>
          <w:sz w:val="22"/>
          <w:szCs w:val="22"/>
        </w:rPr>
        <w:t>Tabela</w:t>
      </w:r>
      <w:r w:rsidR="005606CE">
        <w:rPr>
          <w:rFonts w:ascii="Times New Roman" w:eastAsia="Times New Roman" w:hAnsi="Times New Roman" w:cs="Times New Roman"/>
          <w:b/>
          <w:bCs/>
          <w:color w:val="000000"/>
          <w:sz w:val="22"/>
          <w:szCs w:val="22"/>
        </w:rPr>
        <w:t xml:space="preserve"> nr 9: </w:t>
      </w:r>
      <w:r w:rsidRPr="00F0073C">
        <w:rPr>
          <w:rFonts w:ascii="Times New Roman" w:eastAsia="Times New Roman" w:hAnsi="Times New Roman" w:cs="Times New Roman"/>
          <w:b/>
          <w:bCs/>
          <w:color w:val="000000"/>
          <w:sz w:val="22"/>
          <w:szCs w:val="22"/>
        </w:rPr>
        <w:t>Udział przedsiębiorstw zatrudniających mniej niż 50 pracowników na obszarze LSR w liczbie mieszkańców LSR, wg. stanu na 31.12.2020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5"/>
        <w:gridCol w:w="1278"/>
        <w:gridCol w:w="1278"/>
        <w:gridCol w:w="1553"/>
        <w:gridCol w:w="1330"/>
        <w:gridCol w:w="4200"/>
      </w:tblGrid>
      <w:tr w:rsidR="003B6995" w:rsidRPr="00F0073C" w14:paraId="7B9BB4D8" w14:textId="77777777" w:rsidTr="00296B08">
        <w:tc>
          <w:tcPr>
            <w:tcW w:w="0" w:type="auto"/>
            <w:vMerge w:val="restart"/>
            <w:shd w:val="clear" w:color="auto" w:fill="F79646" w:themeFill="accent6"/>
            <w:tcMar>
              <w:top w:w="0" w:type="dxa"/>
              <w:left w:w="115" w:type="dxa"/>
              <w:bottom w:w="0" w:type="dxa"/>
              <w:right w:w="115" w:type="dxa"/>
            </w:tcMar>
            <w:vAlign w:val="center"/>
            <w:hideMark/>
          </w:tcPr>
          <w:p w14:paraId="20589E6B" w14:textId="77777777" w:rsidR="003B6995" w:rsidRPr="00F0073C" w:rsidRDefault="003B6995" w:rsidP="003B6995">
            <w:pPr>
              <w:jc w:val="both"/>
              <w:rPr>
                <w:rFonts w:ascii="Times New Roman" w:eastAsia="Times New Roman" w:hAnsi="Times New Roman" w:cs="Times New Roman"/>
                <w:b/>
                <w:bCs/>
                <w:sz w:val="22"/>
                <w:szCs w:val="22"/>
              </w:rPr>
            </w:pPr>
            <w:r w:rsidRPr="00F0073C">
              <w:rPr>
                <w:rFonts w:ascii="Times New Roman" w:eastAsia="Times New Roman" w:hAnsi="Times New Roman" w:cs="Times New Roman"/>
                <w:b/>
                <w:bCs/>
                <w:color w:val="000000"/>
                <w:sz w:val="22"/>
                <w:szCs w:val="22"/>
              </w:rPr>
              <w:t>Lp.</w:t>
            </w:r>
          </w:p>
        </w:tc>
        <w:tc>
          <w:tcPr>
            <w:tcW w:w="0" w:type="auto"/>
            <w:vMerge w:val="restart"/>
            <w:shd w:val="clear" w:color="auto" w:fill="F79646" w:themeFill="accent6"/>
            <w:tcMar>
              <w:top w:w="0" w:type="dxa"/>
              <w:left w:w="115" w:type="dxa"/>
              <w:bottom w:w="0" w:type="dxa"/>
              <w:right w:w="115" w:type="dxa"/>
            </w:tcMar>
            <w:vAlign w:val="center"/>
            <w:hideMark/>
          </w:tcPr>
          <w:p w14:paraId="02C21FF4" w14:textId="77777777" w:rsidR="003B6995" w:rsidRPr="00F0073C" w:rsidRDefault="003B6995" w:rsidP="003B6995">
            <w:pPr>
              <w:jc w:val="center"/>
              <w:rPr>
                <w:rFonts w:ascii="Times New Roman" w:eastAsia="Times New Roman" w:hAnsi="Times New Roman" w:cs="Times New Roman"/>
                <w:b/>
                <w:bCs/>
                <w:sz w:val="22"/>
                <w:szCs w:val="22"/>
              </w:rPr>
            </w:pPr>
            <w:r w:rsidRPr="00F0073C">
              <w:rPr>
                <w:rFonts w:ascii="Times New Roman" w:eastAsia="Times New Roman" w:hAnsi="Times New Roman" w:cs="Times New Roman"/>
                <w:b/>
                <w:bCs/>
                <w:color w:val="000000"/>
                <w:sz w:val="22"/>
                <w:szCs w:val="22"/>
              </w:rPr>
              <w:t>Gmina</w:t>
            </w:r>
          </w:p>
        </w:tc>
        <w:tc>
          <w:tcPr>
            <w:tcW w:w="0" w:type="auto"/>
            <w:vMerge w:val="restart"/>
            <w:shd w:val="clear" w:color="auto" w:fill="F79646" w:themeFill="accent6"/>
            <w:tcMar>
              <w:top w:w="0" w:type="dxa"/>
              <w:left w:w="115" w:type="dxa"/>
              <w:bottom w:w="0" w:type="dxa"/>
              <w:right w:w="115" w:type="dxa"/>
            </w:tcMar>
            <w:vAlign w:val="center"/>
            <w:hideMark/>
          </w:tcPr>
          <w:p w14:paraId="6C508624" w14:textId="77777777" w:rsidR="003B6995" w:rsidRPr="00F0073C" w:rsidRDefault="003B6995" w:rsidP="003B6995">
            <w:pPr>
              <w:jc w:val="both"/>
              <w:rPr>
                <w:rFonts w:ascii="Times New Roman" w:eastAsia="Times New Roman" w:hAnsi="Times New Roman" w:cs="Times New Roman"/>
                <w:b/>
                <w:bCs/>
                <w:sz w:val="22"/>
                <w:szCs w:val="22"/>
              </w:rPr>
            </w:pPr>
            <w:r w:rsidRPr="00F0073C">
              <w:rPr>
                <w:rFonts w:ascii="Times New Roman" w:eastAsia="Times New Roman" w:hAnsi="Times New Roman" w:cs="Times New Roman"/>
                <w:b/>
                <w:bCs/>
                <w:color w:val="000000"/>
                <w:sz w:val="22"/>
                <w:szCs w:val="22"/>
              </w:rPr>
              <w:t>Liczba ludności</w:t>
            </w:r>
          </w:p>
        </w:tc>
        <w:tc>
          <w:tcPr>
            <w:tcW w:w="0" w:type="auto"/>
            <w:gridSpan w:val="2"/>
            <w:shd w:val="clear" w:color="auto" w:fill="F79646" w:themeFill="accent6"/>
            <w:tcMar>
              <w:top w:w="0" w:type="dxa"/>
              <w:left w:w="115" w:type="dxa"/>
              <w:bottom w:w="0" w:type="dxa"/>
              <w:right w:w="115" w:type="dxa"/>
            </w:tcMar>
            <w:vAlign w:val="center"/>
            <w:hideMark/>
          </w:tcPr>
          <w:p w14:paraId="6836FD40" w14:textId="77777777" w:rsidR="003B6995" w:rsidRPr="00F0073C" w:rsidRDefault="003B6995" w:rsidP="003B6995">
            <w:pPr>
              <w:jc w:val="center"/>
              <w:rPr>
                <w:rFonts w:ascii="Times New Roman" w:eastAsia="Times New Roman" w:hAnsi="Times New Roman" w:cs="Times New Roman"/>
                <w:b/>
                <w:bCs/>
                <w:sz w:val="22"/>
                <w:szCs w:val="22"/>
              </w:rPr>
            </w:pPr>
            <w:r w:rsidRPr="00F0073C">
              <w:rPr>
                <w:rFonts w:ascii="Times New Roman" w:eastAsia="Times New Roman" w:hAnsi="Times New Roman" w:cs="Times New Roman"/>
                <w:b/>
                <w:bCs/>
                <w:color w:val="000000"/>
                <w:sz w:val="22"/>
                <w:szCs w:val="22"/>
              </w:rPr>
              <w:t>Liczba przedsiębiorstw poniżej 50 pracowników</w:t>
            </w:r>
          </w:p>
        </w:tc>
        <w:tc>
          <w:tcPr>
            <w:tcW w:w="0" w:type="auto"/>
            <w:vMerge w:val="restart"/>
            <w:shd w:val="clear" w:color="auto" w:fill="F79646" w:themeFill="accent6"/>
            <w:tcMar>
              <w:top w:w="0" w:type="dxa"/>
              <w:left w:w="115" w:type="dxa"/>
              <w:bottom w:w="0" w:type="dxa"/>
              <w:right w:w="115" w:type="dxa"/>
            </w:tcMar>
            <w:vAlign w:val="center"/>
            <w:hideMark/>
          </w:tcPr>
          <w:p w14:paraId="209E7FDB" w14:textId="77777777" w:rsidR="003B6995" w:rsidRPr="00F0073C" w:rsidRDefault="003B6995" w:rsidP="003B6995">
            <w:pPr>
              <w:jc w:val="center"/>
              <w:rPr>
                <w:rFonts w:ascii="Times New Roman" w:eastAsia="Times New Roman" w:hAnsi="Times New Roman" w:cs="Times New Roman"/>
                <w:b/>
                <w:bCs/>
                <w:sz w:val="22"/>
                <w:szCs w:val="22"/>
              </w:rPr>
            </w:pPr>
            <w:r w:rsidRPr="00F0073C">
              <w:rPr>
                <w:rFonts w:ascii="Times New Roman" w:eastAsia="Times New Roman" w:hAnsi="Times New Roman" w:cs="Times New Roman"/>
                <w:b/>
                <w:bCs/>
                <w:color w:val="000000"/>
                <w:sz w:val="22"/>
                <w:szCs w:val="22"/>
              </w:rPr>
              <w:t>Udział przedsiębiorstw zatrudniających mniej niż 50 pracowników na terenie gminy</w:t>
            </w:r>
          </w:p>
        </w:tc>
      </w:tr>
      <w:tr w:rsidR="003F1292" w:rsidRPr="00F0073C" w14:paraId="265F7E56" w14:textId="77777777" w:rsidTr="00296B08">
        <w:tc>
          <w:tcPr>
            <w:tcW w:w="0" w:type="auto"/>
            <w:vMerge/>
            <w:vAlign w:val="center"/>
            <w:hideMark/>
          </w:tcPr>
          <w:p w14:paraId="1F75BCD4" w14:textId="77777777" w:rsidR="003B6995" w:rsidRPr="00F0073C" w:rsidRDefault="003B6995" w:rsidP="003B6995">
            <w:pPr>
              <w:rPr>
                <w:rFonts w:ascii="Times New Roman" w:eastAsia="Times New Roman" w:hAnsi="Times New Roman" w:cs="Times New Roman"/>
                <w:sz w:val="22"/>
                <w:szCs w:val="22"/>
              </w:rPr>
            </w:pPr>
          </w:p>
        </w:tc>
        <w:tc>
          <w:tcPr>
            <w:tcW w:w="0" w:type="auto"/>
            <w:vMerge/>
            <w:vAlign w:val="center"/>
            <w:hideMark/>
          </w:tcPr>
          <w:p w14:paraId="02D9DC53" w14:textId="77777777" w:rsidR="003B6995" w:rsidRPr="00F0073C" w:rsidRDefault="003B6995" w:rsidP="003B6995">
            <w:pPr>
              <w:rPr>
                <w:rFonts w:ascii="Times New Roman" w:eastAsia="Times New Roman" w:hAnsi="Times New Roman" w:cs="Times New Roman"/>
                <w:sz w:val="22"/>
                <w:szCs w:val="22"/>
              </w:rPr>
            </w:pPr>
          </w:p>
        </w:tc>
        <w:tc>
          <w:tcPr>
            <w:tcW w:w="0" w:type="auto"/>
            <w:vMerge/>
            <w:vAlign w:val="center"/>
            <w:hideMark/>
          </w:tcPr>
          <w:p w14:paraId="7AE5FE51" w14:textId="77777777" w:rsidR="003B6995" w:rsidRPr="00F0073C" w:rsidRDefault="003B6995" w:rsidP="003B6995">
            <w:pPr>
              <w:rPr>
                <w:rFonts w:ascii="Times New Roman" w:eastAsia="Times New Roman" w:hAnsi="Times New Roman" w:cs="Times New Roman"/>
                <w:b/>
                <w:bCs/>
                <w:sz w:val="22"/>
                <w:szCs w:val="22"/>
              </w:rPr>
            </w:pPr>
          </w:p>
        </w:tc>
        <w:tc>
          <w:tcPr>
            <w:tcW w:w="0" w:type="auto"/>
            <w:shd w:val="clear" w:color="auto" w:fill="F79646" w:themeFill="accent6"/>
            <w:tcMar>
              <w:top w:w="0" w:type="dxa"/>
              <w:left w:w="115" w:type="dxa"/>
              <w:bottom w:w="0" w:type="dxa"/>
              <w:right w:w="115" w:type="dxa"/>
            </w:tcMar>
            <w:vAlign w:val="center"/>
            <w:hideMark/>
          </w:tcPr>
          <w:p w14:paraId="645A6309" w14:textId="77777777" w:rsidR="003B6995" w:rsidRPr="00F0073C" w:rsidRDefault="003B6995" w:rsidP="003B6995">
            <w:pPr>
              <w:jc w:val="both"/>
              <w:rPr>
                <w:rFonts w:ascii="Times New Roman" w:eastAsia="Times New Roman" w:hAnsi="Times New Roman" w:cs="Times New Roman"/>
                <w:b/>
                <w:bCs/>
                <w:sz w:val="22"/>
                <w:szCs w:val="22"/>
              </w:rPr>
            </w:pPr>
            <w:r w:rsidRPr="00F0073C">
              <w:rPr>
                <w:rFonts w:ascii="Times New Roman" w:eastAsia="Times New Roman" w:hAnsi="Times New Roman" w:cs="Times New Roman"/>
                <w:b/>
                <w:bCs/>
                <w:color w:val="000000"/>
                <w:sz w:val="22"/>
                <w:szCs w:val="22"/>
              </w:rPr>
              <w:t>0-9</w:t>
            </w:r>
          </w:p>
        </w:tc>
        <w:tc>
          <w:tcPr>
            <w:tcW w:w="0" w:type="auto"/>
            <w:shd w:val="clear" w:color="auto" w:fill="F79646" w:themeFill="accent6"/>
            <w:tcMar>
              <w:top w:w="0" w:type="dxa"/>
              <w:left w:w="115" w:type="dxa"/>
              <w:bottom w:w="0" w:type="dxa"/>
              <w:right w:w="115" w:type="dxa"/>
            </w:tcMar>
            <w:vAlign w:val="center"/>
            <w:hideMark/>
          </w:tcPr>
          <w:p w14:paraId="7A96398A" w14:textId="77777777" w:rsidR="003B6995" w:rsidRPr="00F0073C" w:rsidRDefault="003B6995" w:rsidP="003B6995">
            <w:pPr>
              <w:jc w:val="both"/>
              <w:rPr>
                <w:rFonts w:ascii="Times New Roman" w:eastAsia="Times New Roman" w:hAnsi="Times New Roman" w:cs="Times New Roman"/>
                <w:b/>
                <w:bCs/>
                <w:sz w:val="22"/>
                <w:szCs w:val="22"/>
              </w:rPr>
            </w:pPr>
            <w:r w:rsidRPr="00F0073C">
              <w:rPr>
                <w:rFonts w:ascii="Times New Roman" w:eastAsia="Times New Roman" w:hAnsi="Times New Roman" w:cs="Times New Roman"/>
                <w:b/>
                <w:bCs/>
                <w:color w:val="000000"/>
                <w:sz w:val="22"/>
                <w:szCs w:val="22"/>
              </w:rPr>
              <w:t>1-49</w:t>
            </w:r>
          </w:p>
        </w:tc>
        <w:tc>
          <w:tcPr>
            <w:tcW w:w="0" w:type="auto"/>
            <w:vMerge/>
            <w:vAlign w:val="center"/>
            <w:hideMark/>
          </w:tcPr>
          <w:p w14:paraId="702A6B33" w14:textId="77777777" w:rsidR="003B6995" w:rsidRPr="00F0073C" w:rsidRDefault="003B6995" w:rsidP="003B6995">
            <w:pPr>
              <w:rPr>
                <w:rFonts w:ascii="Times New Roman" w:eastAsia="Times New Roman" w:hAnsi="Times New Roman" w:cs="Times New Roman"/>
                <w:sz w:val="22"/>
                <w:szCs w:val="22"/>
              </w:rPr>
            </w:pPr>
          </w:p>
        </w:tc>
      </w:tr>
      <w:tr w:rsidR="003B6995" w:rsidRPr="00F0073C" w14:paraId="2898CE70" w14:textId="77777777" w:rsidTr="00296B08">
        <w:tc>
          <w:tcPr>
            <w:tcW w:w="0" w:type="auto"/>
            <w:shd w:val="clear" w:color="auto" w:fill="FFFFFF" w:themeFill="background1"/>
            <w:tcMar>
              <w:top w:w="0" w:type="dxa"/>
              <w:left w:w="115" w:type="dxa"/>
              <w:bottom w:w="0" w:type="dxa"/>
              <w:right w:w="115" w:type="dxa"/>
            </w:tcMar>
            <w:vAlign w:val="center"/>
            <w:hideMark/>
          </w:tcPr>
          <w:p w14:paraId="387E77FE" w14:textId="77777777" w:rsidR="003B6995" w:rsidRPr="00F0073C" w:rsidRDefault="003B6995" w:rsidP="003B6995">
            <w:pPr>
              <w:jc w:val="both"/>
              <w:rPr>
                <w:rFonts w:ascii="Times New Roman" w:eastAsia="Times New Roman" w:hAnsi="Times New Roman" w:cs="Times New Roman"/>
                <w:sz w:val="22"/>
                <w:szCs w:val="22"/>
              </w:rPr>
            </w:pPr>
            <w:r w:rsidRPr="00F0073C">
              <w:rPr>
                <w:rFonts w:ascii="Times New Roman" w:eastAsia="Times New Roman" w:hAnsi="Times New Roman" w:cs="Times New Roman"/>
                <w:color w:val="000000"/>
                <w:sz w:val="22"/>
                <w:szCs w:val="22"/>
              </w:rPr>
              <w:t>1</w:t>
            </w:r>
          </w:p>
        </w:tc>
        <w:tc>
          <w:tcPr>
            <w:tcW w:w="0" w:type="auto"/>
            <w:shd w:val="clear" w:color="auto" w:fill="FFFFFF" w:themeFill="background1"/>
            <w:tcMar>
              <w:top w:w="0" w:type="dxa"/>
              <w:left w:w="115" w:type="dxa"/>
              <w:bottom w:w="0" w:type="dxa"/>
              <w:right w:w="115" w:type="dxa"/>
            </w:tcMar>
          </w:tcPr>
          <w:p w14:paraId="66CE2170" w14:textId="635C18E0" w:rsidR="003B6995" w:rsidRPr="00F0073C" w:rsidRDefault="003B6995" w:rsidP="003B6995">
            <w:pPr>
              <w:jc w:val="cente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Miasto Złotów</w:t>
            </w:r>
          </w:p>
        </w:tc>
        <w:tc>
          <w:tcPr>
            <w:tcW w:w="0" w:type="auto"/>
            <w:shd w:val="clear" w:color="auto" w:fill="FFFFFF" w:themeFill="background1"/>
            <w:tcMar>
              <w:top w:w="0" w:type="dxa"/>
              <w:left w:w="115" w:type="dxa"/>
              <w:bottom w:w="0" w:type="dxa"/>
              <w:right w:w="115" w:type="dxa"/>
            </w:tcMar>
          </w:tcPr>
          <w:p w14:paraId="0CE5C18C" w14:textId="5167921B" w:rsidR="003B6995" w:rsidRPr="00F0073C" w:rsidRDefault="003B6995" w:rsidP="003B6995">
            <w:pPr>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18789</w:t>
            </w:r>
          </w:p>
        </w:tc>
        <w:tc>
          <w:tcPr>
            <w:tcW w:w="0" w:type="auto"/>
            <w:shd w:val="clear" w:color="auto" w:fill="FFFFFF" w:themeFill="background1"/>
            <w:tcMar>
              <w:top w:w="0" w:type="dxa"/>
              <w:left w:w="115" w:type="dxa"/>
              <w:bottom w:w="0" w:type="dxa"/>
              <w:right w:w="115" w:type="dxa"/>
            </w:tcMar>
            <w:vAlign w:val="bottom"/>
          </w:tcPr>
          <w:p w14:paraId="653ED500" w14:textId="34EFFC7D" w:rsidR="003B6995" w:rsidRPr="00F0073C" w:rsidRDefault="003F1292" w:rsidP="003B6995">
            <w:pPr>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1 955</w:t>
            </w:r>
          </w:p>
        </w:tc>
        <w:tc>
          <w:tcPr>
            <w:tcW w:w="0" w:type="auto"/>
            <w:shd w:val="clear" w:color="auto" w:fill="FFFFFF" w:themeFill="background1"/>
            <w:tcMar>
              <w:top w:w="0" w:type="dxa"/>
              <w:left w:w="115" w:type="dxa"/>
              <w:bottom w:w="0" w:type="dxa"/>
              <w:right w:w="115" w:type="dxa"/>
            </w:tcMar>
            <w:vAlign w:val="bottom"/>
          </w:tcPr>
          <w:p w14:paraId="367E433B" w14:textId="2E7ED78E" w:rsidR="003B6995" w:rsidRPr="00F0073C" w:rsidRDefault="003F1292" w:rsidP="003B6995">
            <w:pPr>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90</w:t>
            </w:r>
          </w:p>
        </w:tc>
        <w:tc>
          <w:tcPr>
            <w:tcW w:w="0" w:type="auto"/>
            <w:shd w:val="clear" w:color="auto" w:fill="FFFFFF" w:themeFill="background1"/>
            <w:tcMar>
              <w:top w:w="0" w:type="dxa"/>
              <w:left w:w="115" w:type="dxa"/>
              <w:bottom w:w="0" w:type="dxa"/>
              <w:right w:w="115" w:type="dxa"/>
            </w:tcMar>
            <w:vAlign w:val="center"/>
          </w:tcPr>
          <w:p w14:paraId="24E60D4B" w14:textId="0B80627C" w:rsidR="003B6995" w:rsidRPr="00F0073C" w:rsidRDefault="00B5384F" w:rsidP="004D255B">
            <w:pPr>
              <w:jc w:val="cente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10,88</w:t>
            </w:r>
          </w:p>
        </w:tc>
      </w:tr>
      <w:tr w:rsidR="003B6995" w:rsidRPr="00F0073C" w14:paraId="74572CF9" w14:textId="77777777" w:rsidTr="00296B08">
        <w:tc>
          <w:tcPr>
            <w:tcW w:w="0" w:type="auto"/>
            <w:shd w:val="clear" w:color="auto" w:fill="FFFFFF" w:themeFill="background1"/>
            <w:tcMar>
              <w:top w:w="0" w:type="dxa"/>
              <w:left w:w="115" w:type="dxa"/>
              <w:bottom w:w="0" w:type="dxa"/>
              <w:right w:w="115" w:type="dxa"/>
            </w:tcMar>
            <w:vAlign w:val="center"/>
            <w:hideMark/>
          </w:tcPr>
          <w:p w14:paraId="09347083" w14:textId="77777777" w:rsidR="003B6995" w:rsidRPr="00F0073C" w:rsidRDefault="003B6995" w:rsidP="003B6995">
            <w:pPr>
              <w:jc w:val="both"/>
              <w:rPr>
                <w:rFonts w:ascii="Times New Roman" w:eastAsia="Times New Roman" w:hAnsi="Times New Roman" w:cs="Times New Roman"/>
                <w:sz w:val="22"/>
                <w:szCs w:val="22"/>
              </w:rPr>
            </w:pPr>
            <w:r w:rsidRPr="00F0073C">
              <w:rPr>
                <w:rFonts w:ascii="Times New Roman" w:eastAsia="Times New Roman" w:hAnsi="Times New Roman" w:cs="Times New Roman"/>
                <w:color w:val="000000"/>
                <w:sz w:val="22"/>
                <w:szCs w:val="22"/>
              </w:rPr>
              <w:t>2</w:t>
            </w:r>
          </w:p>
        </w:tc>
        <w:tc>
          <w:tcPr>
            <w:tcW w:w="0" w:type="auto"/>
            <w:shd w:val="clear" w:color="auto" w:fill="FFFFFF" w:themeFill="background1"/>
            <w:tcMar>
              <w:top w:w="0" w:type="dxa"/>
              <w:left w:w="115" w:type="dxa"/>
              <w:bottom w:w="0" w:type="dxa"/>
              <w:right w:w="115" w:type="dxa"/>
            </w:tcMar>
          </w:tcPr>
          <w:p w14:paraId="3BCD128E" w14:textId="5F334335" w:rsidR="003B6995" w:rsidRPr="00F0073C" w:rsidRDefault="003B6995" w:rsidP="003B6995">
            <w:pPr>
              <w:jc w:val="cente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Jastrowie</w:t>
            </w:r>
          </w:p>
        </w:tc>
        <w:tc>
          <w:tcPr>
            <w:tcW w:w="0" w:type="auto"/>
            <w:shd w:val="clear" w:color="auto" w:fill="FFFFFF" w:themeFill="background1"/>
            <w:tcMar>
              <w:top w:w="0" w:type="dxa"/>
              <w:left w:w="115" w:type="dxa"/>
              <w:bottom w:w="0" w:type="dxa"/>
              <w:right w:w="115" w:type="dxa"/>
            </w:tcMar>
          </w:tcPr>
          <w:p w14:paraId="454D9792" w14:textId="0D5CF6D8" w:rsidR="003B6995" w:rsidRPr="00F0073C" w:rsidRDefault="003B6995" w:rsidP="003B6995">
            <w:pPr>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11056</w:t>
            </w:r>
          </w:p>
        </w:tc>
        <w:tc>
          <w:tcPr>
            <w:tcW w:w="0" w:type="auto"/>
            <w:shd w:val="clear" w:color="auto" w:fill="FFFFFF" w:themeFill="background1"/>
            <w:tcMar>
              <w:top w:w="0" w:type="dxa"/>
              <w:left w:w="115" w:type="dxa"/>
              <w:bottom w:w="0" w:type="dxa"/>
              <w:right w:w="115" w:type="dxa"/>
            </w:tcMar>
            <w:vAlign w:val="bottom"/>
          </w:tcPr>
          <w:p w14:paraId="4CBC888A" w14:textId="1BEDD94A" w:rsidR="003B6995" w:rsidRPr="00F0073C" w:rsidRDefault="003F1292" w:rsidP="003B6995">
            <w:pPr>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891</w:t>
            </w:r>
          </w:p>
        </w:tc>
        <w:tc>
          <w:tcPr>
            <w:tcW w:w="0" w:type="auto"/>
            <w:shd w:val="clear" w:color="auto" w:fill="FFFFFF" w:themeFill="background1"/>
            <w:tcMar>
              <w:top w:w="0" w:type="dxa"/>
              <w:left w:w="115" w:type="dxa"/>
              <w:bottom w:w="0" w:type="dxa"/>
              <w:right w:w="115" w:type="dxa"/>
            </w:tcMar>
            <w:vAlign w:val="bottom"/>
          </w:tcPr>
          <w:p w14:paraId="77CF016D" w14:textId="68F17B1E" w:rsidR="003B6995" w:rsidRPr="00F0073C" w:rsidRDefault="003F1292" w:rsidP="003B6995">
            <w:pPr>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42</w:t>
            </w:r>
          </w:p>
        </w:tc>
        <w:tc>
          <w:tcPr>
            <w:tcW w:w="0" w:type="auto"/>
            <w:shd w:val="clear" w:color="auto" w:fill="FFFFFF" w:themeFill="background1"/>
            <w:tcMar>
              <w:top w:w="0" w:type="dxa"/>
              <w:left w:w="115" w:type="dxa"/>
              <w:bottom w:w="0" w:type="dxa"/>
              <w:right w:w="115" w:type="dxa"/>
            </w:tcMar>
            <w:vAlign w:val="center"/>
          </w:tcPr>
          <w:p w14:paraId="5B76B6FF" w14:textId="2C83DF93" w:rsidR="003B6995" w:rsidRPr="00F0073C" w:rsidRDefault="00B5384F" w:rsidP="004D255B">
            <w:pPr>
              <w:jc w:val="cente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8,44</w:t>
            </w:r>
          </w:p>
        </w:tc>
      </w:tr>
      <w:tr w:rsidR="003B6995" w:rsidRPr="00F0073C" w14:paraId="3BE0B110" w14:textId="77777777" w:rsidTr="00296B08">
        <w:tc>
          <w:tcPr>
            <w:tcW w:w="0" w:type="auto"/>
            <w:shd w:val="clear" w:color="auto" w:fill="FFFFFF" w:themeFill="background1"/>
            <w:tcMar>
              <w:top w:w="0" w:type="dxa"/>
              <w:left w:w="115" w:type="dxa"/>
              <w:bottom w:w="0" w:type="dxa"/>
              <w:right w:w="115" w:type="dxa"/>
            </w:tcMar>
            <w:vAlign w:val="center"/>
            <w:hideMark/>
          </w:tcPr>
          <w:p w14:paraId="4F655294" w14:textId="77777777" w:rsidR="003B6995" w:rsidRPr="00F0073C" w:rsidRDefault="003B6995" w:rsidP="003B6995">
            <w:pPr>
              <w:jc w:val="both"/>
              <w:rPr>
                <w:rFonts w:ascii="Times New Roman" w:eastAsia="Times New Roman" w:hAnsi="Times New Roman" w:cs="Times New Roman"/>
                <w:sz w:val="22"/>
                <w:szCs w:val="22"/>
              </w:rPr>
            </w:pPr>
            <w:r w:rsidRPr="00F0073C">
              <w:rPr>
                <w:rFonts w:ascii="Times New Roman" w:eastAsia="Times New Roman" w:hAnsi="Times New Roman" w:cs="Times New Roman"/>
                <w:color w:val="000000"/>
                <w:sz w:val="22"/>
                <w:szCs w:val="22"/>
              </w:rPr>
              <w:t>3</w:t>
            </w:r>
          </w:p>
        </w:tc>
        <w:tc>
          <w:tcPr>
            <w:tcW w:w="0" w:type="auto"/>
            <w:shd w:val="clear" w:color="auto" w:fill="FFFFFF" w:themeFill="background1"/>
            <w:tcMar>
              <w:top w:w="0" w:type="dxa"/>
              <w:left w:w="115" w:type="dxa"/>
              <w:bottom w:w="0" w:type="dxa"/>
              <w:right w:w="115" w:type="dxa"/>
            </w:tcMar>
          </w:tcPr>
          <w:p w14:paraId="7D1DD6FF" w14:textId="4CA62F6E" w:rsidR="003B6995" w:rsidRPr="00F0073C" w:rsidRDefault="003B6995" w:rsidP="003B6995">
            <w:pPr>
              <w:jc w:val="cente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Krajenka</w:t>
            </w:r>
          </w:p>
        </w:tc>
        <w:tc>
          <w:tcPr>
            <w:tcW w:w="0" w:type="auto"/>
            <w:shd w:val="clear" w:color="auto" w:fill="FFFFFF" w:themeFill="background1"/>
            <w:tcMar>
              <w:top w:w="0" w:type="dxa"/>
              <w:left w:w="115" w:type="dxa"/>
              <w:bottom w:w="0" w:type="dxa"/>
              <w:right w:w="115" w:type="dxa"/>
            </w:tcMar>
          </w:tcPr>
          <w:p w14:paraId="7CCDEFAA" w14:textId="42767890" w:rsidR="003B6995" w:rsidRPr="00F0073C" w:rsidRDefault="003B6995" w:rsidP="003B6995">
            <w:pPr>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7475</w:t>
            </w:r>
          </w:p>
        </w:tc>
        <w:tc>
          <w:tcPr>
            <w:tcW w:w="0" w:type="auto"/>
            <w:shd w:val="clear" w:color="auto" w:fill="FFFFFF" w:themeFill="background1"/>
            <w:tcMar>
              <w:top w:w="0" w:type="dxa"/>
              <w:left w:w="115" w:type="dxa"/>
              <w:bottom w:w="0" w:type="dxa"/>
              <w:right w:w="115" w:type="dxa"/>
            </w:tcMar>
            <w:vAlign w:val="bottom"/>
          </w:tcPr>
          <w:p w14:paraId="037056DB" w14:textId="5360D245" w:rsidR="003B6995" w:rsidRPr="00F0073C" w:rsidRDefault="003F1292" w:rsidP="003B6995">
            <w:pPr>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603</w:t>
            </w:r>
          </w:p>
        </w:tc>
        <w:tc>
          <w:tcPr>
            <w:tcW w:w="0" w:type="auto"/>
            <w:shd w:val="clear" w:color="auto" w:fill="FFFFFF" w:themeFill="background1"/>
            <w:tcMar>
              <w:top w:w="0" w:type="dxa"/>
              <w:left w:w="115" w:type="dxa"/>
              <w:bottom w:w="0" w:type="dxa"/>
              <w:right w:w="115" w:type="dxa"/>
            </w:tcMar>
            <w:vAlign w:val="bottom"/>
          </w:tcPr>
          <w:p w14:paraId="07C0BA0C" w14:textId="04A27E42" w:rsidR="003B6995" w:rsidRPr="00F0073C" w:rsidRDefault="003F1292" w:rsidP="003B6995">
            <w:pPr>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17</w:t>
            </w:r>
          </w:p>
        </w:tc>
        <w:tc>
          <w:tcPr>
            <w:tcW w:w="0" w:type="auto"/>
            <w:shd w:val="clear" w:color="auto" w:fill="FFFFFF" w:themeFill="background1"/>
            <w:tcMar>
              <w:top w:w="0" w:type="dxa"/>
              <w:left w:w="115" w:type="dxa"/>
              <w:bottom w:w="0" w:type="dxa"/>
              <w:right w:w="115" w:type="dxa"/>
            </w:tcMar>
            <w:vAlign w:val="center"/>
          </w:tcPr>
          <w:p w14:paraId="07AE1177" w14:textId="20078468" w:rsidR="003B6995" w:rsidRPr="00F0073C" w:rsidRDefault="00B5384F" w:rsidP="004D255B">
            <w:pPr>
              <w:jc w:val="cente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8,29</w:t>
            </w:r>
          </w:p>
        </w:tc>
      </w:tr>
      <w:tr w:rsidR="003B6995" w:rsidRPr="00F0073C" w14:paraId="48988751" w14:textId="77777777" w:rsidTr="00296B08">
        <w:tc>
          <w:tcPr>
            <w:tcW w:w="0" w:type="auto"/>
            <w:shd w:val="clear" w:color="auto" w:fill="FFFFFF" w:themeFill="background1"/>
            <w:tcMar>
              <w:top w:w="0" w:type="dxa"/>
              <w:left w:w="115" w:type="dxa"/>
              <w:bottom w:w="0" w:type="dxa"/>
              <w:right w:w="115" w:type="dxa"/>
            </w:tcMar>
            <w:vAlign w:val="center"/>
            <w:hideMark/>
          </w:tcPr>
          <w:p w14:paraId="35F57A72" w14:textId="77777777" w:rsidR="003B6995" w:rsidRPr="00F0073C" w:rsidRDefault="003B6995" w:rsidP="003B6995">
            <w:pPr>
              <w:jc w:val="both"/>
              <w:rPr>
                <w:rFonts w:ascii="Times New Roman" w:eastAsia="Times New Roman" w:hAnsi="Times New Roman" w:cs="Times New Roman"/>
                <w:sz w:val="22"/>
                <w:szCs w:val="22"/>
              </w:rPr>
            </w:pPr>
            <w:r w:rsidRPr="00F0073C">
              <w:rPr>
                <w:rFonts w:ascii="Times New Roman" w:eastAsia="Times New Roman" w:hAnsi="Times New Roman" w:cs="Times New Roman"/>
                <w:color w:val="000000"/>
                <w:sz w:val="22"/>
                <w:szCs w:val="22"/>
              </w:rPr>
              <w:t>4</w:t>
            </w:r>
          </w:p>
        </w:tc>
        <w:tc>
          <w:tcPr>
            <w:tcW w:w="0" w:type="auto"/>
            <w:shd w:val="clear" w:color="auto" w:fill="FFFFFF" w:themeFill="background1"/>
            <w:tcMar>
              <w:top w:w="0" w:type="dxa"/>
              <w:left w:w="115" w:type="dxa"/>
              <w:bottom w:w="0" w:type="dxa"/>
              <w:right w:w="115" w:type="dxa"/>
            </w:tcMar>
          </w:tcPr>
          <w:p w14:paraId="256733C5" w14:textId="1E766D5F" w:rsidR="003B6995" w:rsidRPr="00F0073C" w:rsidRDefault="003B6995" w:rsidP="003B6995">
            <w:pPr>
              <w:jc w:val="cente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Lipka</w:t>
            </w:r>
          </w:p>
        </w:tc>
        <w:tc>
          <w:tcPr>
            <w:tcW w:w="0" w:type="auto"/>
            <w:shd w:val="clear" w:color="auto" w:fill="FFFFFF" w:themeFill="background1"/>
            <w:tcMar>
              <w:top w:w="0" w:type="dxa"/>
              <w:left w:w="115" w:type="dxa"/>
              <w:bottom w:w="0" w:type="dxa"/>
              <w:right w:w="115" w:type="dxa"/>
            </w:tcMar>
          </w:tcPr>
          <w:p w14:paraId="0339C391" w14:textId="55FBF9B6" w:rsidR="003B6995" w:rsidRPr="00F0073C" w:rsidRDefault="003B6995" w:rsidP="003B6995">
            <w:pPr>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5357</w:t>
            </w:r>
          </w:p>
        </w:tc>
        <w:tc>
          <w:tcPr>
            <w:tcW w:w="0" w:type="auto"/>
            <w:shd w:val="clear" w:color="auto" w:fill="FFFFFF" w:themeFill="background1"/>
            <w:tcMar>
              <w:top w:w="0" w:type="dxa"/>
              <w:left w:w="115" w:type="dxa"/>
              <w:bottom w:w="0" w:type="dxa"/>
              <w:right w:w="115" w:type="dxa"/>
            </w:tcMar>
            <w:vAlign w:val="bottom"/>
          </w:tcPr>
          <w:p w14:paraId="5A105197" w14:textId="68E3FFC3" w:rsidR="003B6995" w:rsidRPr="00F0073C" w:rsidRDefault="003F1292" w:rsidP="003B6995">
            <w:pPr>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353</w:t>
            </w:r>
          </w:p>
        </w:tc>
        <w:tc>
          <w:tcPr>
            <w:tcW w:w="0" w:type="auto"/>
            <w:shd w:val="clear" w:color="auto" w:fill="FFFFFF" w:themeFill="background1"/>
            <w:tcMar>
              <w:top w:w="0" w:type="dxa"/>
              <w:left w:w="115" w:type="dxa"/>
              <w:bottom w:w="0" w:type="dxa"/>
              <w:right w:w="115" w:type="dxa"/>
            </w:tcMar>
            <w:vAlign w:val="bottom"/>
          </w:tcPr>
          <w:p w14:paraId="3F16E560" w14:textId="28D19555" w:rsidR="003B6995" w:rsidRPr="00F0073C" w:rsidRDefault="003F1292" w:rsidP="003B6995">
            <w:pPr>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22</w:t>
            </w:r>
          </w:p>
        </w:tc>
        <w:tc>
          <w:tcPr>
            <w:tcW w:w="0" w:type="auto"/>
            <w:shd w:val="clear" w:color="auto" w:fill="FFFFFF" w:themeFill="background1"/>
            <w:tcMar>
              <w:top w:w="0" w:type="dxa"/>
              <w:left w:w="115" w:type="dxa"/>
              <w:bottom w:w="0" w:type="dxa"/>
              <w:right w:w="115" w:type="dxa"/>
            </w:tcMar>
            <w:vAlign w:val="center"/>
          </w:tcPr>
          <w:p w14:paraId="6C6A6458" w14:textId="793CC41A" w:rsidR="003B6995" w:rsidRPr="00F0073C" w:rsidRDefault="00B5384F" w:rsidP="004D255B">
            <w:pPr>
              <w:jc w:val="cente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7,0</w:t>
            </w:r>
          </w:p>
        </w:tc>
      </w:tr>
      <w:tr w:rsidR="003B6995" w:rsidRPr="00F0073C" w14:paraId="50300838" w14:textId="77777777" w:rsidTr="00296B08">
        <w:tc>
          <w:tcPr>
            <w:tcW w:w="0" w:type="auto"/>
            <w:shd w:val="clear" w:color="auto" w:fill="FFFFFF" w:themeFill="background1"/>
            <w:tcMar>
              <w:top w:w="0" w:type="dxa"/>
              <w:left w:w="115" w:type="dxa"/>
              <w:bottom w:w="0" w:type="dxa"/>
              <w:right w:w="115" w:type="dxa"/>
            </w:tcMar>
            <w:vAlign w:val="center"/>
            <w:hideMark/>
          </w:tcPr>
          <w:p w14:paraId="1E8C184D" w14:textId="77777777" w:rsidR="003B6995" w:rsidRPr="00F0073C" w:rsidRDefault="003B6995" w:rsidP="003B6995">
            <w:pPr>
              <w:jc w:val="both"/>
              <w:rPr>
                <w:rFonts w:ascii="Times New Roman" w:eastAsia="Times New Roman" w:hAnsi="Times New Roman" w:cs="Times New Roman"/>
                <w:sz w:val="22"/>
                <w:szCs w:val="22"/>
              </w:rPr>
            </w:pPr>
            <w:r w:rsidRPr="00F0073C">
              <w:rPr>
                <w:rFonts w:ascii="Times New Roman" w:eastAsia="Times New Roman" w:hAnsi="Times New Roman" w:cs="Times New Roman"/>
                <w:color w:val="000000"/>
                <w:sz w:val="22"/>
                <w:szCs w:val="22"/>
              </w:rPr>
              <w:t>5</w:t>
            </w:r>
          </w:p>
        </w:tc>
        <w:tc>
          <w:tcPr>
            <w:tcW w:w="0" w:type="auto"/>
            <w:shd w:val="clear" w:color="auto" w:fill="FFFFFF" w:themeFill="background1"/>
            <w:tcMar>
              <w:top w:w="0" w:type="dxa"/>
              <w:left w:w="115" w:type="dxa"/>
              <w:bottom w:w="0" w:type="dxa"/>
              <w:right w:w="115" w:type="dxa"/>
            </w:tcMar>
          </w:tcPr>
          <w:p w14:paraId="7F8D0EB2" w14:textId="404EAA42" w:rsidR="003B6995" w:rsidRPr="00F0073C" w:rsidRDefault="003B6995" w:rsidP="003B6995">
            <w:pPr>
              <w:jc w:val="cente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Okonek</w:t>
            </w:r>
          </w:p>
        </w:tc>
        <w:tc>
          <w:tcPr>
            <w:tcW w:w="0" w:type="auto"/>
            <w:shd w:val="clear" w:color="auto" w:fill="FFFFFF" w:themeFill="background1"/>
            <w:tcMar>
              <w:top w:w="0" w:type="dxa"/>
              <w:left w:w="115" w:type="dxa"/>
              <w:bottom w:w="0" w:type="dxa"/>
              <w:right w:w="115" w:type="dxa"/>
            </w:tcMar>
          </w:tcPr>
          <w:p w14:paraId="6179C2DD" w14:textId="3EA7AD4F" w:rsidR="003B6995" w:rsidRPr="00F0073C" w:rsidRDefault="003B6995" w:rsidP="003B6995">
            <w:pPr>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8068</w:t>
            </w:r>
          </w:p>
        </w:tc>
        <w:tc>
          <w:tcPr>
            <w:tcW w:w="0" w:type="auto"/>
            <w:shd w:val="clear" w:color="auto" w:fill="FFFFFF" w:themeFill="background1"/>
            <w:tcMar>
              <w:top w:w="0" w:type="dxa"/>
              <w:left w:w="115" w:type="dxa"/>
              <w:bottom w:w="0" w:type="dxa"/>
              <w:right w:w="115" w:type="dxa"/>
            </w:tcMar>
            <w:vAlign w:val="bottom"/>
          </w:tcPr>
          <w:p w14:paraId="17359066" w14:textId="2F780162" w:rsidR="003B6995" w:rsidRPr="00F0073C" w:rsidRDefault="003F1292" w:rsidP="003B6995">
            <w:pPr>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542</w:t>
            </w:r>
          </w:p>
        </w:tc>
        <w:tc>
          <w:tcPr>
            <w:tcW w:w="0" w:type="auto"/>
            <w:shd w:val="clear" w:color="auto" w:fill="FFFFFF" w:themeFill="background1"/>
            <w:tcMar>
              <w:top w:w="0" w:type="dxa"/>
              <w:left w:w="115" w:type="dxa"/>
              <w:bottom w:w="0" w:type="dxa"/>
              <w:right w:w="115" w:type="dxa"/>
            </w:tcMar>
            <w:vAlign w:val="bottom"/>
          </w:tcPr>
          <w:p w14:paraId="7CF1530C" w14:textId="232E9F7B" w:rsidR="003B6995" w:rsidRPr="00F0073C" w:rsidRDefault="003F1292" w:rsidP="003B6995">
            <w:pPr>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31</w:t>
            </w:r>
          </w:p>
        </w:tc>
        <w:tc>
          <w:tcPr>
            <w:tcW w:w="0" w:type="auto"/>
            <w:shd w:val="clear" w:color="auto" w:fill="FFFFFF" w:themeFill="background1"/>
            <w:tcMar>
              <w:top w:w="0" w:type="dxa"/>
              <w:left w:w="115" w:type="dxa"/>
              <w:bottom w:w="0" w:type="dxa"/>
              <w:right w:w="115" w:type="dxa"/>
            </w:tcMar>
            <w:vAlign w:val="center"/>
          </w:tcPr>
          <w:p w14:paraId="510BE3D3" w14:textId="7AF0DA32" w:rsidR="003B6995" w:rsidRPr="00F0073C" w:rsidRDefault="00B5384F" w:rsidP="004D255B">
            <w:pPr>
              <w:jc w:val="cente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7,10</w:t>
            </w:r>
          </w:p>
        </w:tc>
      </w:tr>
      <w:tr w:rsidR="003B6995" w:rsidRPr="00F0073C" w14:paraId="6E99FD83" w14:textId="77777777" w:rsidTr="00296B08">
        <w:tc>
          <w:tcPr>
            <w:tcW w:w="0" w:type="auto"/>
            <w:shd w:val="clear" w:color="auto" w:fill="FFFFFF" w:themeFill="background1"/>
            <w:tcMar>
              <w:top w:w="0" w:type="dxa"/>
              <w:left w:w="115" w:type="dxa"/>
              <w:bottom w:w="0" w:type="dxa"/>
              <w:right w:w="115" w:type="dxa"/>
            </w:tcMar>
            <w:vAlign w:val="center"/>
            <w:hideMark/>
          </w:tcPr>
          <w:p w14:paraId="5DB81BC4" w14:textId="77777777" w:rsidR="003B6995" w:rsidRPr="00F0073C" w:rsidRDefault="003B6995" w:rsidP="003B6995">
            <w:pPr>
              <w:jc w:val="both"/>
              <w:rPr>
                <w:rFonts w:ascii="Times New Roman" w:eastAsia="Times New Roman" w:hAnsi="Times New Roman" w:cs="Times New Roman"/>
                <w:sz w:val="22"/>
                <w:szCs w:val="22"/>
              </w:rPr>
            </w:pPr>
            <w:r w:rsidRPr="00F0073C">
              <w:rPr>
                <w:rFonts w:ascii="Times New Roman" w:eastAsia="Times New Roman" w:hAnsi="Times New Roman" w:cs="Times New Roman"/>
                <w:color w:val="000000"/>
                <w:sz w:val="22"/>
                <w:szCs w:val="22"/>
              </w:rPr>
              <w:t>6</w:t>
            </w:r>
          </w:p>
        </w:tc>
        <w:tc>
          <w:tcPr>
            <w:tcW w:w="0" w:type="auto"/>
            <w:shd w:val="clear" w:color="auto" w:fill="FFFFFF" w:themeFill="background1"/>
            <w:tcMar>
              <w:top w:w="0" w:type="dxa"/>
              <w:left w:w="115" w:type="dxa"/>
              <w:bottom w:w="0" w:type="dxa"/>
              <w:right w:w="115" w:type="dxa"/>
            </w:tcMar>
          </w:tcPr>
          <w:p w14:paraId="7B0E1CB8" w14:textId="24E66A2A" w:rsidR="003B6995" w:rsidRPr="00F0073C" w:rsidRDefault="003B6995" w:rsidP="003B6995">
            <w:pPr>
              <w:jc w:val="cente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Tarnówka</w:t>
            </w:r>
          </w:p>
        </w:tc>
        <w:tc>
          <w:tcPr>
            <w:tcW w:w="0" w:type="auto"/>
            <w:shd w:val="clear" w:color="auto" w:fill="FFFFFF" w:themeFill="background1"/>
            <w:tcMar>
              <w:top w:w="0" w:type="dxa"/>
              <w:left w:w="115" w:type="dxa"/>
              <w:bottom w:w="0" w:type="dxa"/>
              <w:right w:w="115" w:type="dxa"/>
            </w:tcMar>
          </w:tcPr>
          <w:p w14:paraId="6770BBF9" w14:textId="41B082A5" w:rsidR="003B6995" w:rsidRPr="00F0073C" w:rsidRDefault="003B6995" w:rsidP="003B6995">
            <w:pPr>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2941</w:t>
            </w:r>
          </w:p>
        </w:tc>
        <w:tc>
          <w:tcPr>
            <w:tcW w:w="0" w:type="auto"/>
            <w:shd w:val="clear" w:color="auto" w:fill="FFFFFF" w:themeFill="background1"/>
            <w:tcMar>
              <w:top w:w="0" w:type="dxa"/>
              <w:left w:w="115" w:type="dxa"/>
              <w:bottom w:w="0" w:type="dxa"/>
              <w:right w:w="115" w:type="dxa"/>
            </w:tcMar>
            <w:vAlign w:val="bottom"/>
          </w:tcPr>
          <w:p w14:paraId="6AE8267B" w14:textId="5178044B" w:rsidR="003B6995" w:rsidRPr="00F0073C" w:rsidRDefault="003F1292" w:rsidP="003B6995">
            <w:pPr>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213</w:t>
            </w:r>
          </w:p>
        </w:tc>
        <w:tc>
          <w:tcPr>
            <w:tcW w:w="0" w:type="auto"/>
            <w:shd w:val="clear" w:color="auto" w:fill="FFFFFF" w:themeFill="background1"/>
            <w:tcMar>
              <w:top w:w="0" w:type="dxa"/>
              <w:left w:w="115" w:type="dxa"/>
              <w:bottom w:w="0" w:type="dxa"/>
              <w:right w:w="115" w:type="dxa"/>
            </w:tcMar>
            <w:vAlign w:val="bottom"/>
          </w:tcPr>
          <w:p w14:paraId="67193385" w14:textId="04498060" w:rsidR="003B6995" w:rsidRPr="00F0073C" w:rsidRDefault="003F1292" w:rsidP="003B6995">
            <w:pPr>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7</w:t>
            </w:r>
          </w:p>
        </w:tc>
        <w:tc>
          <w:tcPr>
            <w:tcW w:w="0" w:type="auto"/>
            <w:shd w:val="clear" w:color="auto" w:fill="FFFFFF" w:themeFill="background1"/>
            <w:tcMar>
              <w:top w:w="0" w:type="dxa"/>
              <w:left w:w="115" w:type="dxa"/>
              <w:bottom w:w="0" w:type="dxa"/>
              <w:right w:w="115" w:type="dxa"/>
            </w:tcMar>
            <w:vAlign w:val="center"/>
          </w:tcPr>
          <w:p w14:paraId="4CDA5274" w14:textId="314543B3" w:rsidR="003B6995" w:rsidRPr="00F0073C" w:rsidRDefault="00B5384F" w:rsidP="004D255B">
            <w:pPr>
              <w:jc w:val="cente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7,48</w:t>
            </w:r>
          </w:p>
        </w:tc>
      </w:tr>
      <w:tr w:rsidR="003B6995" w:rsidRPr="00F0073C" w14:paraId="4B660E97" w14:textId="77777777" w:rsidTr="00296B08">
        <w:tc>
          <w:tcPr>
            <w:tcW w:w="0" w:type="auto"/>
            <w:shd w:val="clear" w:color="auto" w:fill="FFFFFF" w:themeFill="background1"/>
            <w:tcMar>
              <w:top w:w="0" w:type="dxa"/>
              <w:left w:w="115" w:type="dxa"/>
              <w:bottom w:w="0" w:type="dxa"/>
              <w:right w:w="115" w:type="dxa"/>
            </w:tcMar>
            <w:vAlign w:val="center"/>
            <w:hideMark/>
          </w:tcPr>
          <w:p w14:paraId="249F6E79" w14:textId="77777777" w:rsidR="003B6995" w:rsidRPr="00F0073C" w:rsidRDefault="003B6995" w:rsidP="003B6995">
            <w:pPr>
              <w:jc w:val="both"/>
              <w:rPr>
                <w:rFonts w:ascii="Times New Roman" w:eastAsia="Times New Roman" w:hAnsi="Times New Roman" w:cs="Times New Roman"/>
                <w:sz w:val="22"/>
                <w:szCs w:val="22"/>
              </w:rPr>
            </w:pPr>
            <w:r w:rsidRPr="00F0073C">
              <w:rPr>
                <w:rFonts w:ascii="Times New Roman" w:eastAsia="Times New Roman" w:hAnsi="Times New Roman" w:cs="Times New Roman"/>
                <w:color w:val="000000"/>
                <w:sz w:val="22"/>
                <w:szCs w:val="22"/>
              </w:rPr>
              <w:t>7</w:t>
            </w:r>
          </w:p>
        </w:tc>
        <w:tc>
          <w:tcPr>
            <w:tcW w:w="0" w:type="auto"/>
            <w:shd w:val="clear" w:color="auto" w:fill="FFFFFF" w:themeFill="background1"/>
            <w:tcMar>
              <w:top w:w="0" w:type="dxa"/>
              <w:left w:w="115" w:type="dxa"/>
              <w:bottom w:w="0" w:type="dxa"/>
              <w:right w:w="115" w:type="dxa"/>
            </w:tcMar>
          </w:tcPr>
          <w:p w14:paraId="135DD062" w14:textId="36838BF9" w:rsidR="003B6995" w:rsidRPr="00F0073C" w:rsidRDefault="003B6995" w:rsidP="003B6995">
            <w:pPr>
              <w:jc w:val="cente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Zakrzewo</w:t>
            </w:r>
          </w:p>
        </w:tc>
        <w:tc>
          <w:tcPr>
            <w:tcW w:w="0" w:type="auto"/>
            <w:shd w:val="clear" w:color="auto" w:fill="FFFFFF" w:themeFill="background1"/>
            <w:tcMar>
              <w:top w:w="0" w:type="dxa"/>
              <w:left w:w="115" w:type="dxa"/>
              <w:bottom w:w="0" w:type="dxa"/>
              <w:right w:w="115" w:type="dxa"/>
            </w:tcMar>
          </w:tcPr>
          <w:p w14:paraId="110FEA77" w14:textId="2B90D0B4" w:rsidR="003B6995" w:rsidRPr="00F0073C" w:rsidRDefault="003B6995" w:rsidP="003B6995">
            <w:pPr>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4919</w:t>
            </w:r>
          </w:p>
        </w:tc>
        <w:tc>
          <w:tcPr>
            <w:tcW w:w="0" w:type="auto"/>
            <w:shd w:val="clear" w:color="auto" w:fill="FFFFFF" w:themeFill="background1"/>
            <w:tcMar>
              <w:top w:w="0" w:type="dxa"/>
              <w:left w:w="115" w:type="dxa"/>
              <w:bottom w:w="0" w:type="dxa"/>
              <w:right w:w="115" w:type="dxa"/>
            </w:tcMar>
            <w:vAlign w:val="bottom"/>
          </w:tcPr>
          <w:p w14:paraId="2AA286D0" w14:textId="18207E5A" w:rsidR="003B6995" w:rsidRPr="00F0073C" w:rsidRDefault="003F1292" w:rsidP="003B6995">
            <w:pPr>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358</w:t>
            </w:r>
          </w:p>
        </w:tc>
        <w:tc>
          <w:tcPr>
            <w:tcW w:w="0" w:type="auto"/>
            <w:shd w:val="clear" w:color="auto" w:fill="FFFFFF" w:themeFill="background1"/>
            <w:tcMar>
              <w:top w:w="0" w:type="dxa"/>
              <w:left w:w="115" w:type="dxa"/>
              <w:bottom w:w="0" w:type="dxa"/>
              <w:right w:w="115" w:type="dxa"/>
            </w:tcMar>
            <w:vAlign w:val="bottom"/>
          </w:tcPr>
          <w:p w14:paraId="381A9A27" w14:textId="4BB7D42F" w:rsidR="003B6995" w:rsidRPr="00F0073C" w:rsidRDefault="003F1292" w:rsidP="003B6995">
            <w:pPr>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16</w:t>
            </w:r>
          </w:p>
        </w:tc>
        <w:tc>
          <w:tcPr>
            <w:tcW w:w="0" w:type="auto"/>
            <w:shd w:val="clear" w:color="auto" w:fill="FFFFFF" w:themeFill="background1"/>
            <w:tcMar>
              <w:top w:w="0" w:type="dxa"/>
              <w:left w:w="115" w:type="dxa"/>
              <w:bottom w:w="0" w:type="dxa"/>
              <w:right w:w="115" w:type="dxa"/>
            </w:tcMar>
            <w:vAlign w:val="center"/>
          </w:tcPr>
          <w:p w14:paraId="6F9893AC" w14:textId="5801E1B8" w:rsidR="003B6995" w:rsidRPr="00F0073C" w:rsidRDefault="00B5384F" w:rsidP="004D255B">
            <w:pPr>
              <w:jc w:val="cente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7,60</w:t>
            </w:r>
          </w:p>
        </w:tc>
      </w:tr>
      <w:tr w:rsidR="003B6995" w:rsidRPr="00F0073C" w14:paraId="6B01E9C1" w14:textId="77777777" w:rsidTr="00296B08">
        <w:tc>
          <w:tcPr>
            <w:tcW w:w="0" w:type="auto"/>
            <w:shd w:val="clear" w:color="auto" w:fill="FFFFFF" w:themeFill="background1"/>
            <w:tcMar>
              <w:top w:w="0" w:type="dxa"/>
              <w:left w:w="115" w:type="dxa"/>
              <w:bottom w:w="0" w:type="dxa"/>
              <w:right w:w="115" w:type="dxa"/>
            </w:tcMar>
            <w:vAlign w:val="center"/>
            <w:hideMark/>
          </w:tcPr>
          <w:p w14:paraId="254AA048" w14:textId="77777777" w:rsidR="003B6995" w:rsidRPr="00F0073C" w:rsidRDefault="003B6995" w:rsidP="003B6995">
            <w:pPr>
              <w:jc w:val="both"/>
              <w:rPr>
                <w:rFonts w:ascii="Times New Roman" w:eastAsia="Times New Roman" w:hAnsi="Times New Roman" w:cs="Times New Roman"/>
                <w:sz w:val="22"/>
                <w:szCs w:val="22"/>
              </w:rPr>
            </w:pPr>
            <w:r w:rsidRPr="00F0073C">
              <w:rPr>
                <w:rFonts w:ascii="Times New Roman" w:eastAsia="Times New Roman" w:hAnsi="Times New Roman" w:cs="Times New Roman"/>
                <w:color w:val="000000"/>
                <w:sz w:val="22"/>
                <w:szCs w:val="22"/>
              </w:rPr>
              <w:t>8</w:t>
            </w:r>
          </w:p>
        </w:tc>
        <w:tc>
          <w:tcPr>
            <w:tcW w:w="0" w:type="auto"/>
            <w:shd w:val="clear" w:color="auto" w:fill="FFFFFF" w:themeFill="background1"/>
            <w:tcMar>
              <w:top w:w="0" w:type="dxa"/>
              <w:left w:w="115" w:type="dxa"/>
              <w:bottom w:w="0" w:type="dxa"/>
              <w:right w:w="115" w:type="dxa"/>
            </w:tcMar>
          </w:tcPr>
          <w:p w14:paraId="3AF3B370" w14:textId="6F9DAA91" w:rsidR="003B6995" w:rsidRPr="00F0073C" w:rsidRDefault="003B6995" w:rsidP="003B6995">
            <w:pPr>
              <w:jc w:val="cente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Gmina Złotów</w:t>
            </w:r>
          </w:p>
        </w:tc>
        <w:tc>
          <w:tcPr>
            <w:tcW w:w="0" w:type="auto"/>
            <w:shd w:val="clear" w:color="auto" w:fill="FFFFFF" w:themeFill="background1"/>
            <w:tcMar>
              <w:top w:w="0" w:type="dxa"/>
              <w:left w:w="115" w:type="dxa"/>
              <w:bottom w:w="0" w:type="dxa"/>
              <w:right w:w="115" w:type="dxa"/>
            </w:tcMar>
          </w:tcPr>
          <w:p w14:paraId="32379BE4" w14:textId="6DA35E48" w:rsidR="003B6995" w:rsidRPr="00F0073C" w:rsidRDefault="003B6995" w:rsidP="003B6995">
            <w:pPr>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9710</w:t>
            </w:r>
          </w:p>
        </w:tc>
        <w:tc>
          <w:tcPr>
            <w:tcW w:w="0" w:type="auto"/>
            <w:shd w:val="clear" w:color="auto" w:fill="FFFFFF" w:themeFill="background1"/>
            <w:tcMar>
              <w:top w:w="0" w:type="dxa"/>
              <w:left w:w="115" w:type="dxa"/>
              <w:bottom w:w="0" w:type="dxa"/>
              <w:right w:w="115" w:type="dxa"/>
            </w:tcMar>
            <w:vAlign w:val="bottom"/>
          </w:tcPr>
          <w:p w14:paraId="1A644941" w14:textId="6CAA67DF" w:rsidR="003B6995" w:rsidRPr="00F0073C" w:rsidRDefault="003F1292" w:rsidP="003B6995">
            <w:pPr>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614</w:t>
            </w:r>
          </w:p>
        </w:tc>
        <w:tc>
          <w:tcPr>
            <w:tcW w:w="0" w:type="auto"/>
            <w:shd w:val="clear" w:color="auto" w:fill="FFFFFF" w:themeFill="background1"/>
            <w:tcMar>
              <w:top w:w="0" w:type="dxa"/>
              <w:left w:w="115" w:type="dxa"/>
              <w:bottom w:w="0" w:type="dxa"/>
              <w:right w:w="115" w:type="dxa"/>
            </w:tcMar>
            <w:vAlign w:val="bottom"/>
          </w:tcPr>
          <w:p w14:paraId="145B0AC6" w14:textId="5717343F" w:rsidR="003B6995" w:rsidRPr="00F0073C" w:rsidRDefault="003F1292" w:rsidP="003B6995">
            <w:pPr>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27</w:t>
            </w:r>
          </w:p>
        </w:tc>
        <w:tc>
          <w:tcPr>
            <w:tcW w:w="0" w:type="auto"/>
            <w:shd w:val="clear" w:color="auto" w:fill="FFFFFF" w:themeFill="background1"/>
            <w:tcMar>
              <w:top w:w="0" w:type="dxa"/>
              <w:left w:w="115" w:type="dxa"/>
              <w:bottom w:w="0" w:type="dxa"/>
              <w:right w:w="115" w:type="dxa"/>
            </w:tcMar>
            <w:vAlign w:val="center"/>
          </w:tcPr>
          <w:p w14:paraId="03B8FE56" w14:textId="2845AEF8" w:rsidR="003B6995" w:rsidRPr="00F0073C" w:rsidRDefault="00B5384F" w:rsidP="004D255B">
            <w:pPr>
              <w:jc w:val="cente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6,60</w:t>
            </w:r>
          </w:p>
        </w:tc>
      </w:tr>
      <w:tr w:rsidR="00296B08" w:rsidRPr="00F0073C" w14:paraId="55BC3CAB" w14:textId="77777777" w:rsidTr="00296B08">
        <w:tc>
          <w:tcPr>
            <w:tcW w:w="0" w:type="auto"/>
            <w:gridSpan w:val="2"/>
            <w:shd w:val="clear" w:color="auto" w:fill="FABF8F" w:themeFill="accent6" w:themeFillTint="99"/>
            <w:tcMar>
              <w:top w:w="0" w:type="dxa"/>
              <w:left w:w="115" w:type="dxa"/>
              <w:bottom w:w="0" w:type="dxa"/>
              <w:right w:w="115" w:type="dxa"/>
            </w:tcMar>
            <w:vAlign w:val="center"/>
            <w:hideMark/>
          </w:tcPr>
          <w:p w14:paraId="58BE77FD" w14:textId="77777777" w:rsidR="00296B08" w:rsidRPr="00F0073C" w:rsidRDefault="00296B08" w:rsidP="00E708A7">
            <w:pPr>
              <w:rPr>
                <w:rFonts w:ascii="Times New Roman" w:eastAsia="Times New Roman" w:hAnsi="Times New Roman" w:cs="Times New Roman"/>
                <w:b/>
                <w:bCs/>
                <w:sz w:val="22"/>
                <w:szCs w:val="22"/>
              </w:rPr>
            </w:pPr>
            <w:r w:rsidRPr="00F0073C">
              <w:rPr>
                <w:rFonts w:ascii="Times New Roman" w:eastAsia="Times New Roman" w:hAnsi="Times New Roman" w:cs="Times New Roman"/>
                <w:b/>
                <w:bCs/>
                <w:color w:val="000000"/>
                <w:sz w:val="22"/>
                <w:szCs w:val="22"/>
              </w:rPr>
              <w:t>Razem /średni</w:t>
            </w:r>
          </w:p>
        </w:tc>
        <w:tc>
          <w:tcPr>
            <w:tcW w:w="0" w:type="auto"/>
            <w:shd w:val="clear" w:color="auto" w:fill="FABF8F" w:themeFill="accent6" w:themeFillTint="99"/>
            <w:tcMar>
              <w:top w:w="0" w:type="dxa"/>
              <w:left w:w="115" w:type="dxa"/>
              <w:bottom w:w="0" w:type="dxa"/>
              <w:right w:w="115" w:type="dxa"/>
            </w:tcMar>
            <w:vAlign w:val="center"/>
          </w:tcPr>
          <w:p w14:paraId="1E0E06EB" w14:textId="636C30DD" w:rsidR="00296B08" w:rsidRPr="00F0073C" w:rsidRDefault="00296B08" w:rsidP="003B6995">
            <w:pPr>
              <w:jc w:val="both"/>
              <w:rPr>
                <w:rFonts w:ascii="Times New Roman" w:eastAsia="Times New Roman" w:hAnsi="Times New Roman" w:cs="Times New Roman"/>
                <w:b/>
                <w:bCs/>
                <w:sz w:val="22"/>
                <w:szCs w:val="22"/>
              </w:rPr>
            </w:pPr>
            <w:r w:rsidRPr="00F0073C">
              <w:rPr>
                <w:rFonts w:ascii="Times New Roman" w:eastAsia="Times New Roman" w:hAnsi="Times New Roman" w:cs="Times New Roman"/>
                <w:b/>
                <w:bCs/>
                <w:sz w:val="22"/>
                <w:szCs w:val="22"/>
              </w:rPr>
              <w:t>68315</w:t>
            </w:r>
          </w:p>
        </w:tc>
        <w:tc>
          <w:tcPr>
            <w:tcW w:w="0" w:type="auto"/>
            <w:shd w:val="clear" w:color="auto" w:fill="FABF8F" w:themeFill="accent6" w:themeFillTint="99"/>
            <w:tcMar>
              <w:top w:w="0" w:type="dxa"/>
              <w:left w:w="115" w:type="dxa"/>
              <w:bottom w:w="0" w:type="dxa"/>
              <w:right w:w="115" w:type="dxa"/>
            </w:tcMar>
            <w:vAlign w:val="center"/>
          </w:tcPr>
          <w:p w14:paraId="1B2C2F54" w14:textId="195BBC16" w:rsidR="00296B08" w:rsidRPr="00F0073C" w:rsidRDefault="00296B08" w:rsidP="003B6995">
            <w:pPr>
              <w:jc w:val="both"/>
              <w:rPr>
                <w:rFonts w:ascii="Times New Roman" w:eastAsia="Times New Roman" w:hAnsi="Times New Roman" w:cs="Times New Roman"/>
                <w:b/>
                <w:bCs/>
                <w:sz w:val="22"/>
                <w:szCs w:val="22"/>
              </w:rPr>
            </w:pPr>
            <w:r w:rsidRPr="00F0073C">
              <w:rPr>
                <w:rFonts w:ascii="Times New Roman" w:eastAsia="Times New Roman" w:hAnsi="Times New Roman" w:cs="Times New Roman"/>
                <w:b/>
                <w:bCs/>
                <w:sz w:val="22"/>
                <w:szCs w:val="22"/>
              </w:rPr>
              <w:t>5529</w:t>
            </w:r>
          </w:p>
        </w:tc>
        <w:tc>
          <w:tcPr>
            <w:tcW w:w="0" w:type="auto"/>
            <w:shd w:val="clear" w:color="auto" w:fill="FABF8F" w:themeFill="accent6" w:themeFillTint="99"/>
            <w:tcMar>
              <w:top w:w="0" w:type="dxa"/>
              <w:left w:w="115" w:type="dxa"/>
              <w:bottom w:w="0" w:type="dxa"/>
              <w:right w:w="115" w:type="dxa"/>
            </w:tcMar>
            <w:vAlign w:val="center"/>
          </w:tcPr>
          <w:p w14:paraId="092067B6" w14:textId="1743947F" w:rsidR="00296B08" w:rsidRPr="00F0073C" w:rsidRDefault="00296B08" w:rsidP="003B6995">
            <w:pPr>
              <w:jc w:val="both"/>
              <w:rPr>
                <w:rFonts w:ascii="Times New Roman" w:eastAsia="Times New Roman" w:hAnsi="Times New Roman" w:cs="Times New Roman"/>
                <w:b/>
                <w:bCs/>
                <w:sz w:val="22"/>
                <w:szCs w:val="22"/>
              </w:rPr>
            </w:pPr>
            <w:r w:rsidRPr="00F0073C">
              <w:rPr>
                <w:rFonts w:ascii="Times New Roman" w:eastAsia="Times New Roman" w:hAnsi="Times New Roman" w:cs="Times New Roman"/>
                <w:b/>
                <w:bCs/>
                <w:sz w:val="22"/>
                <w:szCs w:val="22"/>
              </w:rPr>
              <w:t>252</w:t>
            </w:r>
          </w:p>
        </w:tc>
        <w:tc>
          <w:tcPr>
            <w:tcW w:w="0" w:type="auto"/>
            <w:shd w:val="clear" w:color="auto" w:fill="FABF8F" w:themeFill="accent6" w:themeFillTint="99"/>
            <w:tcMar>
              <w:top w:w="0" w:type="dxa"/>
              <w:left w:w="115" w:type="dxa"/>
              <w:bottom w:w="0" w:type="dxa"/>
              <w:right w:w="115" w:type="dxa"/>
            </w:tcMar>
            <w:vAlign w:val="center"/>
          </w:tcPr>
          <w:p w14:paraId="2C1AAC15" w14:textId="2EA7BF1A" w:rsidR="00296B08" w:rsidRPr="00F0073C" w:rsidRDefault="00E708A7" w:rsidP="003B6995">
            <w:pPr>
              <w:jc w:val="both"/>
              <w:rPr>
                <w:rFonts w:ascii="Times New Roman" w:eastAsia="Times New Roman" w:hAnsi="Times New Roman" w:cs="Times New Roman"/>
                <w:b/>
                <w:bCs/>
                <w:sz w:val="22"/>
                <w:szCs w:val="22"/>
              </w:rPr>
            </w:pPr>
            <w:r w:rsidRPr="00F0073C">
              <w:rPr>
                <w:rFonts w:ascii="Times New Roman" w:eastAsia="Times New Roman" w:hAnsi="Times New Roman" w:cs="Times New Roman"/>
                <w:b/>
                <w:bCs/>
                <w:sz w:val="22"/>
                <w:szCs w:val="22"/>
              </w:rPr>
              <w:br/>
            </w:r>
            <w:r w:rsidR="00296B08" w:rsidRPr="00F0073C">
              <w:rPr>
                <w:rFonts w:ascii="Times New Roman" w:eastAsia="Times New Roman" w:hAnsi="Times New Roman" w:cs="Times New Roman"/>
                <w:b/>
                <w:bCs/>
                <w:sz w:val="22"/>
                <w:szCs w:val="22"/>
              </w:rPr>
              <w:t>7,92</w:t>
            </w:r>
          </w:p>
          <w:p w14:paraId="3B375B74" w14:textId="69A0139B" w:rsidR="00296B08" w:rsidRPr="00F0073C" w:rsidRDefault="00296B08" w:rsidP="003B6995">
            <w:pPr>
              <w:jc w:val="both"/>
              <w:rPr>
                <w:rFonts w:ascii="Times New Roman" w:eastAsia="Times New Roman" w:hAnsi="Times New Roman" w:cs="Times New Roman"/>
                <w:b/>
                <w:bCs/>
                <w:sz w:val="22"/>
                <w:szCs w:val="22"/>
              </w:rPr>
            </w:pPr>
          </w:p>
        </w:tc>
      </w:tr>
    </w:tbl>
    <w:p w14:paraId="3170498F" w14:textId="77777777" w:rsidR="003B6995" w:rsidRPr="00F0073C" w:rsidRDefault="003B6995" w:rsidP="003B6995">
      <w:pPr>
        <w:spacing w:before="120"/>
        <w:jc w:val="both"/>
        <w:rPr>
          <w:rFonts w:ascii="Times New Roman" w:eastAsia="Times New Roman" w:hAnsi="Times New Roman" w:cs="Times New Roman"/>
          <w:sz w:val="22"/>
          <w:szCs w:val="22"/>
        </w:rPr>
      </w:pPr>
      <w:r w:rsidRPr="00F0073C">
        <w:rPr>
          <w:rFonts w:ascii="Times New Roman" w:eastAsia="Times New Roman" w:hAnsi="Times New Roman" w:cs="Times New Roman"/>
          <w:i/>
          <w:iCs/>
          <w:color w:val="000000"/>
          <w:sz w:val="22"/>
          <w:szCs w:val="22"/>
        </w:rPr>
        <w:t>Źródło: Opracowanie własne na podst. danych GUS</w:t>
      </w:r>
    </w:p>
    <w:p w14:paraId="41FF3D8F" w14:textId="77777777" w:rsidR="003B6995" w:rsidRPr="00F0073C" w:rsidRDefault="003B6995" w:rsidP="00CC4901">
      <w:pPr>
        <w:spacing w:line="276" w:lineRule="auto"/>
        <w:ind w:firstLine="720"/>
        <w:jc w:val="both"/>
        <w:rPr>
          <w:rFonts w:ascii="Times New Roman" w:hAnsi="Times New Roman" w:cs="Times New Roman"/>
          <w:sz w:val="22"/>
          <w:szCs w:val="22"/>
        </w:rPr>
      </w:pPr>
    </w:p>
    <w:p w14:paraId="553C5C3A" w14:textId="7B4DF220" w:rsidR="003B6995" w:rsidRPr="00F0073C" w:rsidRDefault="00CC6EAB" w:rsidP="005309D8">
      <w:pPr>
        <w:spacing w:line="276" w:lineRule="auto"/>
        <w:ind w:firstLine="720"/>
        <w:jc w:val="both"/>
        <w:rPr>
          <w:rFonts w:ascii="Times New Roman" w:hAnsi="Times New Roman" w:cs="Times New Roman"/>
          <w:sz w:val="22"/>
          <w:szCs w:val="22"/>
        </w:rPr>
      </w:pPr>
      <w:r w:rsidRPr="00F0073C">
        <w:rPr>
          <w:rFonts w:ascii="Times New Roman" w:hAnsi="Times New Roman" w:cs="Times New Roman"/>
          <w:sz w:val="22"/>
          <w:szCs w:val="22"/>
        </w:rPr>
        <w:t xml:space="preserve">Poziom wskaźnika bezrobotnych w stosunku do ludności w wieku produkcyjnym jest zróżnicowany w skali gmin obszaru LSR, średnio 7,92%, szczególnie negatywna sytuacja w tym zakresie występuje </w:t>
      </w:r>
      <w:r w:rsidRPr="00F0073C">
        <w:rPr>
          <w:rFonts w:ascii="Times New Roman" w:hAnsi="Times New Roman" w:cs="Times New Roman"/>
          <w:sz w:val="22"/>
          <w:szCs w:val="22"/>
        </w:rPr>
        <w:br/>
        <w:t xml:space="preserve">w Mieście Złotów (10,88%).  Podobnie sytuacja wygląda w </w:t>
      </w:r>
      <w:r w:rsidR="005309D8" w:rsidRPr="00F0073C">
        <w:rPr>
          <w:rFonts w:ascii="Times New Roman" w:hAnsi="Times New Roman" w:cs="Times New Roman"/>
          <w:sz w:val="22"/>
          <w:szCs w:val="22"/>
        </w:rPr>
        <w:t>Gminie Jastrowie</w:t>
      </w:r>
      <w:r w:rsidRPr="00F0073C">
        <w:rPr>
          <w:rFonts w:ascii="Times New Roman" w:hAnsi="Times New Roman" w:cs="Times New Roman"/>
          <w:sz w:val="22"/>
          <w:szCs w:val="22"/>
        </w:rPr>
        <w:t xml:space="preserve"> (8,44%) i Gminie Krajenka (8,29%) w stosunku do średniej wynoszącej 7,92%.</w:t>
      </w:r>
    </w:p>
    <w:p w14:paraId="0279AE2E" w14:textId="2D63233F" w:rsidR="00C9074B" w:rsidRPr="00F0073C" w:rsidRDefault="00C9074B" w:rsidP="004D5971">
      <w:pPr>
        <w:spacing w:line="276" w:lineRule="auto"/>
        <w:ind w:firstLine="720"/>
        <w:jc w:val="both"/>
        <w:rPr>
          <w:rFonts w:ascii="Times New Roman" w:hAnsi="Times New Roman" w:cs="Times New Roman"/>
          <w:sz w:val="22"/>
          <w:szCs w:val="22"/>
        </w:rPr>
      </w:pPr>
      <w:r w:rsidRPr="00F0073C">
        <w:rPr>
          <w:rFonts w:ascii="Times New Roman" w:hAnsi="Times New Roman" w:cs="Times New Roman"/>
          <w:sz w:val="22"/>
          <w:szCs w:val="22"/>
        </w:rPr>
        <w:t xml:space="preserve">Liczba podmiotów gospodarczych na 1 000 ludności wynosząca w 2020 r. 85 </w:t>
      </w:r>
      <w:proofErr w:type="spellStart"/>
      <w:r w:rsidRPr="00F0073C">
        <w:rPr>
          <w:rFonts w:ascii="Times New Roman" w:hAnsi="Times New Roman" w:cs="Times New Roman"/>
          <w:sz w:val="22"/>
          <w:szCs w:val="22"/>
        </w:rPr>
        <w:t>j.g</w:t>
      </w:r>
      <w:proofErr w:type="spellEnd"/>
      <w:r w:rsidRPr="00F0073C">
        <w:rPr>
          <w:rFonts w:ascii="Times New Roman" w:hAnsi="Times New Roman" w:cs="Times New Roman"/>
          <w:sz w:val="22"/>
          <w:szCs w:val="22"/>
        </w:rPr>
        <w:t xml:space="preserve">. (w województwie 132 </w:t>
      </w:r>
      <w:proofErr w:type="spellStart"/>
      <w:r w:rsidRPr="00F0073C">
        <w:rPr>
          <w:rFonts w:ascii="Times New Roman" w:hAnsi="Times New Roman" w:cs="Times New Roman"/>
          <w:sz w:val="22"/>
          <w:szCs w:val="22"/>
        </w:rPr>
        <w:t>j.g</w:t>
      </w:r>
      <w:proofErr w:type="spellEnd"/>
      <w:r w:rsidRPr="00F0073C">
        <w:rPr>
          <w:rFonts w:ascii="Times New Roman" w:hAnsi="Times New Roman" w:cs="Times New Roman"/>
          <w:sz w:val="22"/>
          <w:szCs w:val="22"/>
        </w:rPr>
        <w:t xml:space="preserve">.) świadczy o znacznym niedorozwoju gospodarki i wynikających z tego konsekwencji m.in. na rynku pracy. </w:t>
      </w:r>
      <w:r w:rsidR="004D5971">
        <w:rPr>
          <w:rFonts w:ascii="Times New Roman" w:hAnsi="Times New Roman" w:cs="Times New Roman"/>
          <w:sz w:val="22"/>
          <w:szCs w:val="22"/>
        </w:rPr>
        <w:br/>
      </w:r>
      <w:r w:rsidRPr="00F0073C">
        <w:rPr>
          <w:rFonts w:ascii="Times New Roman" w:hAnsi="Times New Roman" w:cs="Times New Roman"/>
          <w:sz w:val="22"/>
          <w:szCs w:val="22"/>
        </w:rPr>
        <w:t>We wszystkich gminach dominują mikro- i małe przedsiębiorstwa, brakuje natomiast średnich i dużych przedsiębiorstw. Duże firmy upadły wraz z przemianami gospodarczymi w kraju. Największym ośrodkiem przemysłowym jest miasto Złotów, które skupia znaczna część większych przedsiębiorstw.</w:t>
      </w:r>
    </w:p>
    <w:p w14:paraId="72DF182A" w14:textId="368F1876" w:rsidR="003513FA" w:rsidRPr="00F0073C" w:rsidRDefault="00731DBB" w:rsidP="000D1A3D">
      <w:pPr>
        <w:pStyle w:val="Nagwek2"/>
        <w:numPr>
          <w:ilvl w:val="1"/>
          <w:numId w:val="13"/>
        </w:numPr>
        <w:rPr>
          <w:rFonts w:ascii="Times New Roman" w:hAnsi="Times New Roman" w:cs="Times New Roman"/>
          <w:sz w:val="22"/>
          <w:szCs w:val="22"/>
        </w:rPr>
      </w:pPr>
      <w:bookmarkStart w:id="23" w:name="_Toc136986745"/>
      <w:r w:rsidRPr="00F0073C">
        <w:rPr>
          <w:rFonts w:ascii="Times New Roman" w:hAnsi="Times New Roman" w:cs="Times New Roman"/>
          <w:sz w:val="22"/>
          <w:szCs w:val="22"/>
        </w:rPr>
        <w:t>Rynek pracy</w:t>
      </w:r>
      <w:bookmarkEnd w:id="23"/>
    </w:p>
    <w:p w14:paraId="5F61BE5B" w14:textId="77777777" w:rsidR="003513FA" w:rsidRPr="00F0073C" w:rsidRDefault="003513FA" w:rsidP="003513FA">
      <w:pPr>
        <w:rPr>
          <w:rFonts w:ascii="Times New Roman" w:hAnsi="Times New Roman" w:cs="Times New Roman"/>
          <w:sz w:val="22"/>
          <w:szCs w:val="22"/>
        </w:rPr>
      </w:pPr>
    </w:p>
    <w:p w14:paraId="049AB2C5" w14:textId="712DF9D2" w:rsidR="00937D04" w:rsidRPr="00F0073C" w:rsidRDefault="00937D04" w:rsidP="00937D04">
      <w:pPr>
        <w:spacing w:line="276" w:lineRule="auto"/>
        <w:ind w:firstLine="709"/>
        <w:jc w:val="both"/>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 xml:space="preserve">Bezrobocie wśród mieszkańców obszaru LGD jest wyższe od poziomu w województwie i w kraju. Oprócz negatywnego wymiaru tego zjawiska, pojawia się również aspekt, który może stanowić mocną stronę obszaru, </w:t>
      </w:r>
      <w:r w:rsidR="004D5971">
        <w:rPr>
          <w:rFonts w:ascii="Times New Roman" w:eastAsia="Times New Roman" w:hAnsi="Times New Roman" w:cs="Times New Roman"/>
          <w:color w:val="000000"/>
          <w:sz w:val="22"/>
          <w:szCs w:val="22"/>
        </w:rPr>
        <w:br/>
      </w:r>
      <w:r w:rsidRPr="00F0073C">
        <w:rPr>
          <w:rFonts w:ascii="Times New Roman" w:eastAsia="Times New Roman" w:hAnsi="Times New Roman" w:cs="Times New Roman"/>
          <w:color w:val="000000"/>
          <w:sz w:val="22"/>
          <w:szCs w:val="22"/>
        </w:rPr>
        <w:t xml:space="preserve">a mianowicie duże bezrobocie to również duży zasób niewykorzystanych obecnie zasobów ludzkich, które mogą stanowić potencjał dla nowo otwieranych przedsiębiorstw. Na obszarze LGD nie prowadzono szczegółowych badań grup znajdujących się poza rynkiem pracy, jednak opinie pojawiające się w wywiadach potwierdzają zgodność </w:t>
      </w:r>
      <w:r w:rsidRPr="00F0073C">
        <w:rPr>
          <w:rFonts w:ascii="Times New Roman" w:eastAsia="Times New Roman" w:hAnsi="Times New Roman" w:cs="Times New Roman"/>
          <w:color w:val="000000"/>
          <w:sz w:val="22"/>
          <w:szCs w:val="22"/>
        </w:rPr>
        <w:lastRenderedPageBreak/>
        <w:t xml:space="preserve">sytuacji lokalnej z ogólnopolską. Głównymi powodami obecności osób w wieku produkcyjnym poza rynkiem pracy są pozyskane świadczenia emerytalne oraz udział w procesach nauki i uzupełniania kwalifikacji. Problemy społeczne związane są jednak z pozostałymi osobami znajdującymi się poza rynkiem pracy: dotkniętymi chorobą </w:t>
      </w:r>
      <w:r w:rsidR="004D5971">
        <w:rPr>
          <w:rFonts w:ascii="Times New Roman" w:eastAsia="Times New Roman" w:hAnsi="Times New Roman" w:cs="Times New Roman"/>
          <w:color w:val="000000"/>
          <w:sz w:val="22"/>
          <w:szCs w:val="22"/>
        </w:rPr>
        <w:br/>
      </w:r>
      <w:r w:rsidRPr="00F0073C">
        <w:rPr>
          <w:rFonts w:ascii="Times New Roman" w:eastAsia="Times New Roman" w:hAnsi="Times New Roman" w:cs="Times New Roman"/>
          <w:color w:val="000000"/>
          <w:sz w:val="22"/>
          <w:szCs w:val="22"/>
        </w:rPr>
        <w:t xml:space="preserve">i niepełnosprawnością, czy też obciążonymi obowiązkami rodzinnymi i prowadzeniem domu (nie zawsze </w:t>
      </w:r>
      <w:r w:rsidR="004D5971">
        <w:rPr>
          <w:rFonts w:ascii="Times New Roman" w:eastAsia="Times New Roman" w:hAnsi="Times New Roman" w:cs="Times New Roman"/>
          <w:color w:val="000000"/>
          <w:sz w:val="22"/>
          <w:szCs w:val="22"/>
        </w:rPr>
        <w:br/>
      </w:r>
      <w:r w:rsidRPr="00F0073C">
        <w:rPr>
          <w:rFonts w:ascii="Times New Roman" w:eastAsia="Times New Roman" w:hAnsi="Times New Roman" w:cs="Times New Roman"/>
          <w:color w:val="000000"/>
          <w:sz w:val="22"/>
          <w:szCs w:val="22"/>
        </w:rPr>
        <w:t>ze świadomego wyboru), a szczególnie osobami w przeszłości obecnymi na rynku pracy, które zniechęciły się bezskutecznością poszukiwania pracy.</w:t>
      </w:r>
    </w:p>
    <w:p w14:paraId="4E3126CA" w14:textId="0BD5E15B" w:rsidR="00322C6C" w:rsidRPr="00F0073C" w:rsidRDefault="00322C6C" w:rsidP="00420441">
      <w:pPr>
        <w:spacing w:line="276" w:lineRule="auto"/>
        <w:ind w:firstLine="709"/>
        <w:jc w:val="both"/>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Na podstawie danych statystycznych pozyskanych z GUS</w:t>
      </w:r>
      <w:r w:rsidR="00BA4688" w:rsidRPr="00F0073C">
        <w:rPr>
          <w:rFonts w:ascii="Times New Roman" w:eastAsia="Times New Roman" w:hAnsi="Times New Roman" w:cs="Times New Roman"/>
          <w:color w:val="000000"/>
          <w:sz w:val="22"/>
          <w:szCs w:val="22"/>
        </w:rPr>
        <w:t xml:space="preserve"> na dzień 31</w:t>
      </w:r>
      <w:r w:rsidR="00EF1C52" w:rsidRPr="00F0073C">
        <w:rPr>
          <w:rFonts w:ascii="Times New Roman" w:eastAsia="Times New Roman" w:hAnsi="Times New Roman" w:cs="Times New Roman"/>
          <w:color w:val="000000"/>
          <w:sz w:val="22"/>
          <w:szCs w:val="22"/>
        </w:rPr>
        <w:t>.</w:t>
      </w:r>
      <w:r w:rsidR="00BA4688" w:rsidRPr="00F0073C">
        <w:rPr>
          <w:rFonts w:ascii="Times New Roman" w:eastAsia="Times New Roman" w:hAnsi="Times New Roman" w:cs="Times New Roman"/>
          <w:color w:val="000000"/>
          <w:sz w:val="22"/>
          <w:szCs w:val="22"/>
        </w:rPr>
        <w:t>12</w:t>
      </w:r>
      <w:r w:rsidR="00EF1C52" w:rsidRPr="00F0073C">
        <w:rPr>
          <w:rFonts w:ascii="Times New Roman" w:eastAsia="Times New Roman" w:hAnsi="Times New Roman" w:cs="Times New Roman"/>
          <w:color w:val="000000"/>
          <w:sz w:val="22"/>
          <w:szCs w:val="22"/>
        </w:rPr>
        <w:t>.</w:t>
      </w:r>
      <w:r w:rsidR="00BA4688" w:rsidRPr="00F0073C">
        <w:rPr>
          <w:rFonts w:ascii="Times New Roman" w:eastAsia="Times New Roman" w:hAnsi="Times New Roman" w:cs="Times New Roman"/>
          <w:color w:val="000000"/>
          <w:sz w:val="22"/>
          <w:szCs w:val="22"/>
        </w:rPr>
        <w:t>2020 r.</w:t>
      </w:r>
      <w:r w:rsidRPr="00F0073C">
        <w:rPr>
          <w:rFonts w:ascii="Times New Roman" w:eastAsia="Times New Roman" w:hAnsi="Times New Roman" w:cs="Times New Roman"/>
          <w:color w:val="000000"/>
          <w:sz w:val="22"/>
          <w:szCs w:val="22"/>
        </w:rPr>
        <w:t xml:space="preserve">, w tabeli poniżej przedstawiono odsetek osób w wieku produkcyjnym w stosunku o liczby osób zarejestrowanych jako bezrobotne </w:t>
      </w:r>
      <w:r w:rsidR="004D5971">
        <w:rPr>
          <w:rFonts w:ascii="Times New Roman" w:eastAsia="Times New Roman" w:hAnsi="Times New Roman" w:cs="Times New Roman"/>
          <w:color w:val="000000"/>
          <w:sz w:val="22"/>
          <w:szCs w:val="22"/>
        </w:rPr>
        <w:br/>
      </w:r>
      <w:r w:rsidRPr="00F0073C">
        <w:rPr>
          <w:rFonts w:ascii="Times New Roman" w:eastAsia="Times New Roman" w:hAnsi="Times New Roman" w:cs="Times New Roman"/>
          <w:color w:val="000000"/>
          <w:sz w:val="22"/>
          <w:szCs w:val="22"/>
        </w:rPr>
        <w:t xml:space="preserve">w poszczególnych gminach.  </w:t>
      </w:r>
    </w:p>
    <w:p w14:paraId="67CDD712" w14:textId="77777777" w:rsidR="00937D04" w:rsidRPr="00F0073C" w:rsidRDefault="00937D04" w:rsidP="003513FA">
      <w:pPr>
        <w:spacing w:line="276" w:lineRule="auto"/>
        <w:ind w:firstLine="709"/>
        <w:jc w:val="both"/>
        <w:rPr>
          <w:rFonts w:ascii="Times New Roman" w:eastAsia="Times New Roman" w:hAnsi="Times New Roman" w:cs="Times New Roman"/>
          <w:color w:val="000000"/>
          <w:sz w:val="22"/>
          <w:szCs w:val="22"/>
        </w:rPr>
      </w:pPr>
    </w:p>
    <w:p w14:paraId="7A7A20E8" w14:textId="49801FA8" w:rsidR="003513FA" w:rsidRPr="00A375DA" w:rsidRDefault="00BD2DFF" w:rsidP="003513FA">
      <w:pPr>
        <w:spacing w:line="276" w:lineRule="auto"/>
        <w:jc w:val="both"/>
        <w:rPr>
          <w:rFonts w:ascii="Times New Roman" w:eastAsia="Times New Roman" w:hAnsi="Times New Roman" w:cs="Times New Roman"/>
          <w:b/>
          <w:bCs/>
          <w:color w:val="000000"/>
          <w:sz w:val="22"/>
          <w:szCs w:val="22"/>
        </w:rPr>
      </w:pPr>
      <w:r w:rsidRPr="00F0073C">
        <w:rPr>
          <w:rFonts w:ascii="Times New Roman" w:eastAsia="Times New Roman" w:hAnsi="Times New Roman" w:cs="Times New Roman"/>
          <w:b/>
          <w:bCs/>
          <w:color w:val="000000"/>
          <w:sz w:val="22"/>
          <w:szCs w:val="22"/>
        </w:rPr>
        <w:t>Tabela n</w:t>
      </w:r>
      <w:r w:rsidR="00A375DA">
        <w:rPr>
          <w:rFonts w:ascii="Times New Roman" w:eastAsia="Times New Roman" w:hAnsi="Times New Roman" w:cs="Times New Roman"/>
          <w:b/>
          <w:bCs/>
          <w:color w:val="000000"/>
          <w:sz w:val="22"/>
          <w:szCs w:val="22"/>
        </w:rPr>
        <w:t>r 10:</w:t>
      </w:r>
      <w:r w:rsidRPr="00F0073C">
        <w:rPr>
          <w:rFonts w:ascii="Times New Roman" w:eastAsia="Times New Roman" w:hAnsi="Times New Roman" w:cs="Times New Roman"/>
          <w:b/>
          <w:bCs/>
          <w:color w:val="000000"/>
          <w:sz w:val="22"/>
          <w:szCs w:val="22"/>
        </w:rPr>
        <w:t xml:space="preserve"> </w:t>
      </w:r>
      <w:r w:rsidR="003513FA" w:rsidRPr="00F0073C">
        <w:rPr>
          <w:rFonts w:ascii="Times New Roman" w:eastAsia="Times New Roman" w:hAnsi="Times New Roman" w:cs="Times New Roman"/>
          <w:b/>
          <w:bCs/>
          <w:color w:val="000000"/>
          <w:sz w:val="22"/>
          <w:szCs w:val="22"/>
        </w:rPr>
        <w:t>Liczbę osób bezrobotnych w wybranych latach</w:t>
      </w:r>
      <w:r w:rsidRPr="00F0073C">
        <w:rPr>
          <w:rFonts w:ascii="Times New Roman" w:eastAsia="Times New Roman" w:hAnsi="Times New Roman" w:cs="Times New Roman"/>
          <w:b/>
          <w:bCs/>
          <w:color w:val="000000"/>
          <w:sz w:val="22"/>
          <w:szCs w:val="22"/>
        </w:rPr>
        <w:t>, w tym odsetek osób w wieku produkcyjnym</w:t>
      </w:r>
    </w:p>
    <w:tbl>
      <w:tblPr>
        <w:tblW w:w="10194" w:type="dxa"/>
        <w:jc w:val="center"/>
        <w:tblCellMar>
          <w:top w:w="15" w:type="dxa"/>
          <w:left w:w="15" w:type="dxa"/>
          <w:bottom w:w="15" w:type="dxa"/>
          <w:right w:w="15" w:type="dxa"/>
        </w:tblCellMar>
        <w:tblLook w:val="04A0" w:firstRow="1" w:lastRow="0" w:firstColumn="1" w:lastColumn="0" w:noHBand="0" w:noVBand="1"/>
      </w:tblPr>
      <w:tblGrid>
        <w:gridCol w:w="1123"/>
        <w:gridCol w:w="1013"/>
        <w:gridCol w:w="1425"/>
        <w:gridCol w:w="1893"/>
        <w:gridCol w:w="1625"/>
        <w:gridCol w:w="1423"/>
        <w:gridCol w:w="1692"/>
      </w:tblGrid>
      <w:tr w:rsidR="00080E8F" w:rsidRPr="00F0073C" w14:paraId="5C41A532" w14:textId="436999E6" w:rsidTr="00080E8F">
        <w:trPr>
          <w:jc w:val="center"/>
        </w:trPr>
        <w:tc>
          <w:tcPr>
            <w:tcW w:w="1406"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15" w:type="dxa"/>
              <w:bottom w:w="0" w:type="dxa"/>
              <w:right w:w="115" w:type="dxa"/>
            </w:tcMar>
            <w:hideMark/>
          </w:tcPr>
          <w:p w14:paraId="55DCA19C" w14:textId="77777777" w:rsidR="00080E8F" w:rsidRPr="00F0073C" w:rsidRDefault="00080E8F" w:rsidP="009A79ED">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b/>
                <w:bCs/>
                <w:sz w:val="22"/>
                <w:szCs w:val="22"/>
              </w:rPr>
              <w:t>Gmina</w:t>
            </w:r>
          </w:p>
        </w:tc>
        <w:tc>
          <w:tcPr>
            <w:tcW w:w="108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15" w:type="dxa"/>
              <w:bottom w:w="0" w:type="dxa"/>
              <w:right w:w="115" w:type="dxa"/>
            </w:tcMar>
            <w:hideMark/>
          </w:tcPr>
          <w:p w14:paraId="0C30D39D" w14:textId="77777777" w:rsidR="00080E8F" w:rsidRPr="00F0073C" w:rsidRDefault="00080E8F" w:rsidP="009A79ED">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b/>
                <w:bCs/>
                <w:sz w:val="22"/>
                <w:szCs w:val="22"/>
              </w:rPr>
              <w:t>Liczba ludności</w:t>
            </w:r>
          </w:p>
        </w:tc>
        <w:tc>
          <w:tcPr>
            <w:tcW w:w="1649" w:type="dxa"/>
            <w:tcBorders>
              <w:top w:val="single" w:sz="4" w:space="0" w:color="000000"/>
              <w:left w:val="single" w:sz="4" w:space="0" w:color="000000"/>
              <w:bottom w:val="single" w:sz="4" w:space="0" w:color="000000"/>
              <w:right w:val="single" w:sz="4" w:space="0" w:color="000000"/>
            </w:tcBorders>
            <w:shd w:val="clear" w:color="auto" w:fill="F79646" w:themeFill="accent6"/>
          </w:tcPr>
          <w:p w14:paraId="2C6B4CAA" w14:textId="48004768" w:rsidR="00080E8F" w:rsidRPr="00F0073C" w:rsidRDefault="00080E8F" w:rsidP="009A79ED">
            <w:pPr>
              <w:rPr>
                <w:rFonts w:ascii="Times New Roman" w:eastAsia="Times New Roman" w:hAnsi="Times New Roman" w:cs="Times New Roman"/>
                <w:b/>
                <w:bCs/>
                <w:sz w:val="22"/>
                <w:szCs w:val="22"/>
              </w:rPr>
            </w:pPr>
            <w:r w:rsidRPr="00F0073C">
              <w:rPr>
                <w:rFonts w:ascii="Times New Roman" w:eastAsia="Times New Roman" w:hAnsi="Times New Roman" w:cs="Times New Roman"/>
                <w:b/>
                <w:bCs/>
                <w:sz w:val="22"/>
                <w:szCs w:val="22"/>
              </w:rPr>
              <w:t>Liczba osób w wieku produkcyjnym</w:t>
            </w:r>
          </w:p>
        </w:tc>
        <w:tc>
          <w:tcPr>
            <w:tcW w:w="2043"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15" w:type="dxa"/>
              <w:bottom w:w="0" w:type="dxa"/>
              <w:right w:w="115" w:type="dxa"/>
            </w:tcMar>
            <w:hideMark/>
          </w:tcPr>
          <w:p w14:paraId="1DEFA3A9" w14:textId="385B94E1" w:rsidR="00080E8F" w:rsidRPr="00F0073C" w:rsidRDefault="00080E8F" w:rsidP="009A79ED">
            <w:pPr>
              <w:spacing w:line="276" w:lineRule="auto"/>
              <w:jc w:val="both"/>
              <w:rPr>
                <w:rFonts w:ascii="Times New Roman" w:eastAsia="Times New Roman" w:hAnsi="Times New Roman" w:cs="Times New Roman"/>
                <w:b/>
                <w:bCs/>
                <w:sz w:val="22"/>
                <w:szCs w:val="22"/>
              </w:rPr>
            </w:pPr>
            <w:r w:rsidRPr="00F0073C">
              <w:rPr>
                <w:rFonts w:ascii="Times New Roman" w:eastAsia="Times New Roman" w:hAnsi="Times New Roman" w:cs="Times New Roman"/>
                <w:b/>
                <w:bCs/>
                <w:sz w:val="22"/>
                <w:szCs w:val="22"/>
              </w:rPr>
              <w:t xml:space="preserve">Liczba bezrobotnych </w:t>
            </w:r>
          </w:p>
          <w:p w14:paraId="4832DDC4" w14:textId="5647DCD4" w:rsidR="00080E8F" w:rsidRPr="00F0073C" w:rsidRDefault="00080E8F" w:rsidP="009A79ED">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b/>
                <w:bCs/>
                <w:sz w:val="22"/>
                <w:szCs w:val="22"/>
              </w:rPr>
              <w:t>zarejestrowanych 2020</w:t>
            </w:r>
          </w:p>
        </w:tc>
        <w:tc>
          <w:tcPr>
            <w:tcW w:w="1841"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15" w:type="dxa"/>
              <w:bottom w:w="0" w:type="dxa"/>
              <w:right w:w="115" w:type="dxa"/>
            </w:tcMar>
            <w:hideMark/>
          </w:tcPr>
          <w:p w14:paraId="6B14CDA8" w14:textId="77777777" w:rsidR="00080E8F" w:rsidRPr="00F0073C" w:rsidRDefault="00080E8F" w:rsidP="009A79ED">
            <w:pPr>
              <w:spacing w:line="276" w:lineRule="auto"/>
              <w:rPr>
                <w:rFonts w:ascii="Times New Roman" w:eastAsia="Times New Roman" w:hAnsi="Times New Roman" w:cs="Times New Roman"/>
                <w:b/>
                <w:bCs/>
                <w:sz w:val="22"/>
                <w:szCs w:val="22"/>
              </w:rPr>
            </w:pPr>
            <w:r w:rsidRPr="00F0073C">
              <w:rPr>
                <w:rFonts w:ascii="Times New Roman" w:eastAsia="Times New Roman" w:hAnsi="Times New Roman" w:cs="Times New Roman"/>
                <w:b/>
                <w:bCs/>
                <w:sz w:val="22"/>
                <w:szCs w:val="22"/>
              </w:rPr>
              <w:t>% osób w wieku produkcyjnym</w:t>
            </w:r>
          </w:p>
          <w:p w14:paraId="627276BA" w14:textId="7DF62176" w:rsidR="00080E8F" w:rsidRPr="00F0073C" w:rsidRDefault="00080E8F" w:rsidP="009A79ED">
            <w:pPr>
              <w:spacing w:line="276" w:lineRule="auto"/>
              <w:rPr>
                <w:rFonts w:ascii="Times New Roman" w:eastAsia="Times New Roman" w:hAnsi="Times New Roman" w:cs="Times New Roman"/>
                <w:b/>
                <w:bCs/>
                <w:sz w:val="22"/>
                <w:szCs w:val="22"/>
              </w:rPr>
            </w:pPr>
            <w:r w:rsidRPr="00F0073C">
              <w:rPr>
                <w:rFonts w:ascii="Times New Roman" w:eastAsia="Times New Roman" w:hAnsi="Times New Roman" w:cs="Times New Roman"/>
                <w:b/>
                <w:bCs/>
                <w:sz w:val="22"/>
                <w:szCs w:val="22"/>
              </w:rPr>
              <w:t>*</w:t>
            </w:r>
            <w:r w:rsidRPr="00F0073C">
              <w:rPr>
                <w:rFonts w:ascii="Times New Roman" w:hAnsi="Times New Roman" w:cs="Times New Roman"/>
                <w:i/>
                <w:iCs/>
                <w:sz w:val="22"/>
                <w:szCs w:val="22"/>
              </w:rPr>
              <w:t xml:space="preserve"> </w:t>
            </w:r>
            <w:r w:rsidRPr="00F0073C">
              <w:rPr>
                <w:rFonts w:ascii="Times New Roman" w:eastAsia="Times New Roman" w:hAnsi="Times New Roman" w:cs="Times New Roman"/>
                <w:i/>
                <w:iCs/>
                <w:sz w:val="22"/>
                <w:szCs w:val="22"/>
              </w:rPr>
              <w:t>Kobiety: 15-59 lat, Mężczyźni: 15-64</w:t>
            </w:r>
            <w:r w:rsidRPr="00F0073C">
              <w:rPr>
                <w:rFonts w:ascii="Times New Roman" w:eastAsia="Times New Roman" w:hAnsi="Times New Roman" w:cs="Times New Roman"/>
                <w:b/>
                <w:bCs/>
                <w:i/>
                <w:iCs/>
                <w:sz w:val="22"/>
                <w:szCs w:val="22"/>
              </w:rPr>
              <w:t xml:space="preserve"> </w:t>
            </w:r>
            <w:r w:rsidRPr="00F0073C">
              <w:rPr>
                <w:rFonts w:ascii="Times New Roman" w:eastAsia="Times New Roman" w:hAnsi="Times New Roman" w:cs="Times New Roman"/>
                <w:i/>
                <w:iCs/>
                <w:sz w:val="22"/>
                <w:szCs w:val="22"/>
              </w:rPr>
              <w:t>lata</w:t>
            </w:r>
          </w:p>
        </w:tc>
        <w:tc>
          <w:tcPr>
            <w:tcW w:w="1550" w:type="dxa"/>
            <w:tcBorders>
              <w:top w:val="single" w:sz="4" w:space="0" w:color="000000"/>
              <w:left w:val="single" w:sz="4" w:space="0" w:color="000000"/>
              <w:bottom w:val="single" w:sz="4" w:space="0" w:color="000000"/>
              <w:right w:val="single" w:sz="4" w:space="0" w:color="000000"/>
            </w:tcBorders>
            <w:shd w:val="clear" w:color="auto" w:fill="F79646" w:themeFill="accent6"/>
          </w:tcPr>
          <w:p w14:paraId="4FBEB664" w14:textId="572B5416" w:rsidR="00080E8F" w:rsidRPr="00F0073C" w:rsidRDefault="00080E8F" w:rsidP="009A79ED">
            <w:pPr>
              <w:spacing w:line="276" w:lineRule="auto"/>
              <w:rPr>
                <w:rFonts w:ascii="Times New Roman" w:eastAsia="Times New Roman" w:hAnsi="Times New Roman" w:cs="Times New Roman"/>
                <w:b/>
                <w:bCs/>
                <w:sz w:val="22"/>
                <w:szCs w:val="22"/>
              </w:rPr>
            </w:pPr>
            <w:r w:rsidRPr="00F0073C">
              <w:rPr>
                <w:rFonts w:ascii="Times New Roman" w:eastAsia="Times New Roman" w:hAnsi="Times New Roman" w:cs="Times New Roman"/>
                <w:b/>
                <w:bCs/>
                <w:sz w:val="22"/>
                <w:szCs w:val="22"/>
              </w:rPr>
              <w:t>Bezrobotni zarejestrowani – kobiety [osoba]</w:t>
            </w:r>
          </w:p>
        </w:tc>
        <w:tc>
          <w:tcPr>
            <w:tcW w:w="621" w:type="dxa"/>
            <w:tcBorders>
              <w:top w:val="single" w:sz="4" w:space="0" w:color="000000"/>
              <w:left w:val="single" w:sz="4" w:space="0" w:color="000000"/>
              <w:bottom w:val="single" w:sz="4" w:space="0" w:color="000000"/>
              <w:right w:val="single" w:sz="4" w:space="0" w:color="000000"/>
            </w:tcBorders>
            <w:shd w:val="clear" w:color="auto" w:fill="F79646" w:themeFill="accent6"/>
          </w:tcPr>
          <w:p w14:paraId="76296484" w14:textId="77777777" w:rsidR="00080E8F" w:rsidRPr="00F0073C" w:rsidRDefault="00080E8F" w:rsidP="00080E8F">
            <w:pPr>
              <w:rPr>
                <w:rFonts w:ascii="Times New Roman" w:eastAsia="Times New Roman" w:hAnsi="Times New Roman" w:cs="Times New Roman"/>
                <w:b/>
                <w:bCs/>
                <w:sz w:val="22"/>
                <w:szCs w:val="22"/>
              </w:rPr>
            </w:pPr>
            <w:r w:rsidRPr="00F0073C">
              <w:rPr>
                <w:rFonts w:ascii="Times New Roman" w:eastAsia="Times New Roman" w:hAnsi="Times New Roman" w:cs="Times New Roman"/>
                <w:b/>
                <w:bCs/>
                <w:sz w:val="22"/>
                <w:szCs w:val="22"/>
              </w:rPr>
              <w:t>Udział bezrobotnych zarejestrowanych kobiet w liczbie kobiet w wieku produkcyjnym [%]</w:t>
            </w:r>
          </w:p>
          <w:p w14:paraId="4541F2D5" w14:textId="77777777" w:rsidR="00080E8F" w:rsidRPr="00F0073C" w:rsidRDefault="00080E8F" w:rsidP="009A79ED">
            <w:pPr>
              <w:spacing w:line="276" w:lineRule="auto"/>
              <w:rPr>
                <w:rFonts w:ascii="Times New Roman" w:eastAsia="Times New Roman" w:hAnsi="Times New Roman" w:cs="Times New Roman"/>
                <w:b/>
                <w:bCs/>
                <w:sz w:val="22"/>
                <w:szCs w:val="22"/>
              </w:rPr>
            </w:pPr>
          </w:p>
        </w:tc>
      </w:tr>
      <w:tr w:rsidR="00080E8F" w:rsidRPr="00F0073C" w14:paraId="0D245413" w14:textId="0E0DACE6" w:rsidTr="00080E8F">
        <w:trPr>
          <w:jc w:val="center"/>
        </w:trPr>
        <w:tc>
          <w:tcPr>
            <w:tcW w:w="14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6B5105" w14:textId="77777777" w:rsidR="00080E8F" w:rsidRPr="00F0073C" w:rsidRDefault="00080E8F" w:rsidP="009A79ED">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Miasto Złotów</w:t>
            </w:r>
          </w:p>
        </w:tc>
        <w:tc>
          <w:tcPr>
            <w:tcW w:w="10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100F32" w14:textId="77777777" w:rsidR="00080E8F" w:rsidRPr="00F0073C" w:rsidRDefault="00080E8F" w:rsidP="009A79ED">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18789</w:t>
            </w:r>
          </w:p>
        </w:tc>
        <w:tc>
          <w:tcPr>
            <w:tcW w:w="1649" w:type="dxa"/>
            <w:tcBorders>
              <w:top w:val="single" w:sz="4" w:space="0" w:color="000000"/>
              <w:left w:val="single" w:sz="4" w:space="0" w:color="000000"/>
              <w:bottom w:val="single" w:sz="4" w:space="0" w:color="000000"/>
              <w:right w:val="single" w:sz="4" w:space="0" w:color="000000"/>
            </w:tcBorders>
          </w:tcPr>
          <w:p w14:paraId="6EF9C916" w14:textId="475A1C75" w:rsidR="00080E8F" w:rsidRPr="00F0073C" w:rsidRDefault="00080E8F" w:rsidP="009A79ED">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11721</w:t>
            </w:r>
            <w:r w:rsidR="00F551FC" w:rsidRPr="00F0073C">
              <w:rPr>
                <w:rFonts w:ascii="Times New Roman" w:eastAsia="Times New Roman" w:hAnsi="Times New Roman" w:cs="Times New Roman"/>
                <w:sz w:val="22"/>
                <w:szCs w:val="22"/>
              </w:rPr>
              <w:t>/K:5620</w:t>
            </w:r>
          </w:p>
        </w:tc>
        <w:tc>
          <w:tcPr>
            <w:tcW w:w="20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23DDF5" w14:textId="6AEDCA10" w:rsidR="00080E8F" w:rsidRPr="00F0073C" w:rsidRDefault="00080E8F" w:rsidP="009A79ED">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438</w:t>
            </w:r>
          </w:p>
        </w:tc>
        <w:tc>
          <w:tcPr>
            <w:tcW w:w="18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06F652" w14:textId="5C72E2A3" w:rsidR="00080E8F" w:rsidRPr="00F0073C" w:rsidRDefault="00080E8F" w:rsidP="009A79ED">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3,74</w:t>
            </w:r>
          </w:p>
        </w:tc>
        <w:tc>
          <w:tcPr>
            <w:tcW w:w="1550" w:type="dxa"/>
            <w:tcBorders>
              <w:top w:val="single" w:sz="4" w:space="0" w:color="000000"/>
              <w:left w:val="single" w:sz="4" w:space="0" w:color="000000"/>
              <w:bottom w:val="single" w:sz="4" w:space="0" w:color="000000"/>
              <w:right w:val="single" w:sz="4" w:space="0" w:color="000000"/>
            </w:tcBorders>
          </w:tcPr>
          <w:p w14:paraId="4AA9F4CD" w14:textId="70BD1FCF" w:rsidR="00080E8F" w:rsidRPr="00F0073C" w:rsidRDefault="00080E8F" w:rsidP="009A79ED">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242</w:t>
            </w:r>
          </w:p>
        </w:tc>
        <w:tc>
          <w:tcPr>
            <w:tcW w:w="621" w:type="dxa"/>
            <w:tcBorders>
              <w:top w:val="single" w:sz="4" w:space="0" w:color="000000"/>
              <w:left w:val="single" w:sz="4" w:space="0" w:color="000000"/>
              <w:bottom w:val="single" w:sz="4" w:space="0" w:color="000000"/>
              <w:right w:val="single" w:sz="4" w:space="0" w:color="000000"/>
            </w:tcBorders>
          </w:tcPr>
          <w:p w14:paraId="3DAEAD06" w14:textId="249EE73A" w:rsidR="00080E8F" w:rsidRPr="00F0073C" w:rsidRDefault="00B72B20" w:rsidP="009A79ED">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4,31</w:t>
            </w:r>
          </w:p>
        </w:tc>
      </w:tr>
      <w:tr w:rsidR="00080E8F" w:rsidRPr="00F0073C" w14:paraId="60E94BF0" w14:textId="7130A53B" w:rsidTr="00080E8F">
        <w:trPr>
          <w:jc w:val="center"/>
        </w:trPr>
        <w:tc>
          <w:tcPr>
            <w:tcW w:w="14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BA1DCA" w14:textId="77777777" w:rsidR="00080E8F" w:rsidRPr="00F0073C" w:rsidRDefault="00080E8F" w:rsidP="009A79ED">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Jastrowie</w:t>
            </w:r>
          </w:p>
        </w:tc>
        <w:tc>
          <w:tcPr>
            <w:tcW w:w="10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15B3C4" w14:textId="77777777" w:rsidR="00080E8F" w:rsidRPr="00F0073C" w:rsidRDefault="00080E8F" w:rsidP="009A79ED">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11056</w:t>
            </w:r>
          </w:p>
        </w:tc>
        <w:tc>
          <w:tcPr>
            <w:tcW w:w="1649" w:type="dxa"/>
            <w:tcBorders>
              <w:top w:val="single" w:sz="4" w:space="0" w:color="000000"/>
              <w:left w:val="single" w:sz="4" w:space="0" w:color="000000"/>
              <w:bottom w:val="single" w:sz="4" w:space="0" w:color="000000"/>
              <w:right w:val="single" w:sz="4" w:space="0" w:color="000000"/>
            </w:tcBorders>
          </w:tcPr>
          <w:p w14:paraId="5B1F9BB0" w14:textId="7C60E514" w:rsidR="00080E8F" w:rsidRPr="00F0073C" w:rsidRDefault="00080E8F" w:rsidP="009A79ED">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6867</w:t>
            </w:r>
            <w:r w:rsidR="00F551FC" w:rsidRPr="00F0073C">
              <w:rPr>
                <w:rFonts w:ascii="Times New Roman" w:eastAsia="Times New Roman" w:hAnsi="Times New Roman" w:cs="Times New Roman"/>
                <w:sz w:val="22"/>
                <w:szCs w:val="22"/>
              </w:rPr>
              <w:t>/K: 3158</w:t>
            </w:r>
          </w:p>
        </w:tc>
        <w:tc>
          <w:tcPr>
            <w:tcW w:w="20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9E1077" w14:textId="7FA43F5C" w:rsidR="00080E8F" w:rsidRPr="00F0073C" w:rsidRDefault="00080E8F" w:rsidP="009A79ED">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412</w:t>
            </w:r>
          </w:p>
        </w:tc>
        <w:tc>
          <w:tcPr>
            <w:tcW w:w="18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EA69CA" w14:textId="04564855" w:rsidR="00080E8F" w:rsidRPr="00F0073C" w:rsidRDefault="00080E8F" w:rsidP="009A79ED">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6,00</w:t>
            </w:r>
          </w:p>
        </w:tc>
        <w:tc>
          <w:tcPr>
            <w:tcW w:w="1550" w:type="dxa"/>
            <w:tcBorders>
              <w:top w:val="single" w:sz="4" w:space="0" w:color="000000"/>
              <w:left w:val="single" w:sz="4" w:space="0" w:color="000000"/>
              <w:bottom w:val="single" w:sz="4" w:space="0" w:color="000000"/>
              <w:right w:val="single" w:sz="4" w:space="0" w:color="000000"/>
            </w:tcBorders>
          </w:tcPr>
          <w:p w14:paraId="14086570" w14:textId="346142D2" w:rsidR="00080E8F" w:rsidRPr="00F0073C" w:rsidRDefault="00010541" w:rsidP="009A79ED">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250</w:t>
            </w:r>
          </w:p>
        </w:tc>
        <w:tc>
          <w:tcPr>
            <w:tcW w:w="621" w:type="dxa"/>
            <w:tcBorders>
              <w:top w:val="single" w:sz="4" w:space="0" w:color="000000"/>
              <w:left w:val="single" w:sz="4" w:space="0" w:color="000000"/>
              <w:bottom w:val="single" w:sz="4" w:space="0" w:color="000000"/>
              <w:right w:val="single" w:sz="4" w:space="0" w:color="000000"/>
            </w:tcBorders>
          </w:tcPr>
          <w:p w14:paraId="723FB168" w14:textId="7353014C" w:rsidR="00080E8F" w:rsidRPr="00F0073C" w:rsidRDefault="008171D6" w:rsidP="009A79ED">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7,92</w:t>
            </w:r>
          </w:p>
        </w:tc>
      </w:tr>
      <w:tr w:rsidR="00080E8F" w:rsidRPr="00F0073C" w14:paraId="5C4CE523" w14:textId="1085CF0E" w:rsidTr="00080E8F">
        <w:trPr>
          <w:jc w:val="center"/>
        </w:trPr>
        <w:tc>
          <w:tcPr>
            <w:tcW w:w="14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13230E" w14:textId="77777777" w:rsidR="00080E8F" w:rsidRPr="00F0073C" w:rsidRDefault="00080E8F" w:rsidP="009A79ED">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Krajenka</w:t>
            </w:r>
          </w:p>
        </w:tc>
        <w:tc>
          <w:tcPr>
            <w:tcW w:w="10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34CD5F" w14:textId="77777777" w:rsidR="00080E8F" w:rsidRPr="00F0073C" w:rsidRDefault="00080E8F" w:rsidP="009A79ED">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7475</w:t>
            </w:r>
          </w:p>
        </w:tc>
        <w:tc>
          <w:tcPr>
            <w:tcW w:w="1649" w:type="dxa"/>
            <w:tcBorders>
              <w:top w:val="single" w:sz="4" w:space="0" w:color="000000"/>
              <w:left w:val="single" w:sz="4" w:space="0" w:color="000000"/>
              <w:bottom w:val="single" w:sz="4" w:space="0" w:color="000000"/>
              <w:right w:val="single" w:sz="4" w:space="0" w:color="000000"/>
            </w:tcBorders>
          </w:tcPr>
          <w:p w14:paraId="555E9B14" w14:textId="3E32FE51" w:rsidR="00080E8F" w:rsidRPr="00F0073C" w:rsidRDefault="00080E8F" w:rsidP="009A79ED">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4794</w:t>
            </w:r>
            <w:r w:rsidR="00F551FC" w:rsidRPr="00F0073C">
              <w:rPr>
                <w:rFonts w:ascii="Times New Roman" w:eastAsia="Times New Roman" w:hAnsi="Times New Roman" w:cs="Times New Roman"/>
                <w:sz w:val="22"/>
                <w:szCs w:val="22"/>
              </w:rPr>
              <w:t>/K: 2212</w:t>
            </w:r>
          </w:p>
        </w:tc>
        <w:tc>
          <w:tcPr>
            <w:tcW w:w="20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B75D99" w14:textId="66A4A519" w:rsidR="00080E8F" w:rsidRPr="00F0073C" w:rsidRDefault="00080E8F" w:rsidP="009A79ED">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201</w:t>
            </w:r>
          </w:p>
        </w:tc>
        <w:tc>
          <w:tcPr>
            <w:tcW w:w="18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8E973D" w14:textId="4FE59BCA" w:rsidR="00080E8F" w:rsidRPr="00F0073C" w:rsidRDefault="00080E8F" w:rsidP="009A79ED">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4,19</w:t>
            </w:r>
          </w:p>
        </w:tc>
        <w:tc>
          <w:tcPr>
            <w:tcW w:w="1550" w:type="dxa"/>
            <w:tcBorders>
              <w:top w:val="single" w:sz="4" w:space="0" w:color="000000"/>
              <w:left w:val="single" w:sz="4" w:space="0" w:color="000000"/>
              <w:bottom w:val="single" w:sz="4" w:space="0" w:color="000000"/>
              <w:right w:val="single" w:sz="4" w:space="0" w:color="000000"/>
            </w:tcBorders>
          </w:tcPr>
          <w:p w14:paraId="2044D44F" w14:textId="334CAD72" w:rsidR="00080E8F" w:rsidRPr="00F0073C" w:rsidRDefault="00010541" w:rsidP="009A79ED">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119</w:t>
            </w:r>
          </w:p>
        </w:tc>
        <w:tc>
          <w:tcPr>
            <w:tcW w:w="621" w:type="dxa"/>
            <w:tcBorders>
              <w:top w:val="single" w:sz="4" w:space="0" w:color="000000"/>
              <w:left w:val="single" w:sz="4" w:space="0" w:color="000000"/>
              <w:bottom w:val="single" w:sz="4" w:space="0" w:color="000000"/>
              <w:right w:val="single" w:sz="4" w:space="0" w:color="000000"/>
            </w:tcBorders>
          </w:tcPr>
          <w:p w14:paraId="786511B1" w14:textId="7AFC01C5" w:rsidR="00080E8F" w:rsidRPr="00F0073C" w:rsidRDefault="008171D6" w:rsidP="009A79ED">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5,38</w:t>
            </w:r>
          </w:p>
        </w:tc>
      </w:tr>
      <w:tr w:rsidR="00080E8F" w:rsidRPr="00F0073C" w14:paraId="0E9330DA" w14:textId="5864A9B0" w:rsidTr="00080E8F">
        <w:trPr>
          <w:jc w:val="center"/>
        </w:trPr>
        <w:tc>
          <w:tcPr>
            <w:tcW w:w="14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FF51B9" w14:textId="77777777" w:rsidR="00080E8F" w:rsidRPr="00F0073C" w:rsidRDefault="00080E8F" w:rsidP="009A79ED">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Lipka</w:t>
            </w:r>
          </w:p>
        </w:tc>
        <w:tc>
          <w:tcPr>
            <w:tcW w:w="10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EEF029" w14:textId="77777777" w:rsidR="00080E8F" w:rsidRPr="00F0073C" w:rsidRDefault="00080E8F" w:rsidP="009A79ED">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5357</w:t>
            </w:r>
          </w:p>
        </w:tc>
        <w:tc>
          <w:tcPr>
            <w:tcW w:w="1649" w:type="dxa"/>
            <w:tcBorders>
              <w:top w:val="single" w:sz="4" w:space="0" w:color="000000"/>
              <w:left w:val="single" w:sz="4" w:space="0" w:color="000000"/>
              <w:bottom w:val="single" w:sz="4" w:space="0" w:color="000000"/>
              <w:right w:val="single" w:sz="4" w:space="0" w:color="000000"/>
            </w:tcBorders>
          </w:tcPr>
          <w:p w14:paraId="50F2CC22" w14:textId="752AAB8B" w:rsidR="00080E8F" w:rsidRPr="00F0073C" w:rsidRDefault="00080E8F" w:rsidP="009A79ED">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3438</w:t>
            </w:r>
            <w:r w:rsidR="00F551FC" w:rsidRPr="00F0073C">
              <w:rPr>
                <w:rFonts w:ascii="Times New Roman" w:eastAsia="Times New Roman" w:hAnsi="Times New Roman" w:cs="Times New Roman"/>
                <w:sz w:val="22"/>
                <w:szCs w:val="22"/>
              </w:rPr>
              <w:t xml:space="preserve">/K: </w:t>
            </w:r>
            <w:r w:rsidR="008A725C" w:rsidRPr="00F0073C">
              <w:rPr>
                <w:rFonts w:ascii="Times New Roman" w:eastAsia="Times New Roman" w:hAnsi="Times New Roman" w:cs="Times New Roman"/>
                <w:sz w:val="22"/>
                <w:szCs w:val="22"/>
              </w:rPr>
              <w:t>1558</w:t>
            </w:r>
          </w:p>
        </w:tc>
        <w:tc>
          <w:tcPr>
            <w:tcW w:w="20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803973" w14:textId="297036CB" w:rsidR="00080E8F" w:rsidRPr="00F0073C" w:rsidRDefault="00080E8F" w:rsidP="009A79ED">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175</w:t>
            </w:r>
          </w:p>
        </w:tc>
        <w:tc>
          <w:tcPr>
            <w:tcW w:w="18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28C17A" w14:textId="2A463E29" w:rsidR="00080E8F" w:rsidRPr="00F0073C" w:rsidRDefault="00080E8F" w:rsidP="009A79ED">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5,09</w:t>
            </w:r>
          </w:p>
        </w:tc>
        <w:tc>
          <w:tcPr>
            <w:tcW w:w="1550" w:type="dxa"/>
            <w:tcBorders>
              <w:top w:val="single" w:sz="4" w:space="0" w:color="000000"/>
              <w:left w:val="single" w:sz="4" w:space="0" w:color="000000"/>
              <w:bottom w:val="single" w:sz="4" w:space="0" w:color="000000"/>
              <w:right w:val="single" w:sz="4" w:space="0" w:color="000000"/>
            </w:tcBorders>
          </w:tcPr>
          <w:p w14:paraId="6A5E6223" w14:textId="196CD422" w:rsidR="00080E8F" w:rsidRPr="00F0073C" w:rsidRDefault="00010541" w:rsidP="009A79ED">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106</w:t>
            </w:r>
          </w:p>
        </w:tc>
        <w:tc>
          <w:tcPr>
            <w:tcW w:w="621" w:type="dxa"/>
            <w:tcBorders>
              <w:top w:val="single" w:sz="4" w:space="0" w:color="000000"/>
              <w:left w:val="single" w:sz="4" w:space="0" w:color="000000"/>
              <w:bottom w:val="single" w:sz="4" w:space="0" w:color="000000"/>
              <w:right w:val="single" w:sz="4" w:space="0" w:color="000000"/>
            </w:tcBorders>
          </w:tcPr>
          <w:p w14:paraId="28CE9E7B" w14:textId="3B31A928" w:rsidR="00080E8F" w:rsidRPr="00F0073C" w:rsidRDefault="008A725C" w:rsidP="009A79ED">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6,80</w:t>
            </w:r>
          </w:p>
        </w:tc>
      </w:tr>
      <w:tr w:rsidR="00080E8F" w:rsidRPr="00F0073C" w14:paraId="50A19ED5" w14:textId="19A28A7C" w:rsidTr="00080E8F">
        <w:trPr>
          <w:jc w:val="center"/>
        </w:trPr>
        <w:tc>
          <w:tcPr>
            <w:tcW w:w="14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C5D245" w14:textId="77777777" w:rsidR="00080E8F" w:rsidRPr="00F0073C" w:rsidRDefault="00080E8F" w:rsidP="009A79ED">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Okonek</w:t>
            </w:r>
          </w:p>
        </w:tc>
        <w:tc>
          <w:tcPr>
            <w:tcW w:w="10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2067F3" w14:textId="77777777" w:rsidR="00080E8F" w:rsidRPr="00F0073C" w:rsidRDefault="00080E8F" w:rsidP="009A79ED">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8068</w:t>
            </w:r>
          </w:p>
        </w:tc>
        <w:tc>
          <w:tcPr>
            <w:tcW w:w="1649" w:type="dxa"/>
            <w:tcBorders>
              <w:top w:val="single" w:sz="4" w:space="0" w:color="000000"/>
              <w:left w:val="single" w:sz="4" w:space="0" w:color="000000"/>
              <w:bottom w:val="single" w:sz="4" w:space="0" w:color="000000"/>
              <w:right w:val="single" w:sz="4" w:space="0" w:color="000000"/>
            </w:tcBorders>
          </w:tcPr>
          <w:p w14:paraId="1D6183DF" w14:textId="74C51919" w:rsidR="00080E8F" w:rsidRPr="00F0073C" w:rsidRDefault="00080E8F" w:rsidP="009A79ED">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5076</w:t>
            </w:r>
            <w:r w:rsidR="00F551FC" w:rsidRPr="00F0073C">
              <w:rPr>
                <w:rFonts w:ascii="Times New Roman" w:eastAsia="Times New Roman" w:hAnsi="Times New Roman" w:cs="Times New Roman"/>
                <w:sz w:val="22"/>
                <w:szCs w:val="22"/>
              </w:rPr>
              <w:t>/K: 2279</w:t>
            </w:r>
          </w:p>
        </w:tc>
        <w:tc>
          <w:tcPr>
            <w:tcW w:w="20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40A8AD" w14:textId="0D8E0BA5" w:rsidR="00080E8F" w:rsidRPr="00F0073C" w:rsidRDefault="00080E8F" w:rsidP="009A79ED">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215</w:t>
            </w:r>
          </w:p>
        </w:tc>
        <w:tc>
          <w:tcPr>
            <w:tcW w:w="18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93AEB2" w14:textId="514F2458" w:rsidR="00080E8F" w:rsidRPr="00F0073C" w:rsidRDefault="00080E8F" w:rsidP="009A79ED">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4,24</w:t>
            </w:r>
          </w:p>
        </w:tc>
        <w:tc>
          <w:tcPr>
            <w:tcW w:w="1550" w:type="dxa"/>
            <w:tcBorders>
              <w:top w:val="single" w:sz="4" w:space="0" w:color="000000"/>
              <w:left w:val="single" w:sz="4" w:space="0" w:color="000000"/>
              <w:bottom w:val="single" w:sz="4" w:space="0" w:color="000000"/>
              <w:right w:val="single" w:sz="4" w:space="0" w:color="000000"/>
            </w:tcBorders>
          </w:tcPr>
          <w:p w14:paraId="7520908F" w14:textId="3C70F3B2" w:rsidR="00080E8F" w:rsidRPr="00F0073C" w:rsidRDefault="00080E8F" w:rsidP="009A79ED">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116</w:t>
            </w:r>
          </w:p>
        </w:tc>
        <w:tc>
          <w:tcPr>
            <w:tcW w:w="621" w:type="dxa"/>
            <w:tcBorders>
              <w:top w:val="single" w:sz="4" w:space="0" w:color="000000"/>
              <w:left w:val="single" w:sz="4" w:space="0" w:color="000000"/>
              <w:bottom w:val="single" w:sz="4" w:space="0" w:color="000000"/>
              <w:right w:val="single" w:sz="4" w:space="0" w:color="000000"/>
            </w:tcBorders>
          </w:tcPr>
          <w:p w14:paraId="0BA77A90" w14:textId="294A2B45" w:rsidR="00080E8F" w:rsidRPr="00F0073C" w:rsidRDefault="008171D6" w:rsidP="009A79ED">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5,90</w:t>
            </w:r>
          </w:p>
        </w:tc>
      </w:tr>
      <w:tr w:rsidR="00080E8F" w:rsidRPr="00F0073C" w14:paraId="2C04B57B" w14:textId="33158CAD" w:rsidTr="00080E8F">
        <w:trPr>
          <w:jc w:val="center"/>
        </w:trPr>
        <w:tc>
          <w:tcPr>
            <w:tcW w:w="14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5725BF" w14:textId="77777777" w:rsidR="00080E8F" w:rsidRPr="00F0073C" w:rsidRDefault="00080E8F" w:rsidP="009A79ED">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Tarnówka</w:t>
            </w:r>
          </w:p>
        </w:tc>
        <w:tc>
          <w:tcPr>
            <w:tcW w:w="10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4FFE75" w14:textId="77777777" w:rsidR="00080E8F" w:rsidRPr="00F0073C" w:rsidRDefault="00080E8F" w:rsidP="009A79ED">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2941</w:t>
            </w:r>
          </w:p>
        </w:tc>
        <w:tc>
          <w:tcPr>
            <w:tcW w:w="1649" w:type="dxa"/>
            <w:tcBorders>
              <w:top w:val="single" w:sz="4" w:space="0" w:color="000000"/>
              <w:left w:val="single" w:sz="4" w:space="0" w:color="000000"/>
              <w:bottom w:val="single" w:sz="4" w:space="0" w:color="000000"/>
              <w:right w:val="single" w:sz="4" w:space="0" w:color="000000"/>
            </w:tcBorders>
          </w:tcPr>
          <w:p w14:paraId="234A23AA" w14:textId="237B82AB" w:rsidR="00080E8F" w:rsidRPr="00F0073C" w:rsidRDefault="00080E8F" w:rsidP="009A79ED">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1878</w:t>
            </w:r>
            <w:r w:rsidR="00F551FC" w:rsidRPr="00F0073C">
              <w:rPr>
                <w:rFonts w:ascii="Times New Roman" w:eastAsia="Times New Roman" w:hAnsi="Times New Roman" w:cs="Times New Roman"/>
                <w:sz w:val="22"/>
                <w:szCs w:val="22"/>
              </w:rPr>
              <w:t>/K:823</w:t>
            </w:r>
          </w:p>
        </w:tc>
        <w:tc>
          <w:tcPr>
            <w:tcW w:w="20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E1A1D4" w14:textId="410CCE10" w:rsidR="00080E8F" w:rsidRPr="00F0073C" w:rsidRDefault="00080E8F" w:rsidP="009A79ED">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104</w:t>
            </w:r>
          </w:p>
        </w:tc>
        <w:tc>
          <w:tcPr>
            <w:tcW w:w="18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09F4E5" w14:textId="47C0A929" w:rsidR="00080E8F" w:rsidRPr="00F0073C" w:rsidRDefault="00080E8F" w:rsidP="009A79ED">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5,54</w:t>
            </w:r>
          </w:p>
        </w:tc>
        <w:tc>
          <w:tcPr>
            <w:tcW w:w="1550" w:type="dxa"/>
            <w:tcBorders>
              <w:top w:val="single" w:sz="4" w:space="0" w:color="000000"/>
              <w:left w:val="single" w:sz="4" w:space="0" w:color="000000"/>
              <w:bottom w:val="single" w:sz="4" w:space="0" w:color="000000"/>
              <w:right w:val="single" w:sz="4" w:space="0" w:color="000000"/>
            </w:tcBorders>
          </w:tcPr>
          <w:p w14:paraId="031777F0" w14:textId="76E85F88" w:rsidR="00080E8F" w:rsidRPr="00F0073C" w:rsidRDefault="00010541" w:rsidP="009A79ED">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55</w:t>
            </w:r>
          </w:p>
        </w:tc>
        <w:tc>
          <w:tcPr>
            <w:tcW w:w="621" w:type="dxa"/>
            <w:tcBorders>
              <w:top w:val="single" w:sz="4" w:space="0" w:color="000000"/>
              <w:left w:val="single" w:sz="4" w:space="0" w:color="000000"/>
              <w:bottom w:val="single" w:sz="4" w:space="0" w:color="000000"/>
              <w:right w:val="single" w:sz="4" w:space="0" w:color="000000"/>
            </w:tcBorders>
          </w:tcPr>
          <w:p w14:paraId="5CC2A2AF" w14:textId="3276456B" w:rsidR="00080E8F" w:rsidRPr="00F0073C" w:rsidRDefault="008171D6" w:rsidP="009A79ED">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6,68</w:t>
            </w:r>
          </w:p>
        </w:tc>
      </w:tr>
      <w:tr w:rsidR="00080E8F" w:rsidRPr="00F0073C" w14:paraId="75126050" w14:textId="31E80B9C" w:rsidTr="00080E8F">
        <w:trPr>
          <w:jc w:val="center"/>
        </w:trPr>
        <w:tc>
          <w:tcPr>
            <w:tcW w:w="14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B303AE" w14:textId="77777777" w:rsidR="00080E8F" w:rsidRPr="00F0073C" w:rsidRDefault="00080E8F" w:rsidP="009A79ED">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Zakrzewo</w:t>
            </w:r>
          </w:p>
        </w:tc>
        <w:tc>
          <w:tcPr>
            <w:tcW w:w="10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A0F571" w14:textId="77777777" w:rsidR="00080E8F" w:rsidRPr="00F0073C" w:rsidRDefault="00080E8F" w:rsidP="009A79ED">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4919</w:t>
            </w:r>
          </w:p>
        </w:tc>
        <w:tc>
          <w:tcPr>
            <w:tcW w:w="1649" w:type="dxa"/>
            <w:tcBorders>
              <w:top w:val="single" w:sz="4" w:space="0" w:color="000000"/>
              <w:left w:val="single" w:sz="4" w:space="0" w:color="000000"/>
              <w:bottom w:val="single" w:sz="4" w:space="0" w:color="000000"/>
              <w:right w:val="single" w:sz="4" w:space="0" w:color="000000"/>
            </w:tcBorders>
          </w:tcPr>
          <w:p w14:paraId="3504318D" w14:textId="4A1C5B57" w:rsidR="00080E8F" w:rsidRPr="00F0073C" w:rsidRDefault="00080E8F" w:rsidP="009A79ED">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3226</w:t>
            </w:r>
            <w:r w:rsidR="00F551FC" w:rsidRPr="00F0073C">
              <w:rPr>
                <w:rFonts w:ascii="Times New Roman" w:eastAsia="Times New Roman" w:hAnsi="Times New Roman" w:cs="Times New Roman"/>
                <w:sz w:val="22"/>
                <w:szCs w:val="22"/>
              </w:rPr>
              <w:t>/K: 1475</w:t>
            </w:r>
          </w:p>
        </w:tc>
        <w:tc>
          <w:tcPr>
            <w:tcW w:w="20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F4B19E" w14:textId="6E470127" w:rsidR="00080E8F" w:rsidRPr="00F0073C" w:rsidRDefault="00080E8F" w:rsidP="009A79ED">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140</w:t>
            </w:r>
          </w:p>
        </w:tc>
        <w:tc>
          <w:tcPr>
            <w:tcW w:w="18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4EAB67" w14:textId="082C6B9B" w:rsidR="00080E8F" w:rsidRPr="00F0073C" w:rsidRDefault="00080E8F" w:rsidP="009A79ED">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4,34</w:t>
            </w:r>
          </w:p>
        </w:tc>
        <w:tc>
          <w:tcPr>
            <w:tcW w:w="1550" w:type="dxa"/>
            <w:tcBorders>
              <w:top w:val="single" w:sz="4" w:space="0" w:color="000000"/>
              <w:left w:val="single" w:sz="4" w:space="0" w:color="000000"/>
              <w:bottom w:val="single" w:sz="4" w:space="0" w:color="000000"/>
              <w:right w:val="single" w:sz="4" w:space="0" w:color="000000"/>
            </w:tcBorders>
          </w:tcPr>
          <w:p w14:paraId="3D60478E" w14:textId="0FD2C8A8" w:rsidR="00080E8F" w:rsidRPr="00F0073C" w:rsidRDefault="00010541" w:rsidP="009A79ED">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79</w:t>
            </w:r>
          </w:p>
        </w:tc>
        <w:tc>
          <w:tcPr>
            <w:tcW w:w="621" w:type="dxa"/>
            <w:tcBorders>
              <w:top w:val="single" w:sz="4" w:space="0" w:color="000000"/>
              <w:left w:val="single" w:sz="4" w:space="0" w:color="000000"/>
              <w:bottom w:val="single" w:sz="4" w:space="0" w:color="000000"/>
              <w:right w:val="single" w:sz="4" w:space="0" w:color="000000"/>
            </w:tcBorders>
          </w:tcPr>
          <w:p w14:paraId="2E123910" w14:textId="4C782FBD" w:rsidR="00080E8F" w:rsidRPr="00F0073C" w:rsidRDefault="008171D6" w:rsidP="009A79ED">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5,36</w:t>
            </w:r>
          </w:p>
        </w:tc>
      </w:tr>
      <w:tr w:rsidR="00080E8F" w:rsidRPr="00F0073C" w14:paraId="687B3E05" w14:textId="0C23E90B" w:rsidTr="00080E8F">
        <w:trPr>
          <w:jc w:val="center"/>
        </w:trPr>
        <w:tc>
          <w:tcPr>
            <w:tcW w:w="14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05CB5B" w14:textId="77777777" w:rsidR="00080E8F" w:rsidRPr="00F0073C" w:rsidRDefault="00080E8F" w:rsidP="009A79ED">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Gmina Złotów</w:t>
            </w:r>
          </w:p>
        </w:tc>
        <w:tc>
          <w:tcPr>
            <w:tcW w:w="10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574A49" w14:textId="77777777" w:rsidR="00080E8F" w:rsidRPr="00F0073C" w:rsidRDefault="00080E8F" w:rsidP="009A79ED">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9710</w:t>
            </w:r>
          </w:p>
        </w:tc>
        <w:tc>
          <w:tcPr>
            <w:tcW w:w="1649" w:type="dxa"/>
            <w:tcBorders>
              <w:top w:val="single" w:sz="4" w:space="0" w:color="000000"/>
              <w:left w:val="single" w:sz="4" w:space="0" w:color="000000"/>
              <w:bottom w:val="single" w:sz="4" w:space="0" w:color="000000"/>
              <w:right w:val="single" w:sz="4" w:space="0" w:color="000000"/>
            </w:tcBorders>
          </w:tcPr>
          <w:p w14:paraId="46637F0A" w14:textId="0B508F62" w:rsidR="00080E8F" w:rsidRPr="00F0073C" w:rsidRDefault="00080E8F" w:rsidP="009A79ED">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6392</w:t>
            </w:r>
            <w:r w:rsidR="00F551FC" w:rsidRPr="00F0073C">
              <w:rPr>
                <w:rFonts w:ascii="Times New Roman" w:eastAsia="Times New Roman" w:hAnsi="Times New Roman" w:cs="Times New Roman"/>
                <w:sz w:val="22"/>
                <w:szCs w:val="22"/>
              </w:rPr>
              <w:t>/K; 2902</w:t>
            </w:r>
          </w:p>
        </w:tc>
        <w:tc>
          <w:tcPr>
            <w:tcW w:w="20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C99F66" w14:textId="7CEDB5C7" w:rsidR="00080E8F" w:rsidRPr="00F0073C" w:rsidRDefault="00080E8F" w:rsidP="009A79ED">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302</w:t>
            </w:r>
          </w:p>
        </w:tc>
        <w:tc>
          <w:tcPr>
            <w:tcW w:w="18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F4CD78" w14:textId="2C369CCB" w:rsidR="00080E8F" w:rsidRPr="00F0073C" w:rsidRDefault="00080E8F" w:rsidP="009A79ED">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4,72</w:t>
            </w:r>
          </w:p>
        </w:tc>
        <w:tc>
          <w:tcPr>
            <w:tcW w:w="1550" w:type="dxa"/>
            <w:tcBorders>
              <w:top w:val="single" w:sz="4" w:space="0" w:color="000000"/>
              <w:left w:val="single" w:sz="4" w:space="0" w:color="000000"/>
              <w:bottom w:val="single" w:sz="4" w:space="0" w:color="000000"/>
              <w:right w:val="single" w:sz="4" w:space="0" w:color="000000"/>
            </w:tcBorders>
          </w:tcPr>
          <w:p w14:paraId="446C0EC8" w14:textId="12D96021" w:rsidR="00080E8F" w:rsidRPr="00F0073C" w:rsidRDefault="00010541" w:rsidP="009A79ED">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185</w:t>
            </w:r>
          </w:p>
        </w:tc>
        <w:tc>
          <w:tcPr>
            <w:tcW w:w="621" w:type="dxa"/>
            <w:tcBorders>
              <w:top w:val="single" w:sz="4" w:space="0" w:color="000000"/>
              <w:left w:val="single" w:sz="4" w:space="0" w:color="000000"/>
              <w:bottom w:val="single" w:sz="4" w:space="0" w:color="000000"/>
              <w:right w:val="single" w:sz="4" w:space="0" w:color="000000"/>
            </w:tcBorders>
          </w:tcPr>
          <w:p w14:paraId="58AFF062" w14:textId="11C5E348" w:rsidR="00080E8F" w:rsidRPr="00F0073C" w:rsidRDefault="00AE0825" w:rsidP="009A79ED">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6,47</w:t>
            </w:r>
          </w:p>
        </w:tc>
      </w:tr>
      <w:tr w:rsidR="00080E8F" w:rsidRPr="00F0073C" w14:paraId="3413D942" w14:textId="70A5D1F1" w:rsidTr="00080E8F">
        <w:trPr>
          <w:jc w:val="center"/>
        </w:trPr>
        <w:tc>
          <w:tcPr>
            <w:tcW w:w="1406"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tcMar>
              <w:top w:w="0" w:type="dxa"/>
              <w:left w:w="115" w:type="dxa"/>
              <w:bottom w:w="0" w:type="dxa"/>
              <w:right w:w="115" w:type="dxa"/>
            </w:tcMar>
            <w:hideMark/>
          </w:tcPr>
          <w:p w14:paraId="5B074651" w14:textId="77777777" w:rsidR="00080E8F" w:rsidRPr="00F0073C" w:rsidRDefault="00080E8F" w:rsidP="009A79ED">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b/>
                <w:bCs/>
                <w:sz w:val="22"/>
                <w:szCs w:val="22"/>
              </w:rPr>
              <w:t>Razem</w:t>
            </w:r>
          </w:p>
        </w:tc>
        <w:tc>
          <w:tcPr>
            <w:tcW w:w="1084"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tcMar>
              <w:top w:w="0" w:type="dxa"/>
              <w:left w:w="115" w:type="dxa"/>
              <w:bottom w:w="0" w:type="dxa"/>
              <w:right w:w="115" w:type="dxa"/>
            </w:tcMar>
          </w:tcPr>
          <w:p w14:paraId="41217EF9" w14:textId="77777777" w:rsidR="00080E8F" w:rsidRPr="00F0073C" w:rsidRDefault="00080E8F" w:rsidP="009A79ED">
            <w:pPr>
              <w:spacing w:line="276" w:lineRule="auto"/>
              <w:jc w:val="both"/>
              <w:rPr>
                <w:rFonts w:ascii="Times New Roman" w:eastAsia="Times New Roman" w:hAnsi="Times New Roman" w:cs="Times New Roman"/>
                <w:b/>
                <w:bCs/>
                <w:sz w:val="22"/>
                <w:szCs w:val="22"/>
              </w:rPr>
            </w:pPr>
            <w:r w:rsidRPr="00F0073C">
              <w:rPr>
                <w:rFonts w:ascii="Times New Roman" w:eastAsia="Times New Roman" w:hAnsi="Times New Roman" w:cs="Times New Roman"/>
                <w:b/>
                <w:bCs/>
                <w:sz w:val="22"/>
                <w:szCs w:val="22"/>
              </w:rPr>
              <w:t>68315</w:t>
            </w:r>
          </w:p>
        </w:tc>
        <w:tc>
          <w:tcPr>
            <w:tcW w:w="1649"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14:paraId="2535E8C8" w14:textId="77777777" w:rsidR="00080E8F" w:rsidRPr="00F0073C" w:rsidRDefault="00080E8F" w:rsidP="004F2BA8">
            <w:pPr>
              <w:spacing w:line="276" w:lineRule="auto"/>
              <w:jc w:val="both"/>
              <w:rPr>
                <w:rFonts w:ascii="Times New Roman" w:eastAsia="Times New Roman" w:hAnsi="Times New Roman" w:cs="Times New Roman"/>
                <w:b/>
                <w:bCs/>
                <w:sz w:val="22"/>
                <w:szCs w:val="22"/>
              </w:rPr>
            </w:pPr>
            <w:r w:rsidRPr="00F0073C">
              <w:rPr>
                <w:rFonts w:ascii="Times New Roman" w:eastAsia="Times New Roman" w:hAnsi="Times New Roman" w:cs="Times New Roman"/>
                <w:b/>
                <w:bCs/>
                <w:sz w:val="22"/>
                <w:szCs w:val="22"/>
              </w:rPr>
              <w:t>43392</w:t>
            </w:r>
          </w:p>
          <w:p w14:paraId="0B97F22F" w14:textId="77777777" w:rsidR="00080E8F" w:rsidRPr="00F0073C" w:rsidRDefault="00080E8F" w:rsidP="009A79ED">
            <w:pPr>
              <w:spacing w:line="276" w:lineRule="auto"/>
              <w:jc w:val="both"/>
              <w:rPr>
                <w:rFonts w:ascii="Times New Roman" w:eastAsia="Times New Roman" w:hAnsi="Times New Roman" w:cs="Times New Roman"/>
                <w:b/>
                <w:bCs/>
                <w:sz w:val="22"/>
                <w:szCs w:val="22"/>
              </w:rPr>
            </w:pPr>
          </w:p>
        </w:tc>
        <w:tc>
          <w:tcPr>
            <w:tcW w:w="2043"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tcMar>
              <w:top w:w="0" w:type="dxa"/>
              <w:left w:w="115" w:type="dxa"/>
              <w:bottom w:w="0" w:type="dxa"/>
              <w:right w:w="115" w:type="dxa"/>
            </w:tcMar>
          </w:tcPr>
          <w:p w14:paraId="72423CCE" w14:textId="77777777" w:rsidR="00080E8F" w:rsidRPr="00F0073C" w:rsidRDefault="00080E8F" w:rsidP="00CE1E8B">
            <w:pPr>
              <w:spacing w:line="276" w:lineRule="auto"/>
              <w:jc w:val="both"/>
              <w:rPr>
                <w:rFonts w:ascii="Times New Roman" w:eastAsia="Times New Roman" w:hAnsi="Times New Roman" w:cs="Times New Roman"/>
                <w:b/>
                <w:bCs/>
                <w:sz w:val="22"/>
                <w:szCs w:val="22"/>
              </w:rPr>
            </w:pPr>
            <w:r w:rsidRPr="00F0073C">
              <w:rPr>
                <w:rFonts w:ascii="Times New Roman" w:eastAsia="Times New Roman" w:hAnsi="Times New Roman" w:cs="Times New Roman"/>
                <w:b/>
                <w:bCs/>
                <w:sz w:val="22"/>
                <w:szCs w:val="22"/>
              </w:rPr>
              <w:t>1987</w:t>
            </w:r>
          </w:p>
          <w:p w14:paraId="3D10DF5D" w14:textId="720D8443" w:rsidR="00080E8F" w:rsidRPr="00F0073C" w:rsidRDefault="00080E8F" w:rsidP="009A79ED">
            <w:pPr>
              <w:spacing w:line="276" w:lineRule="auto"/>
              <w:jc w:val="both"/>
              <w:rPr>
                <w:rFonts w:ascii="Times New Roman" w:eastAsia="Times New Roman" w:hAnsi="Times New Roman" w:cs="Times New Roman"/>
                <w:b/>
                <w:bCs/>
                <w:sz w:val="22"/>
                <w:szCs w:val="22"/>
              </w:rPr>
            </w:pPr>
          </w:p>
        </w:tc>
        <w:tc>
          <w:tcPr>
            <w:tcW w:w="1841"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tcMar>
              <w:top w:w="0" w:type="dxa"/>
              <w:left w:w="115" w:type="dxa"/>
              <w:bottom w:w="0" w:type="dxa"/>
              <w:right w:w="115" w:type="dxa"/>
            </w:tcMar>
          </w:tcPr>
          <w:p w14:paraId="19B42158" w14:textId="613BD652" w:rsidR="00080E8F" w:rsidRPr="00F0073C" w:rsidRDefault="00C92F2A" w:rsidP="00CE1E8B">
            <w:pPr>
              <w:spacing w:line="276" w:lineRule="auto"/>
              <w:jc w:val="both"/>
              <w:rPr>
                <w:rFonts w:ascii="Times New Roman" w:eastAsia="Times New Roman" w:hAnsi="Times New Roman" w:cs="Times New Roman"/>
                <w:b/>
                <w:bCs/>
                <w:sz w:val="22"/>
                <w:szCs w:val="22"/>
              </w:rPr>
            </w:pPr>
            <w:r w:rsidRPr="00F0073C">
              <w:rPr>
                <w:rFonts w:ascii="Times New Roman" w:eastAsia="Times New Roman" w:hAnsi="Times New Roman" w:cs="Times New Roman"/>
                <w:b/>
                <w:bCs/>
                <w:sz w:val="22"/>
                <w:szCs w:val="22"/>
              </w:rPr>
              <w:t>4,58</w:t>
            </w:r>
          </w:p>
          <w:p w14:paraId="4B55C282" w14:textId="77777777" w:rsidR="00080E8F" w:rsidRPr="00F0073C" w:rsidRDefault="00080E8F" w:rsidP="009A79ED">
            <w:pPr>
              <w:spacing w:line="276" w:lineRule="auto"/>
              <w:jc w:val="both"/>
              <w:rPr>
                <w:rFonts w:ascii="Times New Roman" w:eastAsia="Times New Roman" w:hAnsi="Times New Roman" w:cs="Times New Roman"/>
                <w:b/>
                <w:bCs/>
                <w:sz w:val="22"/>
                <w:szCs w:val="22"/>
              </w:rPr>
            </w:pPr>
          </w:p>
        </w:tc>
        <w:tc>
          <w:tcPr>
            <w:tcW w:w="1550"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14:paraId="436F1FAF" w14:textId="2B42ED4F" w:rsidR="00080E8F" w:rsidRPr="00F0073C" w:rsidRDefault="00080E8F" w:rsidP="00CE1E8B">
            <w:pPr>
              <w:spacing w:line="276" w:lineRule="auto"/>
              <w:jc w:val="both"/>
              <w:rPr>
                <w:rFonts w:ascii="Times New Roman" w:eastAsia="Times New Roman" w:hAnsi="Times New Roman" w:cs="Times New Roman"/>
                <w:b/>
                <w:bCs/>
                <w:sz w:val="22"/>
                <w:szCs w:val="22"/>
              </w:rPr>
            </w:pPr>
            <w:r w:rsidRPr="00F0073C">
              <w:rPr>
                <w:rFonts w:ascii="Times New Roman" w:eastAsia="Times New Roman" w:hAnsi="Times New Roman" w:cs="Times New Roman"/>
                <w:b/>
                <w:bCs/>
                <w:sz w:val="22"/>
                <w:szCs w:val="22"/>
              </w:rPr>
              <w:t>1 152</w:t>
            </w:r>
          </w:p>
        </w:tc>
        <w:tc>
          <w:tcPr>
            <w:tcW w:w="621"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14:paraId="2473EB6F" w14:textId="27BB49FF" w:rsidR="00080E8F" w:rsidRPr="00F0073C" w:rsidRDefault="00D36EE5" w:rsidP="00CE1E8B">
            <w:pPr>
              <w:spacing w:line="276" w:lineRule="auto"/>
              <w:jc w:val="both"/>
              <w:rPr>
                <w:rFonts w:ascii="Times New Roman" w:eastAsia="Times New Roman" w:hAnsi="Times New Roman" w:cs="Times New Roman"/>
                <w:b/>
                <w:bCs/>
                <w:sz w:val="22"/>
                <w:szCs w:val="22"/>
              </w:rPr>
            </w:pPr>
            <w:r w:rsidRPr="00F0073C">
              <w:rPr>
                <w:rFonts w:ascii="Times New Roman" w:eastAsia="Times New Roman" w:hAnsi="Times New Roman" w:cs="Times New Roman"/>
                <w:b/>
                <w:bCs/>
                <w:sz w:val="22"/>
                <w:szCs w:val="22"/>
              </w:rPr>
              <w:t>6,09</w:t>
            </w:r>
          </w:p>
        </w:tc>
      </w:tr>
    </w:tbl>
    <w:p w14:paraId="6F53E054" w14:textId="72CD1E7D" w:rsidR="003636FF" w:rsidRPr="00F0073C" w:rsidRDefault="00322C6C" w:rsidP="003513FA">
      <w:pPr>
        <w:spacing w:line="276" w:lineRule="auto"/>
        <w:jc w:val="both"/>
        <w:rPr>
          <w:rFonts w:ascii="Times New Roman" w:eastAsia="Times New Roman" w:hAnsi="Times New Roman" w:cs="Times New Roman"/>
          <w:i/>
          <w:iCs/>
          <w:sz w:val="22"/>
          <w:szCs w:val="22"/>
        </w:rPr>
      </w:pPr>
      <w:r w:rsidRPr="00F0073C">
        <w:rPr>
          <w:rFonts w:ascii="Times New Roman" w:eastAsia="Times New Roman" w:hAnsi="Times New Roman" w:cs="Times New Roman"/>
          <w:i/>
          <w:iCs/>
          <w:sz w:val="22"/>
          <w:szCs w:val="22"/>
        </w:rPr>
        <w:t>Źródło: opracowanie własne na podstawie danych z GUS, BDL</w:t>
      </w:r>
    </w:p>
    <w:p w14:paraId="48F5D642" w14:textId="77777777" w:rsidR="002037BB" w:rsidRPr="00F0073C" w:rsidRDefault="002037BB" w:rsidP="003513FA">
      <w:pPr>
        <w:spacing w:line="276" w:lineRule="auto"/>
        <w:ind w:firstLine="708"/>
        <w:rPr>
          <w:rFonts w:ascii="Times New Roman" w:eastAsia="Times New Roman" w:hAnsi="Times New Roman" w:cs="Times New Roman"/>
          <w:b/>
          <w:bCs/>
          <w:i/>
          <w:iCs/>
          <w:color w:val="000000"/>
          <w:sz w:val="22"/>
          <w:szCs w:val="22"/>
        </w:rPr>
      </w:pPr>
    </w:p>
    <w:p w14:paraId="704614B5" w14:textId="06ACCC0A" w:rsidR="002037BB" w:rsidRPr="00F0073C" w:rsidRDefault="00034FD4" w:rsidP="005B3031">
      <w:pPr>
        <w:spacing w:line="276" w:lineRule="auto"/>
        <w:ind w:firstLine="708"/>
        <w:jc w:val="both"/>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Z przedstawionych danych wnika, że</w:t>
      </w:r>
      <w:r w:rsidR="005B3031" w:rsidRPr="00F0073C">
        <w:rPr>
          <w:rFonts w:ascii="Times New Roman" w:eastAsia="Times New Roman" w:hAnsi="Times New Roman" w:cs="Times New Roman"/>
          <w:color w:val="000000"/>
          <w:sz w:val="22"/>
          <w:szCs w:val="22"/>
        </w:rPr>
        <w:t xml:space="preserve"> liczba osób bezrobotnych</w:t>
      </w:r>
      <w:r w:rsidRPr="00F0073C">
        <w:rPr>
          <w:rFonts w:ascii="Times New Roman" w:eastAsia="Times New Roman" w:hAnsi="Times New Roman" w:cs="Times New Roman"/>
          <w:color w:val="000000"/>
          <w:sz w:val="22"/>
          <w:szCs w:val="22"/>
        </w:rPr>
        <w:t xml:space="preserve"> </w:t>
      </w:r>
      <w:r w:rsidR="005B3031" w:rsidRPr="00F0073C">
        <w:rPr>
          <w:rFonts w:ascii="Times New Roman" w:eastAsia="Times New Roman" w:hAnsi="Times New Roman" w:cs="Times New Roman"/>
          <w:color w:val="000000"/>
          <w:sz w:val="22"/>
          <w:szCs w:val="22"/>
        </w:rPr>
        <w:t xml:space="preserve">zarejestrowanych w powiatowym urzędzie pracy – łącznie 43392 osoby, w stosunku do populacji zamieszkującej obszar LGD stanowi, </w:t>
      </w:r>
      <w:r w:rsidR="005B3031" w:rsidRPr="00F0073C">
        <w:rPr>
          <w:rFonts w:ascii="Times New Roman" w:eastAsia="Times New Roman" w:hAnsi="Times New Roman" w:cs="Times New Roman"/>
          <w:color w:val="000000"/>
          <w:sz w:val="22"/>
          <w:szCs w:val="22"/>
        </w:rPr>
        <w:br/>
      </w:r>
      <w:r w:rsidRPr="00F0073C">
        <w:rPr>
          <w:rFonts w:ascii="Times New Roman" w:eastAsia="Times New Roman" w:hAnsi="Times New Roman" w:cs="Times New Roman"/>
          <w:color w:val="000000"/>
          <w:sz w:val="22"/>
          <w:szCs w:val="22"/>
        </w:rPr>
        <w:t xml:space="preserve">aż </w:t>
      </w:r>
      <w:r w:rsidR="005B3031" w:rsidRPr="00F0073C">
        <w:rPr>
          <w:rFonts w:ascii="Times New Roman" w:eastAsia="Times New Roman" w:hAnsi="Times New Roman" w:cs="Times New Roman"/>
          <w:color w:val="000000"/>
          <w:sz w:val="22"/>
          <w:szCs w:val="22"/>
        </w:rPr>
        <w:t>45,79</w:t>
      </w:r>
      <w:r w:rsidRPr="00F0073C">
        <w:rPr>
          <w:rFonts w:ascii="Times New Roman" w:eastAsia="Times New Roman" w:hAnsi="Times New Roman" w:cs="Times New Roman"/>
          <w:color w:val="000000"/>
          <w:sz w:val="22"/>
          <w:szCs w:val="22"/>
        </w:rPr>
        <w:t>%</w:t>
      </w:r>
      <w:r w:rsidR="005B3031" w:rsidRPr="00F0073C">
        <w:rPr>
          <w:rFonts w:ascii="Times New Roman" w:eastAsia="Times New Roman" w:hAnsi="Times New Roman" w:cs="Times New Roman"/>
          <w:color w:val="000000"/>
          <w:sz w:val="22"/>
          <w:szCs w:val="22"/>
        </w:rPr>
        <w:t xml:space="preserve">. Jest to spory odsetek, który wymaga zaplanowania wsparcia w ramach LSR. </w:t>
      </w:r>
    </w:p>
    <w:p w14:paraId="4F6B076A" w14:textId="534B454C" w:rsidR="00D54D7D" w:rsidRPr="00F0073C" w:rsidRDefault="00D54D7D" w:rsidP="000267EC">
      <w:pPr>
        <w:spacing w:line="276" w:lineRule="auto"/>
        <w:ind w:firstLine="708"/>
        <w:jc w:val="both"/>
        <w:rPr>
          <w:rFonts w:ascii="Times New Roman" w:eastAsia="Times New Roman" w:hAnsi="Times New Roman" w:cs="Times New Roman"/>
          <w:color w:val="000000"/>
          <w:sz w:val="22"/>
          <w:szCs w:val="22"/>
        </w:rPr>
      </w:pPr>
      <w:r w:rsidRPr="00F0073C">
        <w:rPr>
          <w:rFonts w:ascii="Times New Roman" w:eastAsia="Times New Roman" w:hAnsi="Times New Roman" w:cs="Times New Roman"/>
          <w:b/>
          <w:bCs/>
          <w:color w:val="000000"/>
          <w:sz w:val="22"/>
          <w:szCs w:val="22"/>
        </w:rPr>
        <w:t xml:space="preserve">Udział liczby bezrobotnych zarejestrowanych na obszarze LSR w liczbie ludności w wieku produkcyjnym na obszarze objętym LSR według stanu na koniec 2020 r. wynosi </w:t>
      </w:r>
      <w:r w:rsidR="00C92F2A" w:rsidRPr="00F0073C">
        <w:rPr>
          <w:rFonts w:ascii="Times New Roman" w:eastAsia="Times New Roman" w:hAnsi="Times New Roman" w:cs="Times New Roman"/>
          <w:b/>
          <w:bCs/>
          <w:color w:val="000000"/>
          <w:sz w:val="22"/>
          <w:szCs w:val="22"/>
        </w:rPr>
        <w:t>4,58</w:t>
      </w:r>
      <w:r w:rsidRPr="00F0073C">
        <w:rPr>
          <w:rFonts w:ascii="Times New Roman" w:eastAsia="Times New Roman" w:hAnsi="Times New Roman" w:cs="Times New Roman"/>
          <w:b/>
          <w:bCs/>
          <w:color w:val="000000"/>
          <w:sz w:val="22"/>
          <w:szCs w:val="22"/>
        </w:rPr>
        <w:t xml:space="preserve">% </w:t>
      </w:r>
      <w:r w:rsidR="00756792" w:rsidRPr="00F0073C">
        <w:rPr>
          <w:rFonts w:ascii="Times New Roman" w:eastAsia="Times New Roman" w:hAnsi="Times New Roman" w:cs="Times New Roman"/>
          <w:b/>
          <w:bCs/>
          <w:color w:val="000000"/>
          <w:sz w:val="22"/>
          <w:szCs w:val="22"/>
        </w:rPr>
        <w:br/>
      </w:r>
      <w:r w:rsidRPr="00F0073C">
        <w:rPr>
          <w:rFonts w:ascii="Times New Roman" w:eastAsia="Times New Roman" w:hAnsi="Times New Roman" w:cs="Times New Roman"/>
          <w:b/>
          <w:bCs/>
          <w:color w:val="000000"/>
          <w:sz w:val="22"/>
          <w:szCs w:val="22"/>
        </w:rPr>
        <w:t>i jest zróżnicowany w skali gmin członkowskich LGD</w:t>
      </w:r>
      <w:r w:rsidRPr="00F0073C">
        <w:rPr>
          <w:rFonts w:ascii="Times New Roman" w:eastAsia="Times New Roman" w:hAnsi="Times New Roman" w:cs="Times New Roman"/>
          <w:color w:val="000000"/>
          <w:sz w:val="22"/>
          <w:szCs w:val="22"/>
        </w:rPr>
        <w:t xml:space="preserve">. Niekorzystna sytuacja w tym obszarze występuje w Gminie </w:t>
      </w:r>
      <w:r w:rsidR="00627AB8" w:rsidRPr="00F0073C">
        <w:rPr>
          <w:rFonts w:ascii="Times New Roman" w:eastAsia="Times New Roman" w:hAnsi="Times New Roman" w:cs="Times New Roman"/>
          <w:color w:val="000000"/>
          <w:sz w:val="22"/>
          <w:szCs w:val="22"/>
        </w:rPr>
        <w:t>Jastrowie</w:t>
      </w:r>
      <w:r w:rsidRPr="00F0073C">
        <w:rPr>
          <w:rFonts w:ascii="Times New Roman" w:eastAsia="Times New Roman" w:hAnsi="Times New Roman" w:cs="Times New Roman"/>
          <w:color w:val="000000"/>
          <w:sz w:val="22"/>
          <w:szCs w:val="22"/>
        </w:rPr>
        <w:t xml:space="preserve"> (</w:t>
      </w:r>
      <w:r w:rsidR="00A578DD" w:rsidRPr="00F0073C">
        <w:rPr>
          <w:rFonts w:ascii="Times New Roman" w:eastAsia="Times New Roman" w:hAnsi="Times New Roman" w:cs="Times New Roman"/>
          <w:color w:val="000000"/>
          <w:sz w:val="22"/>
          <w:szCs w:val="22"/>
        </w:rPr>
        <w:t>6</w:t>
      </w:r>
      <w:r w:rsidRPr="00F0073C">
        <w:rPr>
          <w:rFonts w:ascii="Times New Roman" w:eastAsia="Times New Roman" w:hAnsi="Times New Roman" w:cs="Times New Roman"/>
          <w:color w:val="000000"/>
          <w:sz w:val="22"/>
          <w:szCs w:val="22"/>
        </w:rPr>
        <w:t xml:space="preserve">%) w pozostałych gminach wskaźnik ten plasuje się na średnim poziomie w stosunku do całego obszaru LSR. Na uwagę zasługuje szczególnie wysoki odsetek kobiet w wieku produkcyjnym w ogólnej liczbie bezrobotnych, średnio </w:t>
      </w:r>
      <w:r w:rsidR="001943E7" w:rsidRPr="00F0073C">
        <w:rPr>
          <w:rFonts w:ascii="Times New Roman" w:eastAsia="Times New Roman" w:hAnsi="Times New Roman" w:cs="Times New Roman"/>
          <w:color w:val="000000"/>
          <w:sz w:val="22"/>
          <w:szCs w:val="22"/>
        </w:rPr>
        <w:t>6,09</w:t>
      </w:r>
      <w:r w:rsidRPr="00F0073C">
        <w:rPr>
          <w:rFonts w:ascii="Times New Roman" w:eastAsia="Times New Roman" w:hAnsi="Times New Roman" w:cs="Times New Roman"/>
          <w:color w:val="000000"/>
          <w:sz w:val="22"/>
          <w:szCs w:val="22"/>
        </w:rPr>
        <w:t>%</w:t>
      </w:r>
      <w:r w:rsidR="001943E7" w:rsidRPr="00F0073C">
        <w:rPr>
          <w:rFonts w:ascii="Times New Roman" w:eastAsia="Times New Roman" w:hAnsi="Times New Roman" w:cs="Times New Roman"/>
          <w:color w:val="000000"/>
          <w:sz w:val="22"/>
          <w:szCs w:val="22"/>
        </w:rPr>
        <w:t>.</w:t>
      </w:r>
    </w:p>
    <w:p w14:paraId="4EE48B51" w14:textId="0314F4A3" w:rsidR="002037BB" w:rsidRDefault="007A2F45" w:rsidP="00A375DA">
      <w:pPr>
        <w:spacing w:line="276" w:lineRule="auto"/>
        <w:ind w:firstLine="708"/>
        <w:jc w:val="both"/>
        <w:rPr>
          <w:rFonts w:ascii="Times New Roman" w:eastAsia="Times New Roman" w:hAnsi="Times New Roman" w:cs="Times New Roman"/>
          <w:b/>
          <w:bCs/>
          <w:color w:val="000000"/>
          <w:sz w:val="22"/>
          <w:szCs w:val="22"/>
        </w:rPr>
      </w:pPr>
      <w:r w:rsidRPr="00F0073C">
        <w:rPr>
          <w:rFonts w:ascii="Times New Roman" w:eastAsia="Times New Roman" w:hAnsi="Times New Roman" w:cs="Times New Roman"/>
          <w:color w:val="000000"/>
          <w:sz w:val="22"/>
          <w:szCs w:val="22"/>
        </w:rPr>
        <w:t xml:space="preserve">Potrzeby osób zaliczonych do grupy </w:t>
      </w:r>
      <w:proofErr w:type="spellStart"/>
      <w:r w:rsidRPr="00F0073C">
        <w:rPr>
          <w:rFonts w:ascii="Times New Roman" w:eastAsia="Times New Roman" w:hAnsi="Times New Roman" w:cs="Times New Roman"/>
          <w:color w:val="000000"/>
          <w:sz w:val="22"/>
          <w:szCs w:val="22"/>
        </w:rPr>
        <w:t>defaworyzowanej</w:t>
      </w:r>
      <w:proofErr w:type="spellEnd"/>
      <w:r w:rsidRPr="00F0073C">
        <w:rPr>
          <w:rFonts w:ascii="Times New Roman" w:eastAsia="Times New Roman" w:hAnsi="Times New Roman" w:cs="Times New Roman"/>
          <w:color w:val="000000"/>
          <w:sz w:val="22"/>
          <w:szCs w:val="22"/>
        </w:rPr>
        <w:t xml:space="preserve"> wynikają z prowadzonych badań własnych jak również konsultacji z mieszkańcami obszaru LSR.</w:t>
      </w:r>
      <w:r w:rsidRPr="00F0073C">
        <w:rPr>
          <w:rFonts w:ascii="Times New Roman" w:eastAsia="Times New Roman" w:hAnsi="Times New Roman" w:cs="Times New Roman"/>
          <w:b/>
          <w:bCs/>
          <w:color w:val="000000"/>
          <w:sz w:val="22"/>
          <w:szCs w:val="22"/>
        </w:rPr>
        <w:t xml:space="preserve"> </w:t>
      </w:r>
      <w:r w:rsidRPr="00F0073C">
        <w:rPr>
          <w:rFonts w:ascii="Times New Roman" w:eastAsia="Times New Roman" w:hAnsi="Times New Roman" w:cs="Times New Roman"/>
          <w:color w:val="000000"/>
          <w:sz w:val="22"/>
          <w:szCs w:val="22"/>
        </w:rPr>
        <w:t xml:space="preserve">Na obszarze LGD występują duże dysproporcje między podażą na pracę a kwalifikacjami bezrobotnych. Wśród osób zarejestrowanych duży odsetek bezrobotnych stanowią osoby bez kwalifikacji, z niskim wykształceniem, z małą mobilnością. Niskie wykształcenie jest jedną z głównych przeszkód w skutecznej aktywizacji i rozwoju lokalnego rynku pracy. Wraz z rozwojem nowoczesnych dziedzin produkcyjnych i usługowych, wdrażania nowych technologii informacyjnych, wzrasta zapotrzebowanie na osoby </w:t>
      </w:r>
      <w:r w:rsidR="00A375DA">
        <w:rPr>
          <w:rFonts w:ascii="Times New Roman" w:eastAsia="Times New Roman" w:hAnsi="Times New Roman" w:cs="Times New Roman"/>
          <w:color w:val="000000"/>
          <w:sz w:val="22"/>
          <w:szCs w:val="22"/>
        </w:rPr>
        <w:br/>
      </w:r>
      <w:r w:rsidRPr="00F0073C">
        <w:rPr>
          <w:rFonts w:ascii="Times New Roman" w:eastAsia="Times New Roman" w:hAnsi="Times New Roman" w:cs="Times New Roman"/>
          <w:color w:val="000000"/>
          <w:sz w:val="22"/>
          <w:szCs w:val="22"/>
        </w:rPr>
        <w:t xml:space="preserve">o wysokich kwalifikacjach, specjalistów. Dlatego niska jakość i struktura wykształcenia, która nie odpowiada wymaganiom nowoczesnego rynku pracy, stając się główną przyczyną bezrobocia wśród określonej grupy osób. Przyczyną bezrobocia wśród młodych osób jest też niedostosowanie kierunków kształcenia do potrzeb rynku. Brak </w:t>
      </w:r>
      <w:r w:rsidRPr="00F0073C">
        <w:rPr>
          <w:rFonts w:ascii="Times New Roman" w:eastAsia="Times New Roman" w:hAnsi="Times New Roman" w:cs="Times New Roman"/>
          <w:color w:val="000000"/>
          <w:sz w:val="22"/>
          <w:szCs w:val="22"/>
        </w:rPr>
        <w:lastRenderedPageBreak/>
        <w:t xml:space="preserve">określonych kwalifikacji przy względnie wysokich kosztach szkoleń może zniechęcać pracodawców do zatrudnienia młodych osób. </w:t>
      </w:r>
      <w:r w:rsidRPr="00F0073C">
        <w:rPr>
          <w:rFonts w:ascii="Times New Roman" w:eastAsia="Times New Roman" w:hAnsi="Times New Roman" w:cs="Times New Roman"/>
          <w:b/>
          <w:bCs/>
          <w:color w:val="000000"/>
          <w:sz w:val="22"/>
          <w:szCs w:val="22"/>
        </w:rPr>
        <w:t>Nasilenie ww. zjawisk zauważa się na obszarach zdegradowanych</w:t>
      </w:r>
      <w:r w:rsidR="00BD4C84" w:rsidRPr="00F0073C">
        <w:rPr>
          <w:rFonts w:ascii="Times New Roman" w:eastAsia="Times New Roman" w:hAnsi="Times New Roman" w:cs="Times New Roman"/>
          <w:b/>
          <w:bCs/>
          <w:color w:val="000000"/>
          <w:sz w:val="22"/>
          <w:szCs w:val="22"/>
        </w:rPr>
        <w:t>,</w:t>
      </w:r>
      <w:r w:rsidRPr="00F0073C">
        <w:rPr>
          <w:rFonts w:ascii="Times New Roman" w:eastAsia="Times New Roman" w:hAnsi="Times New Roman" w:cs="Times New Roman"/>
          <w:b/>
          <w:bCs/>
          <w:color w:val="000000"/>
          <w:sz w:val="22"/>
          <w:szCs w:val="22"/>
        </w:rPr>
        <w:t xml:space="preserve"> do których można zaliczyć mieszkańców dawnych PGR.</w:t>
      </w:r>
    </w:p>
    <w:p w14:paraId="73CCCD8E" w14:textId="77777777" w:rsidR="00BB4B2F" w:rsidRPr="00A375DA" w:rsidRDefault="00BB4B2F" w:rsidP="00A375DA">
      <w:pPr>
        <w:spacing w:line="276" w:lineRule="auto"/>
        <w:ind w:firstLine="708"/>
        <w:jc w:val="both"/>
        <w:rPr>
          <w:rFonts w:ascii="Times New Roman" w:eastAsia="Times New Roman" w:hAnsi="Times New Roman" w:cs="Times New Roman"/>
          <w:color w:val="000000"/>
          <w:sz w:val="22"/>
          <w:szCs w:val="22"/>
        </w:rPr>
      </w:pPr>
    </w:p>
    <w:p w14:paraId="481D4B4D" w14:textId="09A5568A" w:rsidR="002037BB" w:rsidRPr="00A375DA" w:rsidRDefault="003513FA" w:rsidP="00A375DA">
      <w:pPr>
        <w:spacing w:line="276" w:lineRule="auto"/>
        <w:rPr>
          <w:rFonts w:ascii="Times New Roman" w:eastAsia="Times New Roman" w:hAnsi="Times New Roman" w:cs="Times New Roman"/>
          <w:b/>
          <w:bCs/>
          <w:color w:val="000000"/>
          <w:sz w:val="22"/>
          <w:szCs w:val="22"/>
        </w:rPr>
      </w:pPr>
      <w:r w:rsidRPr="00F0073C">
        <w:rPr>
          <w:rFonts w:ascii="Times New Roman" w:eastAsia="Times New Roman" w:hAnsi="Times New Roman" w:cs="Times New Roman"/>
          <w:b/>
          <w:bCs/>
          <w:color w:val="000000"/>
          <w:sz w:val="22"/>
          <w:szCs w:val="22"/>
        </w:rPr>
        <w:t>Tabela nr</w:t>
      </w:r>
      <w:r w:rsidR="00A375DA">
        <w:rPr>
          <w:rFonts w:ascii="Times New Roman" w:eastAsia="Times New Roman" w:hAnsi="Times New Roman" w:cs="Times New Roman"/>
          <w:b/>
          <w:bCs/>
          <w:color w:val="000000"/>
          <w:sz w:val="22"/>
          <w:szCs w:val="22"/>
        </w:rPr>
        <w:t xml:space="preserve"> 11</w:t>
      </w:r>
      <w:r w:rsidRPr="00F0073C">
        <w:rPr>
          <w:rFonts w:ascii="Times New Roman" w:eastAsia="Times New Roman" w:hAnsi="Times New Roman" w:cs="Times New Roman"/>
          <w:b/>
          <w:bCs/>
          <w:color w:val="000000"/>
          <w:sz w:val="22"/>
          <w:szCs w:val="22"/>
        </w:rPr>
        <w:t>: Liczba bezrobotnych</w:t>
      </w:r>
      <w:r w:rsidR="002037BB" w:rsidRPr="00F0073C">
        <w:rPr>
          <w:rFonts w:ascii="Times New Roman" w:eastAsia="Times New Roman" w:hAnsi="Times New Roman" w:cs="Times New Roman"/>
          <w:b/>
          <w:bCs/>
          <w:color w:val="000000"/>
          <w:sz w:val="22"/>
          <w:szCs w:val="22"/>
        </w:rPr>
        <w:t xml:space="preserve"> zarejestrowanych </w:t>
      </w:r>
      <w:r w:rsidR="009C37B1" w:rsidRPr="00F0073C">
        <w:rPr>
          <w:rFonts w:ascii="Times New Roman" w:eastAsia="Times New Roman" w:hAnsi="Times New Roman" w:cs="Times New Roman"/>
          <w:b/>
          <w:bCs/>
          <w:color w:val="000000"/>
          <w:sz w:val="22"/>
          <w:szCs w:val="22"/>
        </w:rPr>
        <w:t xml:space="preserve">w PUP </w:t>
      </w:r>
    </w:p>
    <w:tbl>
      <w:tblPr>
        <w:tblW w:w="0" w:type="auto"/>
        <w:jc w:val="center"/>
        <w:tblCellMar>
          <w:top w:w="15" w:type="dxa"/>
          <w:left w:w="15" w:type="dxa"/>
          <w:bottom w:w="15" w:type="dxa"/>
          <w:right w:w="15" w:type="dxa"/>
        </w:tblCellMar>
        <w:tblLook w:val="04A0" w:firstRow="1" w:lastRow="0" w:firstColumn="1" w:lastColumn="0" w:noHBand="0" w:noVBand="1"/>
      </w:tblPr>
      <w:tblGrid>
        <w:gridCol w:w="4201"/>
        <w:gridCol w:w="725"/>
        <w:gridCol w:w="725"/>
        <w:gridCol w:w="725"/>
        <w:gridCol w:w="725"/>
        <w:gridCol w:w="725"/>
        <w:gridCol w:w="670"/>
      </w:tblGrid>
      <w:tr w:rsidR="003513FA" w:rsidRPr="00F0073C" w14:paraId="6BD6FB65" w14:textId="77777777" w:rsidTr="007957EF">
        <w:trPr>
          <w:trHeight w:val="767"/>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15" w:type="dxa"/>
              <w:bottom w:w="0" w:type="dxa"/>
              <w:right w:w="115" w:type="dxa"/>
            </w:tcMar>
            <w:vAlign w:val="center"/>
            <w:hideMark/>
          </w:tcPr>
          <w:p w14:paraId="3842A55E" w14:textId="77777777" w:rsidR="003513FA" w:rsidRPr="00F0073C" w:rsidRDefault="003513FA" w:rsidP="003513FA">
            <w:pPr>
              <w:spacing w:line="276" w:lineRule="auto"/>
              <w:jc w:val="center"/>
              <w:rPr>
                <w:rFonts w:ascii="Times New Roman" w:eastAsia="Times New Roman" w:hAnsi="Times New Roman" w:cs="Times New Roman"/>
                <w:b/>
                <w:bCs/>
                <w:sz w:val="22"/>
                <w:szCs w:val="22"/>
              </w:rPr>
            </w:pPr>
            <w:r w:rsidRPr="00F0073C">
              <w:rPr>
                <w:rFonts w:ascii="Times New Roman" w:eastAsia="Times New Roman" w:hAnsi="Times New Roman" w:cs="Times New Roman"/>
                <w:b/>
                <w:bCs/>
                <w:color w:val="000000"/>
                <w:sz w:val="22"/>
                <w:szCs w:val="22"/>
              </w:rPr>
              <w:t>Wyszczególnienie / lata</w:t>
            </w: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15" w:type="dxa"/>
              <w:bottom w:w="0" w:type="dxa"/>
              <w:right w:w="115" w:type="dxa"/>
            </w:tcMar>
            <w:vAlign w:val="center"/>
            <w:hideMark/>
          </w:tcPr>
          <w:p w14:paraId="6FCECE8D" w14:textId="77777777" w:rsidR="003513FA" w:rsidRPr="00F0073C" w:rsidRDefault="003513FA" w:rsidP="003513FA">
            <w:pPr>
              <w:spacing w:line="276" w:lineRule="auto"/>
              <w:jc w:val="center"/>
              <w:rPr>
                <w:rFonts w:ascii="Times New Roman" w:eastAsia="Times New Roman" w:hAnsi="Times New Roman" w:cs="Times New Roman"/>
                <w:b/>
                <w:bCs/>
                <w:sz w:val="22"/>
                <w:szCs w:val="22"/>
              </w:rPr>
            </w:pPr>
            <w:r w:rsidRPr="00F0073C">
              <w:rPr>
                <w:rFonts w:ascii="Times New Roman" w:eastAsia="Times New Roman" w:hAnsi="Times New Roman" w:cs="Times New Roman"/>
                <w:b/>
                <w:bCs/>
                <w:color w:val="000000"/>
                <w:sz w:val="22"/>
                <w:szCs w:val="22"/>
              </w:rPr>
              <w:t>Stan na 31 grudnia danego roku</w:t>
            </w:r>
          </w:p>
        </w:tc>
      </w:tr>
      <w:tr w:rsidR="00500EE9" w:rsidRPr="00F0073C" w14:paraId="6FF7BF65" w14:textId="77777777" w:rsidTr="007957EF">
        <w:trPr>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79646" w:themeFill="accent6"/>
            <w:vAlign w:val="center"/>
            <w:hideMark/>
          </w:tcPr>
          <w:p w14:paraId="31773B6B" w14:textId="77777777" w:rsidR="00500EE9" w:rsidRPr="00F0073C" w:rsidRDefault="00500EE9" w:rsidP="003513FA">
            <w:pPr>
              <w:spacing w:line="276" w:lineRule="auto"/>
              <w:rPr>
                <w:rFonts w:ascii="Times New Roman" w:eastAsia="Times New Roman" w:hAnsi="Times New Roman" w:cs="Times New Roman"/>
                <w:b/>
                <w:bCs/>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15" w:type="dxa"/>
              <w:bottom w:w="0" w:type="dxa"/>
              <w:right w:w="115" w:type="dxa"/>
            </w:tcMar>
            <w:hideMark/>
          </w:tcPr>
          <w:p w14:paraId="462F36BC" w14:textId="6FB3E93D" w:rsidR="00500EE9" w:rsidRPr="00F0073C" w:rsidRDefault="00500EE9" w:rsidP="003513FA">
            <w:pPr>
              <w:spacing w:line="276" w:lineRule="auto"/>
              <w:jc w:val="center"/>
              <w:rPr>
                <w:rFonts w:ascii="Times New Roman" w:eastAsia="Times New Roman" w:hAnsi="Times New Roman" w:cs="Times New Roman"/>
                <w:b/>
                <w:bCs/>
                <w:sz w:val="22"/>
                <w:szCs w:val="22"/>
              </w:rPr>
            </w:pPr>
            <w:r w:rsidRPr="00F0073C">
              <w:rPr>
                <w:rFonts w:ascii="Times New Roman" w:eastAsia="Times New Roman" w:hAnsi="Times New Roman" w:cs="Times New Roman"/>
                <w:b/>
                <w:bCs/>
                <w:color w:val="000000"/>
                <w:sz w:val="22"/>
                <w:szCs w:val="22"/>
              </w:rPr>
              <w:t>2015</w:t>
            </w:r>
          </w:p>
        </w:tc>
        <w:tc>
          <w:tcPr>
            <w:tcW w:w="0" w:type="auto"/>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15" w:type="dxa"/>
              <w:bottom w:w="0" w:type="dxa"/>
              <w:right w:w="115" w:type="dxa"/>
            </w:tcMar>
            <w:hideMark/>
          </w:tcPr>
          <w:p w14:paraId="46676172" w14:textId="0C713990" w:rsidR="00500EE9" w:rsidRPr="00F0073C" w:rsidRDefault="00500EE9" w:rsidP="003513FA">
            <w:pPr>
              <w:spacing w:line="276" w:lineRule="auto"/>
              <w:jc w:val="center"/>
              <w:rPr>
                <w:rFonts w:ascii="Times New Roman" w:eastAsia="Times New Roman" w:hAnsi="Times New Roman" w:cs="Times New Roman"/>
                <w:b/>
                <w:bCs/>
                <w:sz w:val="22"/>
                <w:szCs w:val="22"/>
              </w:rPr>
            </w:pPr>
            <w:r w:rsidRPr="00F0073C">
              <w:rPr>
                <w:rFonts w:ascii="Times New Roman" w:eastAsia="Times New Roman" w:hAnsi="Times New Roman" w:cs="Times New Roman"/>
                <w:b/>
                <w:bCs/>
                <w:color w:val="000000"/>
                <w:sz w:val="22"/>
                <w:szCs w:val="22"/>
              </w:rPr>
              <w:t>2016</w:t>
            </w:r>
          </w:p>
        </w:tc>
        <w:tc>
          <w:tcPr>
            <w:tcW w:w="0" w:type="auto"/>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15" w:type="dxa"/>
              <w:bottom w:w="0" w:type="dxa"/>
              <w:right w:w="115" w:type="dxa"/>
            </w:tcMar>
            <w:hideMark/>
          </w:tcPr>
          <w:p w14:paraId="07122C2F" w14:textId="0276D83E" w:rsidR="00500EE9" w:rsidRPr="00F0073C" w:rsidRDefault="00500EE9" w:rsidP="003513FA">
            <w:pPr>
              <w:spacing w:line="276" w:lineRule="auto"/>
              <w:jc w:val="center"/>
              <w:rPr>
                <w:rFonts w:ascii="Times New Roman" w:eastAsia="Times New Roman" w:hAnsi="Times New Roman" w:cs="Times New Roman"/>
                <w:b/>
                <w:bCs/>
                <w:sz w:val="22"/>
                <w:szCs w:val="22"/>
              </w:rPr>
            </w:pPr>
            <w:r w:rsidRPr="00F0073C">
              <w:rPr>
                <w:rFonts w:ascii="Times New Roman" w:eastAsia="Times New Roman" w:hAnsi="Times New Roman" w:cs="Times New Roman"/>
                <w:b/>
                <w:bCs/>
                <w:color w:val="000000"/>
                <w:sz w:val="22"/>
                <w:szCs w:val="22"/>
              </w:rPr>
              <w:t>2017</w:t>
            </w:r>
          </w:p>
        </w:tc>
        <w:tc>
          <w:tcPr>
            <w:tcW w:w="0" w:type="auto"/>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15" w:type="dxa"/>
              <w:bottom w:w="0" w:type="dxa"/>
              <w:right w:w="115" w:type="dxa"/>
            </w:tcMar>
            <w:hideMark/>
          </w:tcPr>
          <w:p w14:paraId="5F35AB6A" w14:textId="71139DA7" w:rsidR="00500EE9" w:rsidRPr="00F0073C" w:rsidRDefault="00500EE9" w:rsidP="003513FA">
            <w:pPr>
              <w:spacing w:line="276" w:lineRule="auto"/>
              <w:jc w:val="center"/>
              <w:rPr>
                <w:rFonts w:ascii="Times New Roman" w:eastAsia="Times New Roman" w:hAnsi="Times New Roman" w:cs="Times New Roman"/>
                <w:b/>
                <w:bCs/>
                <w:sz w:val="22"/>
                <w:szCs w:val="22"/>
              </w:rPr>
            </w:pPr>
            <w:r w:rsidRPr="00F0073C">
              <w:rPr>
                <w:rFonts w:ascii="Times New Roman" w:eastAsia="Times New Roman" w:hAnsi="Times New Roman" w:cs="Times New Roman"/>
                <w:b/>
                <w:bCs/>
                <w:color w:val="000000"/>
                <w:sz w:val="22"/>
                <w:szCs w:val="22"/>
              </w:rPr>
              <w:t>2018</w:t>
            </w:r>
          </w:p>
        </w:tc>
        <w:tc>
          <w:tcPr>
            <w:tcW w:w="0" w:type="auto"/>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15" w:type="dxa"/>
              <w:bottom w:w="0" w:type="dxa"/>
              <w:right w:w="115" w:type="dxa"/>
            </w:tcMar>
            <w:hideMark/>
          </w:tcPr>
          <w:p w14:paraId="28FDDF05" w14:textId="7D43283A" w:rsidR="00500EE9" w:rsidRPr="00F0073C" w:rsidRDefault="00500EE9" w:rsidP="003513FA">
            <w:pPr>
              <w:spacing w:line="276" w:lineRule="auto"/>
              <w:jc w:val="center"/>
              <w:rPr>
                <w:rFonts w:ascii="Times New Roman" w:eastAsia="Times New Roman" w:hAnsi="Times New Roman" w:cs="Times New Roman"/>
                <w:b/>
                <w:bCs/>
                <w:sz w:val="22"/>
                <w:szCs w:val="22"/>
              </w:rPr>
            </w:pPr>
            <w:r w:rsidRPr="00F0073C">
              <w:rPr>
                <w:rFonts w:ascii="Times New Roman" w:eastAsia="Times New Roman" w:hAnsi="Times New Roman" w:cs="Times New Roman"/>
                <w:b/>
                <w:bCs/>
                <w:color w:val="000000"/>
                <w:sz w:val="22"/>
                <w:szCs w:val="22"/>
              </w:rPr>
              <w:t>2019</w:t>
            </w:r>
          </w:p>
        </w:tc>
        <w:tc>
          <w:tcPr>
            <w:tcW w:w="0" w:type="auto"/>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15" w:type="dxa"/>
              <w:bottom w:w="0" w:type="dxa"/>
              <w:right w:w="115" w:type="dxa"/>
            </w:tcMar>
            <w:hideMark/>
          </w:tcPr>
          <w:p w14:paraId="2E6190AB" w14:textId="7CE6C1CA" w:rsidR="00500EE9" w:rsidRPr="00F0073C" w:rsidRDefault="00500EE9" w:rsidP="003513FA">
            <w:pPr>
              <w:spacing w:line="276" w:lineRule="auto"/>
              <w:jc w:val="center"/>
              <w:rPr>
                <w:rFonts w:ascii="Times New Roman" w:eastAsia="Times New Roman" w:hAnsi="Times New Roman" w:cs="Times New Roman"/>
                <w:b/>
                <w:bCs/>
                <w:sz w:val="22"/>
                <w:szCs w:val="22"/>
              </w:rPr>
            </w:pPr>
            <w:r w:rsidRPr="00F0073C">
              <w:rPr>
                <w:rFonts w:ascii="Times New Roman" w:eastAsia="Times New Roman" w:hAnsi="Times New Roman" w:cs="Times New Roman"/>
                <w:b/>
                <w:bCs/>
                <w:color w:val="000000"/>
                <w:sz w:val="22"/>
                <w:szCs w:val="22"/>
              </w:rPr>
              <w:t>2020</w:t>
            </w:r>
          </w:p>
        </w:tc>
      </w:tr>
      <w:tr w:rsidR="00500EE9" w:rsidRPr="00F0073C" w14:paraId="048D6877" w14:textId="77777777" w:rsidTr="00500EE9">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E766647" w14:textId="77777777" w:rsidR="00500EE9" w:rsidRPr="00F0073C" w:rsidRDefault="00500EE9" w:rsidP="003513FA">
            <w:pPr>
              <w:spacing w:line="276" w:lineRule="auto"/>
              <w:rPr>
                <w:rFonts w:ascii="Times New Roman" w:eastAsia="Times New Roman" w:hAnsi="Times New Roman" w:cs="Times New Roman"/>
                <w:sz w:val="22"/>
                <w:szCs w:val="22"/>
              </w:rPr>
            </w:pPr>
            <w:r w:rsidRPr="00F0073C">
              <w:rPr>
                <w:rFonts w:ascii="Times New Roman" w:eastAsia="Times New Roman" w:hAnsi="Times New Roman" w:cs="Times New Roman"/>
                <w:color w:val="000000"/>
                <w:sz w:val="22"/>
                <w:szCs w:val="22"/>
              </w:rPr>
              <w:t>Liczba osób bezrobotnych zarejestrowanych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F3E6A83" w14:textId="19025DB5" w:rsidR="00500EE9" w:rsidRPr="00F0073C" w:rsidRDefault="00500EE9" w:rsidP="003513FA">
            <w:pPr>
              <w:spacing w:line="276" w:lineRule="auto"/>
              <w:jc w:val="cente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3 538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01EA2DD" w14:textId="2703E806" w:rsidR="00500EE9" w:rsidRPr="00F0073C" w:rsidRDefault="00500EE9" w:rsidP="003513FA">
            <w:pPr>
              <w:spacing w:line="276" w:lineRule="auto"/>
              <w:jc w:val="cente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2 934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25AAD55" w14:textId="4111D674" w:rsidR="00500EE9" w:rsidRPr="00F0073C" w:rsidRDefault="00500EE9" w:rsidP="003513FA">
            <w:pPr>
              <w:spacing w:line="276" w:lineRule="auto"/>
              <w:jc w:val="cente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2 578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BB886CB" w14:textId="212F7246" w:rsidR="00500EE9" w:rsidRPr="00F0073C" w:rsidRDefault="00500EE9" w:rsidP="003513FA">
            <w:pPr>
              <w:spacing w:line="276" w:lineRule="auto"/>
              <w:jc w:val="cente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2 237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1180FAE" w14:textId="21CBF5A3" w:rsidR="00500EE9" w:rsidRPr="00F0073C" w:rsidRDefault="00500EE9" w:rsidP="003513FA">
            <w:pPr>
              <w:spacing w:line="276" w:lineRule="auto"/>
              <w:jc w:val="cente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1 861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31E82D1" w14:textId="6851F0D0" w:rsidR="00500EE9" w:rsidRPr="00F0073C" w:rsidRDefault="00500EE9" w:rsidP="003513FA">
            <w:pPr>
              <w:spacing w:line="276" w:lineRule="auto"/>
              <w:jc w:val="cente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1987</w:t>
            </w:r>
          </w:p>
        </w:tc>
      </w:tr>
      <w:tr w:rsidR="00500EE9" w:rsidRPr="00F0073C" w14:paraId="094B702D" w14:textId="77777777" w:rsidTr="00500EE9">
        <w:trPr>
          <w:trHeight w:val="40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02D156C" w14:textId="77777777" w:rsidR="00500EE9" w:rsidRPr="00F0073C" w:rsidRDefault="00500EE9" w:rsidP="003513FA">
            <w:pPr>
              <w:spacing w:line="276" w:lineRule="auto"/>
              <w:rPr>
                <w:rFonts w:ascii="Times New Roman" w:eastAsia="Times New Roman" w:hAnsi="Times New Roman" w:cs="Times New Roman"/>
                <w:sz w:val="22"/>
                <w:szCs w:val="22"/>
              </w:rPr>
            </w:pPr>
            <w:r w:rsidRPr="00F0073C">
              <w:rPr>
                <w:rFonts w:ascii="Times New Roman" w:eastAsia="Times New Roman" w:hAnsi="Times New Roman" w:cs="Times New Roman"/>
                <w:color w:val="000000"/>
                <w:sz w:val="22"/>
                <w:szCs w:val="22"/>
              </w:rPr>
              <w:t>Stopa bezrobocia rejestrowanego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C9B819C" w14:textId="76CDE3AD" w:rsidR="00500EE9" w:rsidRPr="00F0073C" w:rsidRDefault="003F3A7F" w:rsidP="003513FA">
            <w:pPr>
              <w:spacing w:line="276" w:lineRule="auto"/>
              <w:jc w:val="cente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12,2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201359A" w14:textId="56E8D788" w:rsidR="00500EE9" w:rsidRPr="00F0073C" w:rsidRDefault="003F3A7F" w:rsidP="003513FA">
            <w:pPr>
              <w:spacing w:line="276" w:lineRule="auto"/>
              <w:jc w:val="cente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9,6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3724590" w14:textId="77CFCEBC" w:rsidR="00500EE9" w:rsidRPr="00F0073C" w:rsidRDefault="00C53A90" w:rsidP="003513FA">
            <w:pPr>
              <w:spacing w:line="276" w:lineRule="auto"/>
              <w:jc w:val="cente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8,1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1E37F74" w14:textId="58C84D41" w:rsidR="00500EE9" w:rsidRPr="00F0073C" w:rsidRDefault="00C53A90" w:rsidP="003513FA">
            <w:pPr>
              <w:spacing w:line="276" w:lineRule="auto"/>
              <w:jc w:val="cente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6,9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F9D4C52" w14:textId="0F1713BC" w:rsidR="00500EE9" w:rsidRPr="00F0073C" w:rsidRDefault="00C53A90" w:rsidP="003513FA">
            <w:pPr>
              <w:spacing w:line="276" w:lineRule="auto"/>
              <w:jc w:val="cente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5,6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085D50E" w14:textId="035CBD56" w:rsidR="00500EE9" w:rsidRPr="00F0073C" w:rsidRDefault="00C53A90" w:rsidP="003513FA">
            <w:pPr>
              <w:spacing w:line="276" w:lineRule="auto"/>
              <w:jc w:val="cente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6</w:t>
            </w:r>
          </w:p>
        </w:tc>
      </w:tr>
    </w:tbl>
    <w:p w14:paraId="2E1B2C04" w14:textId="77777777" w:rsidR="003513FA" w:rsidRPr="00F0073C" w:rsidRDefault="003513FA" w:rsidP="003513FA">
      <w:pPr>
        <w:spacing w:line="276" w:lineRule="auto"/>
        <w:ind w:firstLine="708"/>
        <w:jc w:val="both"/>
        <w:rPr>
          <w:rFonts w:ascii="Times New Roman" w:eastAsia="Times New Roman" w:hAnsi="Times New Roman" w:cs="Times New Roman"/>
          <w:i/>
          <w:iCs/>
          <w:color w:val="000000"/>
          <w:sz w:val="22"/>
          <w:szCs w:val="22"/>
        </w:rPr>
      </w:pPr>
      <w:r w:rsidRPr="00F0073C">
        <w:rPr>
          <w:rFonts w:ascii="Times New Roman" w:eastAsia="Times New Roman" w:hAnsi="Times New Roman" w:cs="Times New Roman"/>
          <w:i/>
          <w:iCs/>
          <w:color w:val="000000"/>
          <w:sz w:val="22"/>
          <w:szCs w:val="22"/>
        </w:rPr>
        <w:t>Źródło: opracowanie własne na podstawie danych GUS, BDL</w:t>
      </w:r>
    </w:p>
    <w:p w14:paraId="42CA80C3" w14:textId="77777777" w:rsidR="003513FA" w:rsidRPr="00F0073C" w:rsidRDefault="003513FA" w:rsidP="003513FA">
      <w:pPr>
        <w:spacing w:line="276" w:lineRule="auto"/>
        <w:ind w:firstLine="708"/>
        <w:jc w:val="both"/>
        <w:rPr>
          <w:rFonts w:ascii="Times New Roman" w:eastAsia="Times New Roman" w:hAnsi="Times New Roman" w:cs="Times New Roman"/>
          <w:sz w:val="22"/>
          <w:szCs w:val="22"/>
        </w:rPr>
      </w:pPr>
    </w:p>
    <w:p w14:paraId="7E6BA2F9" w14:textId="77777777" w:rsidR="00E53713" w:rsidRPr="00F0073C" w:rsidRDefault="00E53713" w:rsidP="00A93DFD">
      <w:pPr>
        <w:spacing w:line="276" w:lineRule="auto"/>
        <w:jc w:val="both"/>
        <w:rPr>
          <w:rFonts w:ascii="Times New Roman" w:eastAsia="Times New Roman" w:hAnsi="Times New Roman" w:cs="Times New Roman"/>
          <w:sz w:val="22"/>
          <w:szCs w:val="22"/>
        </w:rPr>
      </w:pPr>
    </w:p>
    <w:p w14:paraId="3584F644" w14:textId="14486DB0" w:rsidR="00804D72" w:rsidRPr="00A375DA" w:rsidRDefault="007A2F45" w:rsidP="00A375DA">
      <w:pPr>
        <w:spacing w:line="276" w:lineRule="auto"/>
        <w:jc w:val="both"/>
        <w:rPr>
          <w:rFonts w:ascii="Times New Roman" w:eastAsia="Times New Roman" w:hAnsi="Times New Roman" w:cs="Times New Roman"/>
          <w:b/>
          <w:bCs/>
          <w:sz w:val="22"/>
          <w:szCs w:val="22"/>
        </w:rPr>
      </w:pPr>
      <w:r w:rsidRPr="00F0073C">
        <w:rPr>
          <w:rFonts w:ascii="Times New Roman" w:eastAsia="Times New Roman" w:hAnsi="Times New Roman" w:cs="Times New Roman"/>
          <w:b/>
          <w:bCs/>
          <w:sz w:val="22"/>
          <w:szCs w:val="22"/>
        </w:rPr>
        <w:t>Tabela nr</w:t>
      </w:r>
      <w:r w:rsidR="00A375DA">
        <w:rPr>
          <w:rFonts w:ascii="Times New Roman" w:eastAsia="Times New Roman" w:hAnsi="Times New Roman" w:cs="Times New Roman"/>
          <w:b/>
          <w:bCs/>
          <w:sz w:val="22"/>
          <w:szCs w:val="22"/>
        </w:rPr>
        <w:t xml:space="preserve"> 12</w:t>
      </w:r>
      <w:r w:rsidRPr="00F0073C">
        <w:rPr>
          <w:rFonts w:ascii="Times New Roman" w:eastAsia="Times New Roman" w:hAnsi="Times New Roman" w:cs="Times New Roman"/>
          <w:b/>
          <w:bCs/>
          <w:sz w:val="22"/>
          <w:szCs w:val="22"/>
        </w:rPr>
        <w:t xml:space="preserve">: Struktura bezrobotnych wg wykształcenia – </w:t>
      </w:r>
      <w:r w:rsidR="00804D72" w:rsidRPr="00F0073C">
        <w:rPr>
          <w:rFonts w:ascii="Times New Roman" w:eastAsia="Times New Roman" w:hAnsi="Times New Roman" w:cs="Times New Roman"/>
          <w:b/>
          <w:bCs/>
          <w:sz w:val="22"/>
          <w:szCs w:val="22"/>
        </w:rPr>
        <w:t>s</w:t>
      </w:r>
      <w:r w:rsidRPr="00F0073C">
        <w:rPr>
          <w:rFonts w:ascii="Times New Roman" w:eastAsia="Times New Roman" w:hAnsi="Times New Roman" w:cs="Times New Roman"/>
          <w:b/>
          <w:bCs/>
          <w:sz w:val="22"/>
          <w:szCs w:val="22"/>
        </w:rPr>
        <w:t>tan na 31.XII.20</w:t>
      </w:r>
      <w:r w:rsidR="00804D72" w:rsidRPr="00F0073C">
        <w:rPr>
          <w:rFonts w:ascii="Times New Roman" w:eastAsia="Times New Roman" w:hAnsi="Times New Roman" w:cs="Times New Roman"/>
          <w:b/>
          <w:bCs/>
          <w:sz w:val="22"/>
          <w:szCs w:val="22"/>
        </w:rPr>
        <w:t xml:space="preserve">20 r. </w:t>
      </w:r>
    </w:p>
    <w:tbl>
      <w:tblPr>
        <w:tblW w:w="0" w:type="auto"/>
        <w:jc w:val="center"/>
        <w:tblLayout w:type="fixed"/>
        <w:tblCellMar>
          <w:top w:w="15" w:type="dxa"/>
          <w:left w:w="15" w:type="dxa"/>
          <w:bottom w:w="15" w:type="dxa"/>
          <w:right w:w="15" w:type="dxa"/>
        </w:tblCellMar>
        <w:tblLook w:val="04A0" w:firstRow="1" w:lastRow="0" w:firstColumn="1" w:lastColumn="0" w:noHBand="0" w:noVBand="1"/>
      </w:tblPr>
      <w:tblGrid>
        <w:gridCol w:w="1696"/>
        <w:gridCol w:w="1276"/>
        <w:gridCol w:w="1559"/>
        <w:gridCol w:w="1843"/>
        <w:gridCol w:w="1418"/>
        <w:gridCol w:w="1417"/>
      </w:tblGrid>
      <w:tr w:rsidR="00804D72" w:rsidRPr="00F0073C" w14:paraId="0C96EF3D" w14:textId="244399B9" w:rsidTr="00804D72">
        <w:trPr>
          <w:trHeight w:val="767"/>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15" w:type="dxa"/>
              <w:bottom w:w="0" w:type="dxa"/>
              <w:right w:w="115" w:type="dxa"/>
            </w:tcMar>
            <w:vAlign w:val="center"/>
            <w:hideMark/>
          </w:tcPr>
          <w:p w14:paraId="11EBC7F0" w14:textId="77777777" w:rsidR="007A2F45" w:rsidRPr="00F0073C" w:rsidRDefault="007A2F45" w:rsidP="007A2F45">
            <w:pPr>
              <w:spacing w:line="276" w:lineRule="auto"/>
              <w:rPr>
                <w:rFonts w:ascii="Times New Roman" w:eastAsia="Times New Roman" w:hAnsi="Times New Roman" w:cs="Times New Roman"/>
                <w:b/>
                <w:bCs/>
                <w:sz w:val="22"/>
                <w:szCs w:val="22"/>
              </w:rPr>
            </w:pPr>
            <w:r w:rsidRPr="00F0073C">
              <w:rPr>
                <w:rFonts w:ascii="Times New Roman" w:eastAsia="Times New Roman" w:hAnsi="Times New Roman" w:cs="Times New Roman"/>
                <w:b/>
                <w:bCs/>
                <w:sz w:val="22"/>
                <w:szCs w:val="22"/>
              </w:rPr>
              <w:t>Wykształcenie bezrobotnych</w:t>
            </w:r>
          </w:p>
        </w:tc>
        <w:tc>
          <w:tcPr>
            <w:tcW w:w="1276"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15" w:type="dxa"/>
              <w:bottom w:w="0" w:type="dxa"/>
              <w:right w:w="115" w:type="dxa"/>
            </w:tcMar>
            <w:vAlign w:val="center"/>
            <w:hideMark/>
          </w:tcPr>
          <w:p w14:paraId="1D61F73D" w14:textId="77777777" w:rsidR="007A2F45" w:rsidRPr="00F0073C" w:rsidRDefault="007A2F45" w:rsidP="007A2F45">
            <w:pPr>
              <w:spacing w:line="276" w:lineRule="auto"/>
              <w:rPr>
                <w:rFonts w:ascii="Times New Roman" w:eastAsia="Times New Roman" w:hAnsi="Times New Roman" w:cs="Times New Roman"/>
                <w:b/>
                <w:bCs/>
                <w:sz w:val="22"/>
                <w:szCs w:val="22"/>
              </w:rPr>
            </w:pPr>
            <w:r w:rsidRPr="00F0073C">
              <w:rPr>
                <w:rFonts w:ascii="Times New Roman" w:eastAsia="Times New Roman" w:hAnsi="Times New Roman" w:cs="Times New Roman"/>
                <w:b/>
                <w:bCs/>
                <w:sz w:val="22"/>
                <w:szCs w:val="22"/>
              </w:rPr>
              <w:t>Wyższe</w:t>
            </w:r>
          </w:p>
        </w:tc>
        <w:tc>
          <w:tcPr>
            <w:tcW w:w="1559"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15" w:type="dxa"/>
              <w:bottom w:w="0" w:type="dxa"/>
              <w:right w:w="115" w:type="dxa"/>
            </w:tcMar>
            <w:vAlign w:val="center"/>
            <w:hideMark/>
          </w:tcPr>
          <w:p w14:paraId="5256A9B7" w14:textId="389A8C36" w:rsidR="007A2F45" w:rsidRPr="00F0073C" w:rsidRDefault="007A2F45" w:rsidP="007A2F45">
            <w:pPr>
              <w:spacing w:line="276" w:lineRule="auto"/>
              <w:rPr>
                <w:rFonts w:ascii="Times New Roman" w:eastAsia="Times New Roman" w:hAnsi="Times New Roman" w:cs="Times New Roman"/>
                <w:b/>
                <w:bCs/>
                <w:sz w:val="22"/>
                <w:szCs w:val="22"/>
              </w:rPr>
            </w:pPr>
            <w:r w:rsidRPr="00F0073C">
              <w:rPr>
                <w:rFonts w:ascii="Times New Roman" w:eastAsia="Times New Roman" w:hAnsi="Times New Roman" w:cs="Times New Roman"/>
                <w:b/>
                <w:bCs/>
                <w:sz w:val="22"/>
                <w:szCs w:val="22"/>
              </w:rPr>
              <w:t>Policealne oraz średnie zawodowe</w:t>
            </w:r>
          </w:p>
        </w:tc>
        <w:tc>
          <w:tcPr>
            <w:tcW w:w="1843"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15" w:type="dxa"/>
              <w:bottom w:w="0" w:type="dxa"/>
              <w:right w:w="115" w:type="dxa"/>
            </w:tcMar>
            <w:vAlign w:val="center"/>
            <w:hideMark/>
          </w:tcPr>
          <w:p w14:paraId="61B9A10D" w14:textId="14EC8F28" w:rsidR="007A2F45" w:rsidRPr="00F0073C" w:rsidRDefault="007A2F45" w:rsidP="007A2F45">
            <w:pPr>
              <w:spacing w:line="276" w:lineRule="auto"/>
              <w:rPr>
                <w:rFonts w:ascii="Times New Roman" w:eastAsia="Times New Roman" w:hAnsi="Times New Roman" w:cs="Times New Roman"/>
                <w:b/>
                <w:bCs/>
                <w:sz w:val="22"/>
                <w:szCs w:val="22"/>
              </w:rPr>
            </w:pPr>
            <w:r w:rsidRPr="00F0073C">
              <w:rPr>
                <w:rFonts w:ascii="Times New Roman" w:eastAsia="Times New Roman" w:hAnsi="Times New Roman" w:cs="Times New Roman"/>
                <w:b/>
                <w:bCs/>
                <w:sz w:val="22"/>
                <w:szCs w:val="22"/>
              </w:rPr>
              <w:t>Średnie ogólnokształcące</w:t>
            </w:r>
          </w:p>
        </w:tc>
        <w:tc>
          <w:tcPr>
            <w:tcW w:w="1418"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15" w:type="dxa"/>
              <w:bottom w:w="0" w:type="dxa"/>
              <w:right w:w="115" w:type="dxa"/>
            </w:tcMar>
            <w:vAlign w:val="center"/>
            <w:hideMark/>
          </w:tcPr>
          <w:p w14:paraId="29646C2E" w14:textId="61F0910B" w:rsidR="007A2F45" w:rsidRPr="00F0073C" w:rsidRDefault="007A2F45" w:rsidP="007A2F45">
            <w:pPr>
              <w:spacing w:line="276" w:lineRule="auto"/>
              <w:rPr>
                <w:rFonts w:ascii="Times New Roman" w:eastAsia="Times New Roman" w:hAnsi="Times New Roman" w:cs="Times New Roman"/>
                <w:b/>
                <w:bCs/>
                <w:sz w:val="22"/>
                <w:szCs w:val="22"/>
              </w:rPr>
            </w:pPr>
            <w:r w:rsidRPr="00F0073C">
              <w:rPr>
                <w:rFonts w:ascii="Times New Roman" w:eastAsia="Times New Roman" w:hAnsi="Times New Roman" w:cs="Times New Roman"/>
                <w:b/>
                <w:bCs/>
                <w:sz w:val="22"/>
                <w:szCs w:val="22"/>
              </w:rPr>
              <w:t>Zasadnicze zawodowe/ branżowe</w:t>
            </w:r>
          </w:p>
        </w:tc>
        <w:tc>
          <w:tcPr>
            <w:tcW w:w="1417" w:type="dxa"/>
            <w:tcBorders>
              <w:top w:val="single" w:sz="4" w:space="0" w:color="000000"/>
              <w:left w:val="single" w:sz="4" w:space="0" w:color="000000"/>
              <w:bottom w:val="single" w:sz="4" w:space="0" w:color="000000"/>
              <w:right w:val="single" w:sz="4" w:space="0" w:color="000000"/>
            </w:tcBorders>
            <w:shd w:val="clear" w:color="auto" w:fill="F79646" w:themeFill="accent6"/>
          </w:tcPr>
          <w:p w14:paraId="506D020F" w14:textId="225EBA11" w:rsidR="007A2F45" w:rsidRPr="00F0073C" w:rsidRDefault="007A2F45" w:rsidP="007A2F45">
            <w:pPr>
              <w:spacing w:line="276" w:lineRule="auto"/>
              <w:ind w:right="-222"/>
              <w:rPr>
                <w:rFonts w:ascii="Times New Roman" w:eastAsia="Times New Roman" w:hAnsi="Times New Roman" w:cs="Times New Roman"/>
                <w:b/>
                <w:bCs/>
                <w:sz w:val="22"/>
                <w:szCs w:val="22"/>
              </w:rPr>
            </w:pPr>
            <w:r w:rsidRPr="00F0073C">
              <w:rPr>
                <w:rFonts w:ascii="Times New Roman" w:eastAsia="Times New Roman" w:hAnsi="Times New Roman" w:cs="Times New Roman"/>
                <w:b/>
                <w:bCs/>
                <w:sz w:val="22"/>
                <w:szCs w:val="22"/>
              </w:rPr>
              <w:t>Gimnazjalne, podstawowe i niepełne podstawowe</w:t>
            </w:r>
          </w:p>
        </w:tc>
      </w:tr>
      <w:tr w:rsidR="007A2F45" w:rsidRPr="00F0073C" w14:paraId="0027B8B2" w14:textId="00F4C79B" w:rsidTr="007A2F45">
        <w:trPr>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64B86D" w14:textId="77777777" w:rsidR="007A2F45" w:rsidRPr="00F0073C" w:rsidRDefault="007A2F45" w:rsidP="007A2F45">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Obszar LGD </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403E917" w14:textId="3DA01DC2" w:rsidR="007A2F45" w:rsidRPr="00F0073C" w:rsidRDefault="007A2F45" w:rsidP="007A2F45">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6,7%</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511F9BD" w14:textId="6F2A5F60" w:rsidR="007A2F45" w:rsidRPr="00F0073C" w:rsidRDefault="007A2F45" w:rsidP="00804D72">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22,4%</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DA68E19" w14:textId="520E05E1" w:rsidR="007A2F45" w:rsidRPr="00F0073C" w:rsidRDefault="007A2F45" w:rsidP="00804D72">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8,9</w:t>
            </w:r>
            <w:r w:rsidR="00804D72" w:rsidRPr="00F0073C">
              <w:rPr>
                <w:rFonts w:ascii="Times New Roman" w:eastAsia="Times New Roman" w:hAnsi="Times New Roman" w:cs="Times New Roman"/>
                <w:sz w:val="22"/>
                <w:szCs w:val="22"/>
              </w:rPr>
              <w:t>%</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9A5FEAB" w14:textId="7F045F0D" w:rsidR="007A2F45" w:rsidRPr="00F0073C" w:rsidRDefault="007A2F45" w:rsidP="00804D72">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29,3</w:t>
            </w:r>
            <w:r w:rsidR="00804D72" w:rsidRPr="00F0073C">
              <w:rPr>
                <w:rFonts w:ascii="Times New Roman" w:eastAsia="Times New Roman" w:hAnsi="Times New Roman" w:cs="Times New Roman"/>
                <w:sz w:val="22"/>
                <w:szCs w:val="22"/>
              </w:rPr>
              <w:t>%</w:t>
            </w:r>
          </w:p>
        </w:tc>
        <w:tc>
          <w:tcPr>
            <w:tcW w:w="1417" w:type="dxa"/>
            <w:tcBorders>
              <w:top w:val="single" w:sz="4" w:space="0" w:color="000000"/>
              <w:left w:val="single" w:sz="4" w:space="0" w:color="000000"/>
              <w:bottom w:val="single" w:sz="4" w:space="0" w:color="000000"/>
              <w:right w:val="single" w:sz="4" w:space="0" w:color="000000"/>
            </w:tcBorders>
          </w:tcPr>
          <w:p w14:paraId="499A23BB" w14:textId="65BF7F84" w:rsidR="007A2F45" w:rsidRPr="00F0073C" w:rsidRDefault="007A2F45" w:rsidP="00804D72">
            <w:pPr>
              <w:spacing w:line="276" w:lineRule="auto"/>
              <w:ind w:right="-222"/>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32,7</w:t>
            </w:r>
            <w:r w:rsidR="00804D72" w:rsidRPr="00F0073C">
              <w:rPr>
                <w:rFonts w:ascii="Times New Roman" w:eastAsia="Times New Roman" w:hAnsi="Times New Roman" w:cs="Times New Roman"/>
                <w:sz w:val="22"/>
                <w:szCs w:val="22"/>
              </w:rPr>
              <w:t>%</w:t>
            </w:r>
          </w:p>
        </w:tc>
      </w:tr>
      <w:tr w:rsidR="007A2F45" w:rsidRPr="00F0073C" w14:paraId="7407A322" w14:textId="39598D09" w:rsidTr="007A2F45">
        <w:trPr>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E53E96" w14:textId="77777777" w:rsidR="007A2F45" w:rsidRPr="00F0073C" w:rsidRDefault="007A2F45" w:rsidP="007A2F45">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Województwo</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B9EC3A2" w14:textId="2C433F61" w:rsidR="007A2F45" w:rsidRPr="00F0073C" w:rsidRDefault="00804D72" w:rsidP="00804D72">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14,5%</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4C3D61A" w14:textId="73AF6F06" w:rsidR="007A2F45" w:rsidRPr="00F0073C" w:rsidRDefault="00804D72" w:rsidP="00804D72">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 xml:space="preserve"> 22%</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7F994F1" w14:textId="538A175F" w:rsidR="007A2F45" w:rsidRPr="00F0073C" w:rsidRDefault="00804D72" w:rsidP="00804D72">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11,2%</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CD3CA60" w14:textId="1149B3F9" w:rsidR="007A2F45" w:rsidRPr="00F0073C" w:rsidRDefault="00804D72" w:rsidP="00804D72">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28%</w:t>
            </w:r>
          </w:p>
        </w:tc>
        <w:tc>
          <w:tcPr>
            <w:tcW w:w="1417" w:type="dxa"/>
            <w:tcBorders>
              <w:top w:val="single" w:sz="4" w:space="0" w:color="000000"/>
              <w:left w:val="single" w:sz="4" w:space="0" w:color="000000"/>
              <w:bottom w:val="single" w:sz="4" w:space="0" w:color="000000"/>
              <w:right w:val="single" w:sz="4" w:space="0" w:color="000000"/>
            </w:tcBorders>
          </w:tcPr>
          <w:p w14:paraId="3B8457E1" w14:textId="609A0F4C" w:rsidR="007A2F45" w:rsidRPr="00F0073C" w:rsidRDefault="00804D72" w:rsidP="00804D72">
            <w:pPr>
              <w:spacing w:line="276" w:lineRule="auto"/>
              <w:ind w:right="-222"/>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24,3%</w:t>
            </w:r>
          </w:p>
        </w:tc>
      </w:tr>
    </w:tbl>
    <w:p w14:paraId="0FA056A4" w14:textId="77777777" w:rsidR="00444EF5" w:rsidRPr="00F0073C" w:rsidRDefault="00444EF5" w:rsidP="00444EF5">
      <w:pPr>
        <w:spacing w:line="276" w:lineRule="auto"/>
        <w:ind w:firstLine="708"/>
        <w:jc w:val="both"/>
        <w:rPr>
          <w:rFonts w:ascii="Times New Roman" w:eastAsia="Times New Roman" w:hAnsi="Times New Roman" w:cs="Times New Roman"/>
          <w:i/>
          <w:iCs/>
          <w:sz w:val="22"/>
          <w:szCs w:val="22"/>
        </w:rPr>
      </w:pPr>
      <w:r w:rsidRPr="00F0073C">
        <w:rPr>
          <w:rFonts w:ascii="Times New Roman" w:eastAsia="Times New Roman" w:hAnsi="Times New Roman" w:cs="Times New Roman"/>
          <w:i/>
          <w:iCs/>
          <w:sz w:val="22"/>
          <w:szCs w:val="22"/>
        </w:rPr>
        <w:t>Źródło: opracowanie własne na podstawie danych GUS, BDL</w:t>
      </w:r>
    </w:p>
    <w:p w14:paraId="640A3C85" w14:textId="77777777" w:rsidR="007A2F45" w:rsidRPr="00F0073C" w:rsidRDefault="007A2F45" w:rsidP="007A2F45">
      <w:pPr>
        <w:spacing w:line="276" w:lineRule="auto"/>
        <w:ind w:firstLine="708"/>
        <w:jc w:val="both"/>
        <w:rPr>
          <w:rFonts w:ascii="Times New Roman" w:eastAsia="Times New Roman" w:hAnsi="Times New Roman" w:cs="Times New Roman"/>
          <w:sz w:val="22"/>
          <w:szCs w:val="22"/>
        </w:rPr>
      </w:pPr>
    </w:p>
    <w:p w14:paraId="59B8439E" w14:textId="100E5011" w:rsidR="00A37FAF" w:rsidRPr="00F0073C" w:rsidRDefault="007A2F45" w:rsidP="00A37FAF">
      <w:pPr>
        <w:spacing w:line="276" w:lineRule="auto"/>
        <w:ind w:firstLine="708"/>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Z tabeli n</w:t>
      </w:r>
      <w:r w:rsidR="00A375DA">
        <w:rPr>
          <w:rFonts w:ascii="Times New Roman" w:eastAsia="Times New Roman" w:hAnsi="Times New Roman" w:cs="Times New Roman"/>
          <w:sz w:val="22"/>
          <w:szCs w:val="22"/>
        </w:rPr>
        <w:t>r 12</w:t>
      </w:r>
      <w:r w:rsidRPr="00F0073C">
        <w:rPr>
          <w:rFonts w:ascii="Times New Roman" w:eastAsia="Times New Roman" w:hAnsi="Times New Roman" w:cs="Times New Roman"/>
          <w:sz w:val="22"/>
          <w:szCs w:val="22"/>
        </w:rPr>
        <w:t xml:space="preserve"> wynika, </w:t>
      </w:r>
      <w:r w:rsidR="00804D72" w:rsidRPr="00F0073C">
        <w:rPr>
          <w:rFonts w:ascii="Times New Roman" w:eastAsia="Times New Roman" w:hAnsi="Times New Roman" w:cs="Times New Roman"/>
          <w:sz w:val="22"/>
          <w:szCs w:val="22"/>
        </w:rPr>
        <w:t>że większą</w:t>
      </w:r>
      <w:r w:rsidRPr="00F0073C">
        <w:rPr>
          <w:rFonts w:ascii="Times New Roman" w:eastAsia="Times New Roman" w:hAnsi="Times New Roman" w:cs="Times New Roman"/>
          <w:sz w:val="22"/>
          <w:szCs w:val="22"/>
        </w:rPr>
        <w:t xml:space="preserve"> liczbę bezrobotnych stanowią osoby z wykształceniem gimnazjalnym</w:t>
      </w:r>
      <w:r w:rsidR="00804D72" w:rsidRPr="00F0073C">
        <w:rPr>
          <w:rFonts w:ascii="Times New Roman" w:eastAsia="Times New Roman" w:hAnsi="Times New Roman" w:cs="Times New Roman"/>
          <w:sz w:val="22"/>
          <w:szCs w:val="22"/>
        </w:rPr>
        <w:t xml:space="preserve">, podstawowym i niepełnym podstawowym, </w:t>
      </w:r>
      <w:r w:rsidRPr="00F0073C">
        <w:rPr>
          <w:rFonts w:ascii="Times New Roman" w:eastAsia="Times New Roman" w:hAnsi="Times New Roman" w:cs="Times New Roman"/>
          <w:sz w:val="22"/>
          <w:szCs w:val="22"/>
        </w:rPr>
        <w:t>a najmniej bezrobotnych było z wykształceniem wyższym.</w:t>
      </w:r>
      <w:r w:rsidR="006C368E" w:rsidRPr="00F0073C">
        <w:rPr>
          <w:rFonts w:ascii="Times New Roman" w:eastAsia="Times New Roman" w:hAnsi="Times New Roman" w:cs="Times New Roman"/>
          <w:sz w:val="22"/>
          <w:szCs w:val="22"/>
        </w:rPr>
        <w:t xml:space="preserve"> Sporą część stanowią osoby posiadające wykształcenie zawodowe/ branżowe.</w:t>
      </w:r>
      <w:r w:rsidR="00A37FAF" w:rsidRPr="00F0073C">
        <w:rPr>
          <w:rFonts w:ascii="Times New Roman" w:eastAsia="Times New Roman" w:hAnsi="Times New Roman" w:cs="Times New Roman"/>
          <w:sz w:val="22"/>
          <w:szCs w:val="22"/>
        </w:rPr>
        <w:t xml:space="preserve"> </w:t>
      </w:r>
    </w:p>
    <w:p w14:paraId="5B19AD33" w14:textId="0D06DA58" w:rsidR="007A2F45" w:rsidRPr="00F0073C" w:rsidRDefault="00A37FAF" w:rsidP="00A37FAF">
      <w:pPr>
        <w:spacing w:line="276" w:lineRule="auto"/>
        <w:ind w:firstLine="708"/>
        <w:jc w:val="both"/>
        <w:rPr>
          <w:rFonts w:ascii="Times New Roman" w:eastAsia="Times New Roman" w:hAnsi="Times New Roman" w:cs="Times New Roman"/>
          <w:sz w:val="22"/>
          <w:szCs w:val="22"/>
        </w:rPr>
      </w:pPr>
      <w:r w:rsidRPr="00F0073C">
        <w:rPr>
          <w:rFonts w:ascii="Times New Roman" w:eastAsia="Times New Roman" w:hAnsi="Times New Roman" w:cs="Times New Roman"/>
          <w:b/>
          <w:bCs/>
          <w:sz w:val="22"/>
          <w:szCs w:val="22"/>
        </w:rPr>
        <w:t>Analiza danych PUP wskazuje, że liczba bezrobotnych z niepełnosprawnością spadała, lecz cały czas odgrywa duże znaczenie pośród ogólnej liczby bezrobotnych.</w:t>
      </w:r>
      <w:r w:rsidRPr="00F0073C">
        <w:rPr>
          <w:rFonts w:ascii="Times New Roman" w:eastAsia="Times New Roman" w:hAnsi="Times New Roman" w:cs="Times New Roman"/>
          <w:sz w:val="22"/>
          <w:szCs w:val="22"/>
        </w:rPr>
        <w:t xml:space="preserve"> Jak pokazuje analiza przemian społeczno-gospodarczych ostatnich lat osoby o niskich kwalifikacjach, w tym osoby nie posiadające kwalifikacji zawodowych są rzadziej zatrudniane i w największym stopniu zagrożenie bezrobociem. </w:t>
      </w:r>
    </w:p>
    <w:p w14:paraId="63745BBC" w14:textId="102260E3" w:rsidR="003513FA" w:rsidRPr="00F0073C" w:rsidRDefault="003513FA" w:rsidP="003513FA">
      <w:pPr>
        <w:spacing w:line="276" w:lineRule="auto"/>
        <w:ind w:firstLine="709"/>
        <w:jc w:val="both"/>
        <w:rPr>
          <w:rFonts w:ascii="Times New Roman" w:eastAsia="Times New Roman" w:hAnsi="Times New Roman" w:cs="Times New Roman"/>
          <w:sz w:val="22"/>
          <w:szCs w:val="22"/>
        </w:rPr>
      </w:pPr>
      <w:r w:rsidRPr="00F0073C">
        <w:rPr>
          <w:rFonts w:ascii="Times New Roman" w:eastAsia="Times New Roman" w:hAnsi="Times New Roman" w:cs="Times New Roman"/>
          <w:color w:val="000000"/>
          <w:sz w:val="22"/>
          <w:szCs w:val="22"/>
        </w:rPr>
        <w:t>Zarejestrowanych bezrobotnych na dzień 31 grudnia 2</w:t>
      </w:r>
      <w:r w:rsidR="00883888" w:rsidRPr="00F0073C">
        <w:rPr>
          <w:rFonts w:ascii="Times New Roman" w:eastAsia="Times New Roman" w:hAnsi="Times New Roman" w:cs="Times New Roman"/>
          <w:color w:val="000000"/>
          <w:sz w:val="22"/>
          <w:szCs w:val="22"/>
        </w:rPr>
        <w:t>020</w:t>
      </w:r>
      <w:r w:rsidR="00066A55" w:rsidRPr="00F0073C">
        <w:rPr>
          <w:rFonts w:ascii="Times New Roman" w:eastAsia="Times New Roman" w:hAnsi="Times New Roman" w:cs="Times New Roman"/>
          <w:color w:val="000000"/>
          <w:sz w:val="22"/>
          <w:szCs w:val="22"/>
        </w:rPr>
        <w:t xml:space="preserve"> r. </w:t>
      </w:r>
      <w:r w:rsidRPr="00F0073C">
        <w:rPr>
          <w:rFonts w:ascii="Times New Roman" w:eastAsia="Times New Roman" w:hAnsi="Times New Roman" w:cs="Times New Roman"/>
          <w:color w:val="000000"/>
          <w:sz w:val="22"/>
          <w:szCs w:val="22"/>
        </w:rPr>
        <w:t xml:space="preserve"> było </w:t>
      </w:r>
      <w:r w:rsidR="00883888" w:rsidRPr="00F0073C">
        <w:rPr>
          <w:rFonts w:ascii="Times New Roman" w:eastAsia="Times New Roman" w:hAnsi="Times New Roman" w:cs="Times New Roman"/>
          <w:color w:val="000000"/>
          <w:sz w:val="22"/>
          <w:szCs w:val="22"/>
        </w:rPr>
        <w:t>1987</w:t>
      </w:r>
      <w:r w:rsidRPr="00F0073C">
        <w:rPr>
          <w:rFonts w:ascii="Times New Roman" w:eastAsia="Times New Roman" w:hAnsi="Times New Roman" w:cs="Times New Roman"/>
          <w:color w:val="000000"/>
          <w:sz w:val="22"/>
          <w:szCs w:val="22"/>
        </w:rPr>
        <w:t xml:space="preserve"> osób, a w wieku produkcyjnym </w:t>
      </w:r>
      <w:r w:rsidR="003D2BD1" w:rsidRPr="00F0073C">
        <w:rPr>
          <w:rFonts w:ascii="Times New Roman" w:eastAsia="Times New Roman" w:hAnsi="Times New Roman" w:cs="Times New Roman"/>
          <w:color w:val="000000"/>
          <w:sz w:val="22"/>
          <w:szCs w:val="22"/>
        </w:rPr>
        <w:t>43 392</w:t>
      </w:r>
      <w:r w:rsidRPr="00F0073C">
        <w:rPr>
          <w:rFonts w:ascii="Times New Roman" w:eastAsia="Times New Roman" w:hAnsi="Times New Roman" w:cs="Times New Roman"/>
          <w:color w:val="000000"/>
          <w:sz w:val="22"/>
          <w:szCs w:val="22"/>
        </w:rPr>
        <w:t xml:space="preserve"> </w:t>
      </w:r>
      <w:r w:rsidR="003636FF" w:rsidRPr="00F0073C">
        <w:rPr>
          <w:rFonts w:ascii="Times New Roman" w:eastAsia="Times New Roman" w:hAnsi="Times New Roman" w:cs="Times New Roman"/>
          <w:color w:val="000000"/>
          <w:sz w:val="22"/>
          <w:szCs w:val="22"/>
        </w:rPr>
        <w:t xml:space="preserve">osób. Stopa bezrobocia w ujęciu województwa wielkopolskiego na 31.12.2020 r. wyniosła 3,7%, Z kolei </w:t>
      </w:r>
      <w:r w:rsidR="00A375DA">
        <w:rPr>
          <w:rFonts w:ascii="Times New Roman" w:eastAsia="Times New Roman" w:hAnsi="Times New Roman" w:cs="Times New Roman"/>
          <w:color w:val="000000"/>
          <w:sz w:val="22"/>
          <w:szCs w:val="22"/>
        </w:rPr>
        <w:br/>
      </w:r>
      <w:r w:rsidR="003636FF" w:rsidRPr="00F0073C">
        <w:rPr>
          <w:rFonts w:ascii="Times New Roman" w:eastAsia="Times New Roman" w:hAnsi="Times New Roman" w:cs="Times New Roman"/>
          <w:color w:val="000000"/>
          <w:sz w:val="22"/>
          <w:szCs w:val="22"/>
        </w:rPr>
        <w:t xml:space="preserve">w powiecie złotowskim 6%. </w:t>
      </w:r>
    </w:p>
    <w:p w14:paraId="603B2B84" w14:textId="310992F0" w:rsidR="00BF7274" w:rsidRPr="00F0073C" w:rsidRDefault="003513FA" w:rsidP="00BF7274">
      <w:pPr>
        <w:spacing w:line="276" w:lineRule="auto"/>
        <w:ind w:firstLine="709"/>
        <w:jc w:val="both"/>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 xml:space="preserve">Bezrobocie na obszarach wiejskich było proporcjonalnie większe. Bezrobotni stanowili </w:t>
      </w:r>
      <w:r w:rsidR="0004073F" w:rsidRPr="00F0073C">
        <w:rPr>
          <w:rFonts w:ascii="Times New Roman" w:eastAsia="Times New Roman" w:hAnsi="Times New Roman" w:cs="Times New Roman"/>
          <w:color w:val="000000"/>
          <w:sz w:val="22"/>
          <w:szCs w:val="22"/>
        </w:rPr>
        <w:t>ponad</w:t>
      </w:r>
      <w:r w:rsidRPr="00F0073C">
        <w:rPr>
          <w:rFonts w:ascii="Times New Roman" w:eastAsia="Times New Roman" w:hAnsi="Times New Roman" w:cs="Times New Roman"/>
          <w:color w:val="000000"/>
          <w:sz w:val="22"/>
          <w:szCs w:val="22"/>
        </w:rPr>
        <w:t xml:space="preserve"> </w:t>
      </w:r>
      <w:r w:rsidR="0004073F" w:rsidRPr="00F0073C">
        <w:rPr>
          <w:rFonts w:ascii="Times New Roman" w:eastAsia="Times New Roman" w:hAnsi="Times New Roman" w:cs="Times New Roman"/>
          <w:color w:val="000000"/>
          <w:sz w:val="22"/>
          <w:szCs w:val="22"/>
        </w:rPr>
        <w:t>53,7</w:t>
      </w:r>
      <w:r w:rsidRPr="00F0073C">
        <w:rPr>
          <w:rFonts w:ascii="Times New Roman" w:eastAsia="Times New Roman" w:hAnsi="Times New Roman" w:cs="Times New Roman"/>
          <w:color w:val="000000"/>
          <w:sz w:val="22"/>
          <w:szCs w:val="22"/>
        </w:rPr>
        <w:t xml:space="preserve">% osób bezrobotnych ogółem. Prawo do zasiłku posiadało </w:t>
      </w:r>
      <w:r w:rsidR="0004073F" w:rsidRPr="00F0073C">
        <w:rPr>
          <w:rFonts w:ascii="Times New Roman" w:eastAsia="Times New Roman" w:hAnsi="Times New Roman" w:cs="Times New Roman"/>
          <w:color w:val="000000"/>
          <w:sz w:val="22"/>
          <w:szCs w:val="22"/>
        </w:rPr>
        <w:t>7,23</w:t>
      </w:r>
      <w:r w:rsidRPr="00F0073C">
        <w:rPr>
          <w:rFonts w:ascii="Times New Roman" w:eastAsia="Times New Roman" w:hAnsi="Times New Roman" w:cs="Times New Roman"/>
          <w:color w:val="000000"/>
          <w:sz w:val="22"/>
          <w:szCs w:val="22"/>
        </w:rPr>
        <w:t xml:space="preserve">% bezrobotnych (w województwie </w:t>
      </w:r>
      <w:r w:rsidR="0004073F" w:rsidRPr="00F0073C">
        <w:rPr>
          <w:rFonts w:ascii="Times New Roman" w:eastAsia="Times New Roman" w:hAnsi="Times New Roman" w:cs="Times New Roman"/>
          <w:color w:val="000000"/>
          <w:sz w:val="22"/>
          <w:szCs w:val="22"/>
        </w:rPr>
        <w:t>17,54</w:t>
      </w:r>
      <w:r w:rsidRPr="00F0073C">
        <w:rPr>
          <w:rFonts w:ascii="Times New Roman" w:eastAsia="Times New Roman" w:hAnsi="Times New Roman" w:cs="Times New Roman"/>
          <w:color w:val="000000"/>
          <w:sz w:val="22"/>
          <w:szCs w:val="22"/>
        </w:rPr>
        <w:t>%).</w:t>
      </w:r>
    </w:p>
    <w:p w14:paraId="4BCE8A4F" w14:textId="29728803" w:rsidR="00A37FAF" w:rsidRPr="00F0073C" w:rsidRDefault="00A37FAF" w:rsidP="00BF7274">
      <w:pPr>
        <w:spacing w:line="276" w:lineRule="auto"/>
        <w:ind w:firstLine="709"/>
        <w:jc w:val="both"/>
        <w:rPr>
          <w:rFonts w:ascii="Times New Roman" w:eastAsia="Times New Roman" w:hAnsi="Times New Roman" w:cs="Times New Roman"/>
          <w:color w:val="000000"/>
          <w:sz w:val="22"/>
          <w:szCs w:val="22"/>
        </w:rPr>
      </w:pPr>
      <w:r w:rsidRPr="00F0073C">
        <w:rPr>
          <w:rFonts w:ascii="Times New Roman" w:eastAsia="Times New Roman" w:hAnsi="Times New Roman" w:cs="Times New Roman"/>
          <w:b/>
          <w:bCs/>
          <w:color w:val="000000"/>
          <w:sz w:val="22"/>
          <w:szCs w:val="22"/>
        </w:rPr>
        <w:t>W trakcie wywiadów, które prowadzono z mieszkańcami obszaru LGD, wielokrotnie wskazywanym problemem był niski poziom wynagrodzeń</w:t>
      </w:r>
      <w:r w:rsidRPr="00F0073C">
        <w:rPr>
          <w:rFonts w:ascii="Times New Roman" w:eastAsia="Times New Roman" w:hAnsi="Times New Roman" w:cs="Times New Roman"/>
          <w:color w:val="000000"/>
          <w:sz w:val="22"/>
          <w:szCs w:val="22"/>
        </w:rPr>
        <w:t>. Z opinii i doświadczeń uczestników wywiadów wynika, że największy problem z zatrudnieniem mają osoby dojrzałe – po 50 roku życia.</w:t>
      </w:r>
    </w:p>
    <w:p w14:paraId="001424CA" w14:textId="77777777" w:rsidR="00A37FAF" w:rsidRPr="00F0073C" w:rsidRDefault="00A37FAF" w:rsidP="00BF7274">
      <w:pPr>
        <w:spacing w:line="276" w:lineRule="auto"/>
        <w:ind w:firstLine="709"/>
        <w:jc w:val="both"/>
        <w:rPr>
          <w:rFonts w:ascii="Times New Roman" w:eastAsia="Times New Roman" w:hAnsi="Times New Roman" w:cs="Times New Roman"/>
          <w:color w:val="000000"/>
          <w:sz w:val="22"/>
          <w:szCs w:val="22"/>
        </w:rPr>
      </w:pPr>
    </w:p>
    <w:p w14:paraId="6ADC6075" w14:textId="787CB706" w:rsidR="00BF7274" w:rsidRPr="00A375DA" w:rsidRDefault="00A375DA" w:rsidP="00A375DA">
      <w:pPr>
        <w:spacing w:line="276" w:lineRule="auto"/>
        <w:jc w:val="both"/>
        <w:rPr>
          <w:rFonts w:ascii="Times New Roman" w:eastAsia="Times New Roman" w:hAnsi="Times New Roman" w:cs="Times New Roman"/>
          <w:b/>
          <w:bCs/>
          <w:color w:val="000000"/>
          <w:sz w:val="22"/>
          <w:szCs w:val="22"/>
        </w:rPr>
      </w:pPr>
      <w:r w:rsidRPr="00A375DA">
        <w:rPr>
          <w:rFonts w:ascii="Times New Roman" w:eastAsia="Times New Roman" w:hAnsi="Times New Roman" w:cs="Times New Roman"/>
          <w:b/>
          <w:bCs/>
          <w:color w:val="000000"/>
          <w:sz w:val="22"/>
          <w:szCs w:val="22"/>
        </w:rPr>
        <w:t>Tabel nr 13:</w:t>
      </w:r>
      <w:r>
        <w:rPr>
          <w:rFonts w:ascii="Times New Roman" w:eastAsia="Times New Roman" w:hAnsi="Times New Roman" w:cs="Times New Roman"/>
          <w:color w:val="000000"/>
          <w:sz w:val="22"/>
          <w:szCs w:val="22"/>
        </w:rPr>
        <w:t xml:space="preserve"> </w:t>
      </w:r>
      <w:r w:rsidRPr="00A375DA">
        <w:rPr>
          <w:rFonts w:ascii="Times New Roman" w:eastAsia="Times New Roman" w:hAnsi="Times New Roman" w:cs="Times New Roman"/>
          <w:b/>
          <w:bCs/>
          <w:color w:val="000000"/>
          <w:sz w:val="22"/>
          <w:szCs w:val="22"/>
        </w:rPr>
        <w:t>Wynagrodzenia według GUS - województwo wielkopolskie</w:t>
      </w:r>
    </w:p>
    <w:tbl>
      <w:tblPr>
        <w:tblStyle w:val="Tabela-Siatka"/>
        <w:tblW w:w="0" w:type="auto"/>
        <w:tblLook w:val="04A0" w:firstRow="1" w:lastRow="0" w:firstColumn="1" w:lastColumn="0" w:noHBand="0" w:noVBand="1"/>
      </w:tblPr>
      <w:tblGrid>
        <w:gridCol w:w="5097"/>
        <w:gridCol w:w="5097"/>
      </w:tblGrid>
      <w:tr w:rsidR="00BF7274" w:rsidRPr="00F0073C" w14:paraId="05322E6B" w14:textId="77777777" w:rsidTr="00A67AB5">
        <w:tc>
          <w:tcPr>
            <w:tcW w:w="5097" w:type="dxa"/>
            <w:shd w:val="clear" w:color="auto" w:fill="F79646" w:themeFill="accent6"/>
          </w:tcPr>
          <w:p w14:paraId="3351ED80" w14:textId="77777777" w:rsidR="00A67AB5" w:rsidRDefault="00A67AB5" w:rsidP="00BF7274">
            <w:pPr>
              <w:spacing w:line="276" w:lineRule="auto"/>
              <w:jc w:val="both"/>
              <w:rPr>
                <w:rFonts w:ascii="Times New Roman" w:eastAsia="Times New Roman" w:hAnsi="Times New Roman" w:cs="Times New Roman"/>
                <w:b/>
                <w:bCs/>
                <w:sz w:val="22"/>
                <w:szCs w:val="22"/>
              </w:rPr>
            </w:pPr>
          </w:p>
          <w:p w14:paraId="1277DD0E" w14:textId="34F1979B" w:rsidR="00BF7274" w:rsidRPr="00F0073C" w:rsidRDefault="00BF7274" w:rsidP="00BF7274">
            <w:pPr>
              <w:spacing w:line="276" w:lineRule="auto"/>
              <w:jc w:val="both"/>
              <w:rPr>
                <w:rFonts w:ascii="Times New Roman" w:eastAsia="Times New Roman" w:hAnsi="Times New Roman" w:cs="Times New Roman"/>
                <w:b/>
                <w:bCs/>
                <w:sz w:val="22"/>
                <w:szCs w:val="22"/>
              </w:rPr>
            </w:pPr>
            <w:r w:rsidRPr="00F0073C">
              <w:rPr>
                <w:rFonts w:ascii="Times New Roman" w:eastAsia="Times New Roman" w:hAnsi="Times New Roman" w:cs="Times New Roman"/>
                <w:b/>
                <w:bCs/>
                <w:sz w:val="22"/>
                <w:szCs w:val="22"/>
              </w:rPr>
              <w:t>Sektor</w:t>
            </w:r>
          </w:p>
        </w:tc>
        <w:tc>
          <w:tcPr>
            <w:tcW w:w="5097" w:type="dxa"/>
            <w:shd w:val="clear" w:color="auto" w:fill="F79646" w:themeFill="accent6"/>
          </w:tcPr>
          <w:p w14:paraId="5005461D" w14:textId="77777777" w:rsidR="00A67AB5" w:rsidRDefault="00A67AB5" w:rsidP="00BF7274">
            <w:pPr>
              <w:spacing w:line="276" w:lineRule="auto"/>
              <w:jc w:val="both"/>
              <w:rPr>
                <w:rFonts w:ascii="Times New Roman" w:eastAsia="Times New Roman" w:hAnsi="Times New Roman" w:cs="Times New Roman"/>
                <w:b/>
                <w:bCs/>
                <w:sz w:val="22"/>
                <w:szCs w:val="22"/>
              </w:rPr>
            </w:pPr>
          </w:p>
          <w:p w14:paraId="1B6823CD" w14:textId="755FB2E1" w:rsidR="00A67AB5" w:rsidRPr="00F0073C" w:rsidRDefault="00BF7274" w:rsidP="00BF7274">
            <w:pPr>
              <w:spacing w:line="276" w:lineRule="auto"/>
              <w:jc w:val="both"/>
              <w:rPr>
                <w:rFonts w:ascii="Times New Roman" w:eastAsia="Times New Roman" w:hAnsi="Times New Roman" w:cs="Times New Roman"/>
                <w:b/>
                <w:bCs/>
                <w:sz w:val="22"/>
                <w:szCs w:val="22"/>
              </w:rPr>
            </w:pPr>
            <w:r w:rsidRPr="00F0073C">
              <w:rPr>
                <w:rFonts w:ascii="Times New Roman" w:eastAsia="Times New Roman" w:hAnsi="Times New Roman" w:cs="Times New Roman"/>
                <w:b/>
                <w:bCs/>
                <w:sz w:val="22"/>
                <w:szCs w:val="22"/>
              </w:rPr>
              <w:t>Przeciętne miesięczne wynagrodzenie brutto:</w:t>
            </w:r>
          </w:p>
        </w:tc>
      </w:tr>
      <w:tr w:rsidR="00BF7274" w:rsidRPr="00F0073C" w14:paraId="465AB185" w14:textId="77777777" w:rsidTr="00BF7274">
        <w:tc>
          <w:tcPr>
            <w:tcW w:w="5097" w:type="dxa"/>
          </w:tcPr>
          <w:p w14:paraId="712B6229" w14:textId="7805F44C" w:rsidR="00BF7274" w:rsidRPr="00F0073C" w:rsidRDefault="00BF7274" w:rsidP="00BF7274">
            <w:pPr>
              <w:spacing w:line="276" w:lineRule="auto"/>
              <w:jc w:val="both"/>
              <w:rPr>
                <w:rFonts w:ascii="Times New Roman" w:eastAsia="Times New Roman" w:hAnsi="Times New Roman" w:cs="Times New Roman"/>
                <w:sz w:val="22"/>
                <w:szCs w:val="22"/>
                <w:highlight w:val="yellow"/>
              </w:rPr>
            </w:pPr>
            <w:r w:rsidRPr="00F0073C">
              <w:rPr>
                <w:rFonts w:ascii="Times New Roman" w:eastAsia="Times New Roman" w:hAnsi="Times New Roman" w:cs="Times New Roman"/>
                <w:sz w:val="22"/>
                <w:szCs w:val="22"/>
              </w:rPr>
              <w:t>sektor przedsiębiorstw</w:t>
            </w:r>
          </w:p>
        </w:tc>
        <w:tc>
          <w:tcPr>
            <w:tcW w:w="5097" w:type="dxa"/>
          </w:tcPr>
          <w:p w14:paraId="2861ADF1" w14:textId="33E892DA" w:rsidR="00BF7274" w:rsidRPr="00F0073C" w:rsidRDefault="00BF7274" w:rsidP="00BF7274">
            <w:pPr>
              <w:spacing w:line="276" w:lineRule="auto"/>
              <w:jc w:val="both"/>
              <w:rPr>
                <w:rFonts w:ascii="Times New Roman" w:eastAsia="Times New Roman" w:hAnsi="Times New Roman" w:cs="Times New Roman"/>
                <w:sz w:val="22"/>
                <w:szCs w:val="22"/>
                <w:highlight w:val="yellow"/>
              </w:rPr>
            </w:pPr>
            <w:r w:rsidRPr="00F0073C">
              <w:rPr>
                <w:rFonts w:ascii="Times New Roman" w:eastAsia="Times New Roman" w:hAnsi="Times New Roman" w:cs="Times New Roman"/>
                <w:sz w:val="22"/>
                <w:szCs w:val="22"/>
              </w:rPr>
              <w:t>5 206 PLN</w:t>
            </w:r>
          </w:p>
        </w:tc>
      </w:tr>
      <w:tr w:rsidR="00BF7274" w:rsidRPr="00F0073C" w14:paraId="4C5C5A03" w14:textId="77777777" w:rsidTr="00BF7274">
        <w:tc>
          <w:tcPr>
            <w:tcW w:w="5097" w:type="dxa"/>
          </w:tcPr>
          <w:p w14:paraId="20591349" w14:textId="3071FC8B" w:rsidR="00BF7274" w:rsidRPr="00F0073C" w:rsidRDefault="00BF7274" w:rsidP="00BF7274">
            <w:pPr>
              <w:spacing w:line="276" w:lineRule="auto"/>
              <w:jc w:val="both"/>
              <w:rPr>
                <w:rFonts w:ascii="Times New Roman" w:eastAsia="Times New Roman" w:hAnsi="Times New Roman" w:cs="Times New Roman"/>
                <w:sz w:val="22"/>
                <w:szCs w:val="22"/>
                <w:highlight w:val="yellow"/>
              </w:rPr>
            </w:pPr>
            <w:r w:rsidRPr="00F0073C">
              <w:rPr>
                <w:rFonts w:ascii="Times New Roman" w:eastAsia="Times New Roman" w:hAnsi="Times New Roman" w:cs="Times New Roman"/>
                <w:sz w:val="22"/>
                <w:szCs w:val="22"/>
              </w:rPr>
              <w:t>przemysł</w:t>
            </w:r>
          </w:p>
        </w:tc>
        <w:tc>
          <w:tcPr>
            <w:tcW w:w="5097" w:type="dxa"/>
          </w:tcPr>
          <w:p w14:paraId="14459470" w14:textId="4FD97DFE" w:rsidR="00BF7274" w:rsidRPr="00F0073C" w:rsidRDefault="00BF7274" w:rsidP="00BF7274">
            <w:pPr>
              <w:spacing w:line="276" w:lineRule="auto"/>
              <w:jc w:val="both"/>
              <w:rPr>
                <w:rFonts w:ascii="Times New Roman" w:eastAsia="Times New Roman" w:hAnsi="Times New Roman" w:cs="Times New Roman"/>
                <w:sz w:val="22"/>
                <w:szCs w:val="22"/>
                <w:highlight w:val="yellow"/>
              </w:rPr>
            </w:pPr>
            <w:r w:rsidRPr="00F0073C">
              <w:rPr>
                <w:rFonts w:ascii="Times New Roman" w:eastAsia="Times New Roman" w:hAnsi="Times New Roman" w:cs="Times New Roman"/>
                <w:sz w:val="22"/>
                <w:szCs w:val="22"/>
              </w:rPr>
              <w:t>5 498 PLN</w:t>
            </w:r>
          </w:p>
        </w:tc>
      </w:tr>
      <w:tr w:rsidR="00BF7274" w:rsidRPr="00F0073C" w14:paraId="32916260" w14:textId="77777777" w:rsidTr="00BF7274">
        <w:tc>
          <w:tcPr>
            <w:tcW w:w="5097" w:type="dxa"/>
          </w:tcPr>
          <w:p w14:paraId="0DF61051" w14:textId="73EA2176" w:rsidR="00BF7274" w:rsidRPr="00F0073C" w:rsidRDefault="00BF7274" w:rsidP="00BF7274">
            <w:pPr>
              <w:spacing w:line="276" w:lineRule="auto"/>
              <w:jc w:val="both"/>
              <w:rPr>
                <w:rFonts w:ascii="Times New Roman" w:eastAsia="Times New Roman" w:hAnsi="Times New Roman" w:cs="Times New Roman"/>
                <w:sz w:val="22"/>
                <w:szCs w:val="22"/>
                <w:highlight w:val="yellow"/>
              </w:rPr>
            </w:pPr>
            <w:r w:rsidRPr="00F0073C">
              <w:rPr>
                <w:rFonts w:ascii="Times New Roman" w:eastAsia="Times New Roman" w:hAnsi="Times New Roman" w:cs="Times New Roman"/>
                <w:sz w:val="22"/>
                <w:szCs w:val="22"/>
              </w:rPr>
              <w:t>przetwórstwo przemysłowe</w:t>
            </w:r>
          </w:p>
        </w:tc>
        <w:tc>
          <w:tcPr>
            <w:tcW w:w="5097" w:type="dxa"/>
          </w:tcPr>
          <w:p w14:paraId="33DCA421" w14:textId="43CC6C78" w:rsidR="00BF7274" w:rsidRPr="00F0073C" w:rsidRDefault="00BF7274" w:rsidP="00BF7274">
            <w:pPr>
              <w:spacing w:line="276" w:lineRule="auto"/>
              <w:jc w:val="both"/>
              <w:rPr>
                <w:rFonts w:ascii="Times New Roman" w:eastAsia="Times New Roman" w:hAnsi="Times New Roman" w:cs="Times New Roman"/>
                <w:sz w:val="22"/>
                <w:szCs w:val="22"/>
                <w:highlight w:val="yellow"/>
              </w:rPr>
            </w:pPr>
            <w:r w:rsidRPr="00F0073C">
              <w:rPr>
                <w:rFonts w:ascii="Times New Roman" w:eastAsia="Times New Roman" w:hAnsi="Times New Roman" w:cs="Times New Roman"/>
                <w:sz w:val="22"/>
                <w:szCs w:val="22"/>
              </w:rPr>
              <w:t>5 399 PLN</w:t>
            </w:r>
          </w:p>
        </w:tc>
      </w:tr>
      <w:tr w:rsidR="00BF7274" w:rsidRPr="00F0073C" w14:paraId="41C061A3" w14:textId="77777777" w:rsidTr="00BF7274">
        <w:tc>
          <w:tcPr>
            <w:tcW w:w="5097" w:type="dxa"/>
          </w:tcPr>
          <w:p w14:paraId="0E77D54B" w14:textId="0917A04A" w:rsidR="00BF7274" w:rsidRPr="00F0073C" w:rsidRDefault="00BF7274" w:rsidP="00BF7274">
            <w:pPr>
              <w:spacing w:line="276" w:lineRule="auto"/>
              <w:jc w:val="both"/>
              <w:rPr>
                <w:rFonts w:ascii="Times New Roman" w:eastAsia="Times New Roman" w:hAnsi="Times New Roman" w:cs="Times New Roman"/>
                <w:sz w:val="22"/>
                <w:szCs w:val="22"/>
                <w:highlight w:val="yellow"/>
              </w:rPr>
            </w:pPr>
            <w:r w:rsidRPr="00F0073C">
              <w:rPr>
                <w:rFonts w:ascii="Times New Roman" w:eastAsia="Times New Roman" w:hAnsi="Times New Roman" w:cs="Times New Roman"/>
                <w:sz w:val="22"/>
                <w:szCs w:val="22"/>
              </w:rPr>
              <w:t>budownictwo</w:t>
            </w:r>
          </w:p>
        </w:tc>
        <w:tc>
          <w:tcPr>
            <w:tcW w:w="5097" w:type="dxa"/>
          </w:tcPr>
          <w:p w14:paraId="263E5E9D" w14:textId="69706569" w:rsidR="00BF7274" w:rsidRPr="00F0073C" w:rsidRDefault="00BF7274" w:rsidP="00BF7274">
            <w:pPr>
              <w:spacing w:line="276" w:lineRule="auto"/>
              <w:jc w:val="both"/>
              <w:rPr>
                <w:rFonts w:ascii="Times New Roman" w:eastAsia="Times New Roman" w:hAnsi="Times New Roman" w:cs="Times New Roman"/>
                <w:sz w:val="22"/>
                <w:szCs w:val="22"/>
                <w:highlight w:val="yellow"/>
              </w:rPr>
            </w:pPr>
            <w:r w:rsidRPr="00F0073C">
              <w:rPr>
                <w:rFonts w:ascii="Times New Roman" w:eastAsia="Times New Roman" w:hAnsi="Times New Roman" w:cs="Times New Roman"/>
                <w:sz w:val="22"/>
                <w:szCs w:val="22"/>
              </w:rPr>
              <w:t>5 882 PLN</w:t>
            </w:r>
          </w:p>
        </w:tc>
      </w:tr>
      <w:tr w:rsidR="00BF7274" w:rsidRPr="00F0073C" w14:paraId="4BC72933" w14:textId="77777777" w:rsidTr="00BF7274">
        <w:tc>
          <w:tcPr>
            <w:tcW w:w="5097" w:type="dxa"/>
          </w:tcPr>
          <w:p w14:paraId="0C6E7153" w14:textId="5B03DCE5" w:rsidR="00BF7274" w:rsidRPr="00F0073C" w:rsidRDefault="00BF7274" w:rsidP="00BF7274">
            <w:pPr>
              <w:spacing w:line="276" w:lineRule="auto"/>
              <w:jc w:val="both"/>
              <w:rPr>
                <w:rFonts w:ascii="Times New Roman" w:eastAsia="Times New Roman" w:hAnsi="Times New Roman" w:cs="Times New Roman"/>
                <w:sz w:val="22"/>
                <w:szCs w:val="22"/>
                <w:highlight w:val="yellow"/>
              </w:rPr>
            </w:pPr>
            <w:r w:rsidRPr="00F0073C">
              <w:rPr>
                <w:rFonts w:ascii="Times New Roman" w:eastAsia="Times New Roman" w:hAnsi="Times New Roman" w:cs="Times New Roman"/>
                <w:sz w:val="22"/>
                <w:szCs w:val="22"/>
              </w:rPr>
              <w:t>handel, naprawa pojazdów samochodowych</w:t>
            </w:r>
          </w:p>
        </w:tc>
        <w:tc>
          <w:tcPr>
            <w:tcW w:w="5097" w:type="dxa"/>
          </w:tcPr>
          <w:p w14:paraId="03FE3F18" w14:textId="024361FF" w:rsidR="00BF7274" w:rsidRPr="00F0073C" w:rsidRDefault="00BF7274" w:rsidP="00BF7274">
            <w:pPr>
              <w:spacing w:line="276" w:lineRule="auto"/>
              <w:jc w:val="both"/>
              <w:rPr>
                <w:rFonts w:ascii="Times New Roman" w:eastAsia="Times New Roman" w:hAnsi="Times New Roman" w:cs="Times New Roman"/>
                <w:sz w:val="22"/>
                <w:szCs w:val="22"/>
                <w:highlight w:val="yellow"/>
              </w:rPr>
            </w:pPr>
            <w:r w:rsidRPr="00F0073C">
              <w:rPr>
                <w:rFonts w:ascii="Times New Roman" w:eastAsia="Times New Roman" w:hAnsi="Times New Roman" w:cs="Times New Roman"/>
                <w:sz w:val="22"/>
                <w:szCs w:val="22"/>
              </w:rPr>
              <w:t>4 505 PLN</w:t>
            </w:r>
          </w:p>
        </w:tc>
      </w:tr>
      <w:tr w:rsidR="00BF7274" w:rsidRPr="00F0073C" w14:paraId="244D275B" w14:textId="77777777" w:rsidTr="00BF7274">
        <w:tc>
          <w:tcPr>
            <w:tcW w:w="5097" w:type="dxa"/>
          </w:tcPr>
          <w:p w14:paraId="32846D2F" w14:textId="371CEF8C" w:rsidR="00BF7274" w:rsidRPr="00F0073C" w:rsidRDefault="00BF7274" w:rsidP="00BF7274">
            <w:pPr>
              <w:spacing w:line="276" w:lineRule="auto"/>
              <w:jc w:val="both"/>
              <w:rPr>
                <w:rFonts w:ascii="Times New Roman" w:eastAsia="Times New Roman" w:hAnsi="Times New Roman" w:cs="Times New Roman"/>
                <w:sz w:val="22"/>
                <w:szCs w:val="22"/>
                <w:highlight w:val="yellow"/>
              </w:rPr>
            </w:pPr>
            <w:r w:rsidRPr="00F0073C">
              <w:rPr>
                <w:rFonts w:ascii="Times New Roman" w:eastAsia="Times New Roman" w:hAnsi="Times New Roman" w:cs="Times New Roman"/>
                <w:sz w:val="22"/>
                <w:szCs w:val="22"/>
              </w:rPr>
              <w:t>transport i gospodarka magazynowa</w:t>
            </w:r>
          </w:p>
        </w:tc>
        <w:tc>
          <w:tcPr>
            <w:tcW w:w="5097" w:type="dxa"/>
          </w:tcPr>
          <w:p w14:paraId="1D5D6DE2" w14:textId="5915B85F" w:rsidR="00BF7274" w:rsidRPr="00F0073C" w:rsidRDefault="00BF7274" w:rsidP="00BF7274">
            <w:pPr>
              <w:spacing w:line="276" w:lineRule="auto"/>
              <w:jc w:val="both"/>
              <w:rPr>
                <w:rFonts w:ascii="Times New Roman" w:eastAsia="Times New Roman" w:hAnsi="Times New Roman" w:cs="Times New Roman"/>
                <w:sz w:val="22"/>
                <w:szCs w:val="22"/>
                <w:highlight w:val="yellow"/>
              </w:rPr>
            </w:pPr>
            <w:r w:rsidRPr="00F0073C">
              <w:rPr>
                <w:rFonts w:ascii="Times New Roman" w:eastAsia="Times New Roman" w:hAnsi="Times New Roman" w:cs="Times New Roman"/>
                <w:sz w:val="22"/>
                <w:szCs w:val="22"/>
              </w:rPr>
              <w:t>4 910 PLN</w:t>
            </w:r>
          </w:p>
        </w:tc>
      </w:tr>
      <w:tr w:rsidR="00BF7274" w:rsidRPr="00F0073C" w14:paraId="7F7EB2E9" w14:textId="77777777" w:rsidTr="00BF7274">
        <w:tc>
          <w:tcPr>
            <w:tcW w:w="5097" w:type="dxa"/>
          </w:tcPr>
          <w:p w14:paraId="4F1D37C5" w14:textId="6888669D" w:rsidR="00BF7274" w:rsidRPr="00F0073C" w:rsidRDefault="00BF7274" w:rsidP="00BF7274">
            <w:pPr>
              <w:spacing w:line="276" w:lineRule="auto"/>
              <w:jc w:val="both"/>
              <w:rPr>
                <w:rFonts w:ascii="Times New Roman" w:eastAsia="Times New Roman" w:hAnsi="Times New Roman" w:cs="Times New Roman"/>
                <w:sz w:val="22"/>
                <w:szCs w:val="22"/>
                <w:highlight w:val="yellow"/>
              </w:rPr>
            </w:pPr>
            <w:r w:rsidRPr="00F0073C">
              <w:rPr>
                <w:rFonts w:ascii="Times New Roman" w:eastAsia="Times New Roman" w:hAnsi="Times New Roman" w:cs="Times New Roman"/>
                <w:sz w:val="22"/>
                <w:szCs w:val="22"/>
              </w:rPr>
              <w:t>zakwaterowanie i gastronomia</w:t>
            </w:r>
          </w:p>
        </w:tc>
        <w:tc>
          <w:tcPr>
            <w:tcW w:w="5097" w:type="dxa"/>
          </w:tcPr>
          <w:p w14:paraId="2EF170BC" w14:textId="14AEB03F" w:rsidR="00BF7274" w:rsidRPr="00F0073C" w:rsidRDefault="00BF7274" w:rsidP="00BF7274">
            <w:pPr>
              <w:spacing w:line="276" w:lineRule="auto"/>
              <w:jc w:val="both"/>
              <w:rPr>
                <w:rFonts w:ascii="Times New Roman" w:eastAsia="Times New Roman" w:hAnsi="Times New Roman" w:cs="Times New Roman"/>
                <w:sz w:val="22"/>
                <w:szCs w:val="22"/>
                <w:highlight w:val="yellow"/>
              </w:rPr>
            </w:pPr>
            <w:r w:rsidRPr="00F0073C">
              <w:rPr>
                <w:rFonts w:ascii="Times New Roman" w:eastAsia="Times New Roman" w:hAnsi="Times New Roman" w:cs="Times New Roman"/>
                <w:sz w:val="22"/>
                <w:szCs w:val="22"/>
              </w:rPr>
              <w:t>3 449 PLN</w:t>
            </w:r>
          </w:p>
        </w:tc>
      </w:tr>
      <w:tr w:rsidR="00BF7274" w:rsidRPr="00F0073C" w14:paraId="7C555AA1" w14:textId="77777777" w:rsidTr="00BF7274">
        <w:tc>
          <w:tcPr>
            <w:tcW w:w="5097" w:type="dxa"/>
          </w:tcPr>
          <w:p w14:paraId="06FC8970" w14:textId="3D3A1680" w:rsidR="00BF7274" w:rsidRPr="00F0073C" w:rsidRDefault="00BF7274" w:rsidP="00BF7274">
            <w:pPr>
              <w:spacing w:line="276" w:lineRule="auto"/>
              <w:jc w:val="both"/>
              <w:rPr>
                <w:rFonts w:ascii="Times New Roman" w:eastAsia="Times New Roman" w:hAnsi="Times New Roman" w:cs="Times New Roman"/>
                <w:sz w:val="22"/>
                <w:szCs w:val="22"/>
                <w:highlight w:val="yellow"/>
              </w:rPr>
            </w:pPr>
            <w:r w:rsidRPr="00F0073C">
              <w:rPr>
                <w:rFonts w:ascii="Times New Roman" w:eastAsia="Times New Roman" w:hAnsi="Times New Roman" w:cs="Times New Roman"/>
                <w:sz w:val="22"/>
                <w:szCs w:val="22"/>
              </w:rPr>
              <w:t>informacja i komunikacja</w:t>
            </w:r>
          </w:p>
        </w:tc>
        <w:tc>
          <w:tcPr>
            <w:tcW w:w="5097" w:type="dxa"/>
          </w:tcPr>
          <w:p w14:paraId="2131534C" w14:textId="0F64A78E" w:rsidR="00BF7274" w:rsidRPr="00F0073C" w:rsidRDefault="00BF7274" w:rsidP="00BF7274">
            <w:pPr>
              <w:spacing w:line="276" w:lineRule="auto"/>
              <w:jc w:val="both"/>
              <w:rPr>
                <w:rFonts w:ascii="Times New Roman" w:eastAsia="Times New Roman" w:hAnsi="Times New Roman" w:cs="Times New Roman"/>
                <w:sz w:val="22"/>
                <w:szCs w:val="22"/>
                <w:highlight w:val="yellow"/>
              </w:rPr>
            </w:pPr>
            <w:r w:rsidRPr="00F0073C">
              <w:rPr>
                <w:rFonts w:ascii="Times New Roman" w:eastAsia="Times New Roman" w:hAnsi="Times New Roman" w:cs="Times New Roman"/>
                <w:sz w:val="22"/>
                <w:szCs w:val="22"/>
              </w:rPr>
              <w:t>8 952 PLN</w:t>
            </w:r>
          </w:p>
        </w:tc>
      </w:tr>
      <w:tr w:rsidR="00BF7274" w:rsidRPr="00F0073C" w14:paraId="0C96E4F9" w14:textId="77777777" w:rsidTr="00BF7274">
        <w:tc>
          <w:tcPr>
            <w:tcW w:w="5097" w:type="dxa"/>
          </w:tcPr>
          <w:p w14:paraId="7910DF3A" w14:textId="090CBDD2" w:rsidR="00BF7274" w:rsidRPr="00F0073C" w:rsidRDefault="00BF7274" w:rsidP="00BF7274">
            <w:pPr>
              <w:spacing w:line="276" w:lineRule="auto"/>
              <w:jc w:val="both"/>
              <w:rPr>
                <w:rFonts w:ascii="Times New Roman" w:eastAsia="Times New Roman" w:hAnsi="Times New Roman" w:cs="Times New Roman"/>
                <w:sz w:val="22"/>
                <w:szCs w:val="22"/>
                <w:highlight w:val="yellow"/>
              </w:rPr>
            </w:pPr>
            <w:r w:rsidRPr="00F0073C">
              <w:rPr>
                <w:rFonts w:ascii="Times New Roman" w:eastAsia="Times New Roman" w:hAnsi="Times New Roman" w:cs="Times New Roman"/>
                <w:sz w:val="22"/>
                <w:szCs w:val="22"/>
              </w:rPr>
              <w:lastRenderedPageBreak/>
              <w:t>obsługa rynku nieruchomości</w:t>
            </w:r>
          </w:p>
        </w:tc>
        <w:tc>
          <w:tcPr>
            <w:tcW w:w="5097" w:type="dxa"/>
          </w:tcPr>
          <w:p w14:paraId="1750AA03" w14:textId="0B58312F" w:rsidR="00BF7274" w:rsidRPr="00F0073C" w:rsidRDefault="00BF7274" w:rsidP="00BF7274">
            <w:pPr>
              <w:spacing w:line="276" w:lineRule="auto"/>
              <w:jc w:val="both"/>
              <w:rPr>
                <w:rFonts w:ascii="Times New Roman" w:eastAsia="Times New Roman" w:hAnsi="Times New Roman" w:cs="Times New Roman"/>
                <w:sz w:val="22"/>
                <w:szCs w:val="22"/>
                <w:highlight w:val="yellow"/>
              </w:rPr>
            </w:pPr>
            <w:r w:rsidRPr="00F0073C">
              <w:rPr>
                <w:rFonts w:ascii="Times New Roman" w:eastAsia="Times New Roman" w:hAnsi="Times New Roman" w:cs="Times New Roman"/>
                <w:sz w:val="22"/>
                <w:szCs w:val="22"/>
              </w:rPr>
              <w:t>5 997 PLN</w:t>
            </w:r>
          </w:p>
        </w:tc>
      </w:tr>
      <w:tr w:rsidR="00BF7274" w:rsidRPr="00F0073C" w14:paraId="4139560F" w14:textId="77777777" w:rsidTr="00BF7274">
        <w:tc>
          <w:tcPr>
            <w:tcW w:w="5097" w:type="dxa"/>
          </w:tcPr>
          <w:p w14:paraId="66D23C35" w14:textId="4350B165" w:rsidR="00BF7274" w:rsidRPr="00F0073C" w:rsidRDefault="00BF7274" w:rsidP="00BF7274">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administrowanie i działalność wspierająca</w:t>
            </w:r>
          </w:p>
        </w:tc>
        <w:tc>
          <w:tcPr>
            <w:tcW w:w="5097" w:type="dxa"/>
          </w:tcPr>
          <w:p w14:paraId="2A5CB285" w14:textId="64C9E957" w:rsidR="00BF7274" w:rsidRPr="00F0073C" w:rsidRDefault="00BF7274" w:rsidP="00BF7274">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4 757 PLN</w:t>
            </w:r>
          </w:p>
        </w:tc>
      </w:tr>
    </w:tbl>
    <w:p w14:paraId="0DF4FC3A" w14:textId="77777777" w:rsidR="00836BA1" w:rsidRPr="00F0073C" w:rsidRDefault="00836BA1" w:rsidP="00836BA1">
      <w:pPr>
        <w:spacing w:line="276" w:lineRule="auto"/>
        <w:ind w:firstLine="709"/>
        <w:rPr>
          <w:rFonts w:ascii="Times New Roman" w:eastAsia="Times New Roman" w:hAnsi="Times New Roman" w:cs="Times New Roman"/>
          <w:i/>
          <w:iCs/>
          <w:sz w:val="22"/>
          <w:szCs w:val="22"/>
        </w:rPr>
      </w:pPr>
      <w:r w:rsidRPr="00F0073C">
        <w:rPr>
          <w:rFonts w:ascii="Times New Roman" w:eastAsia="Times New Roman" w:hAnsi="Times New Roman" w:cs="Times New Roman"/>
          <w:sz w:val="22"/>
          <w:szCs w:val="22"/>
        </w:rPr>
        <w:t>Źródło: opracowanie własne</w:t>
      </w:r>
      <w:r w:rsidRPr="00F0073C">
        <w:rPr>
          <w:rFonts w:ascii="Times New Roman" w:eastAsia="Times New Roman" w:hAnsi="Times New Roman" w:cs="Times New Roman"/>
          <w:b/>
          <w:bCs/>
          <w:sz w:val="22"/>
          <w:szCs w:val="22"/>
        </w:rPr>
        <w:t xml:space="preserve"> </w:t>
      </w:r>
      <w:r w:rsidRPr="00F0073C">
        <w:rPr>
          <w:rFonts w:ascii="Times New Roman" w:eastAsia="Times New Roman" w:hAnsi="Times New Roman" w:cs="Times New Roman"/>
          <w:i/>
          <w:iCs/>
          <w:sz w:val="22"/>
          <w:szCs w:val="22"/>
        </w:rPr>
        <w:t xml:space="preserve">na podstawie </w:t>
      </w:r>
    </w:p>
    <w:p w14:paraId="35964DAD" w14:textId="466C69BA" w:rsidR="00BF7274" w:rsidRPr="00F0073C" w:rsidRDefault="00217E04" w:rsidP="00836BA1">
      <w:pPr>
        <w:spacing w:line="276" w:lineRule="auto"/>
        <w:ind w:firstLine="709"/>
        <w:rPr>
          <w:rFonts w:ascii="Times New Roman" w:eastAsia="Times New Roman" w:hAnsi="Times New Roman" w:cs="Times New Roman"/>
          <w:b/>
          <w:bCs/>
          <w:sz w:val="22"/>
          <w:szCs w:val="22"/>
          <w:highlight w:val="yellow"/>
        </w:rPr>
      </w:pPr>
      <w:hyperlink r:id="rId19" w:history="1">
        <w:r w:rsidR="00DF1868" w:rsidRPr="00F0073C">
          <w:rPr>
            <w:rStyle w:val="Hipercze"/>
            <w:rFonts w:ascii="Times New Roman" w:eastAsia="Times New Roman" w:hAnsi="Times New Roman" w:cs="Times New Roman"/>
            <w:i/>
            <w:iCs/>
            <w:sz w:val="22"/>
            <w:szCs w:val="22"/>
          </w:rPr>
          <w:t>https://wynagrodzenia.pl/gus/dane-wojewodzkie/wielkopolskie</w:t>
        </w:r>
      </w:hyperlink>
      <w:r w:rsidR="00836BA1" w:rsidRPr="00F0073C">
        <w:rPr>
          <w:rFonts w:ascii="Times New Roman" w:eastAsia="Times New Roman" w:hAnsi="Times New Roman" w:cs="Times New Roman"/>
          <w:i/>
          <w:iCs/>
          <w:sz w:val="22"/>
          <w:szCs w:val="22"/>
        </w:rPr>
        <w:t xml:space="preserve"> - stan na grudzień 2020 r.</w:t>
      </w:r>
    </w:p>
    <w:p w14:paraId="23ACB8E0" w14:textId="77777777" w:rsidR="00BF7274" w:rsidRPr="00F0073C" w:rsidRDefault="00BF7274" w:rsidP="003513FA">
      <w:pPr>
        <w:spacing w:line="276" w:lineRule="auto"/>
        <w:ind w:firstLine="709"/>
        <w:jc w:val="both"/>
        <w:rPr>
          <w:rFonts w:ascii="Times New Roman" w:eastAsia="Times New Roman" w:hAnsi="Times New Roman" w:cs="Times New Roman"/>
          <w:sz w:val="22"/>
          <w:szCs w:val="22"/>
          <w:highlight w:val="yellow"/>
        </w:rPr>
      </w:pPr>
    </w:p>
    <w:p w14:paraId="1C5E3C0C" w14:textId="3C819174" w:rsidR="009165D6" w:rsidRPr="00F0073C" w:rsidRDefault="009165D6" w:rsidP="009165D6">
      <w:pPr>
        <w:spacing w:line="276" w:lineRule="auto"/>
        <w:ind w:firstLine="709"/>
        <w:jc w:val="both"/>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 xml:space="preserve">Pracodawcy chętniej oferują zatrudnienie osobom młodym, jednak wiąże się ono z wynagrodzeniem na poziomie płacy minimalnej i pracą na podstawie umowy cywilno-prawnej. Opinie na temat niskich wynagrodzeń skonfrontowano z opiniami przedsiębiorców. Potwierdzili oni, że poziom płac w gminach LGD jest niższy, niż oczekiwaliby tego pracownicy, jednak wynika to z obiektywnych czynników. Zdaniem pracodawców koszty, jakie ponoszą w związku z zatrudnieniem pracowników są niewspółmierne do zysków, jakie przynosi przedsiębiorstwo. Powodowane jest to niskim popytem na oferowane towary i usługi oraz niezamożnością konsumentów. </w:t>
      </w:r>
    </w:p>
    <w:p w14:paraId="550C5327" w14:textId="6495AEF0" w:rsidR="003513FA" w:rsidRPr="000A36D5" w:rsidRDefault="003513FA" w:rsidP="009165D6">
      <w:pPr>
        <w:spacing w:line="276" w:lineRule="auto"/>
        <w:ind w:firstLine="709"/>
        <w:jc w:val="both"/>
        <w:rPr>
          <w:rFonts w:ascii="Times New Roman" w:eastAsia="Times New Roman" w:hAnsi="Times New Roman" w:cs="Times New Roman"/>
          <w:sz w:val="22"/>
          <w:szCs w:val="22"/>
        </w:rPr>
      </w:pPr>
      <w:r w:rsidRPr="00F0073C">
        <w:rPr>
          <w:rFonts w:ascii="Times New Roman" w:eastAsia="Times New Roman" w:hAnsi="Times New Roman" w:cs="Times New Roman"/>
          <w:color w:val="000000"/>
          <w:sz w:val="22"/>
          <w:szCs w:val="22"/>
        </w:rPr>
        <w:t>W 20</w:t>
      </w:r>
      <w:r w:rsidR="005F2C0E" w:rsidRPr="00F0073C">
        <w:rPr>
          <w:rFonts w:ascii="Times New Roman" w:eastAsia="Times New Roman" w:hAnsi="Times New Roman" w:cs="Times New Roman"/>
          <w:color w:val="000000"/>
          <w:sz w:val="22"/>
          <w:szCs w:val="22"/>
        </w:rPr>
        <w:t>20</w:t>
      </w:r>
      <w:r w:rsidRPr="00F0073C">
        <w:rPr>
          <w:rFonts w:ascii="Times New Roman" w:eastAsia="Times New Roman" w:hAnsi="Times New Roman" w:cs="Times New Roman"/>
          <w:color w:val="000000"/>
          <w:sz w:val="22"/>
          <w:szCs w:val="22"/>
        </w:rPr>
        <w:t xml:space="preserve"> roku przeciętne miesięczne wynagrodzenie brutto</w:t>
      </w:r>
      <w:r w:rsidRPr="00F0073C">
        <w:rPr>
          <w:rFonts w:ascii="Times New Roman" w:eastAsia="Times New Roman" w:hAnsi="Times New Roman" w:cs="Times New Roman"/>
          <w:color w:val="000000"/>
          <w:sz w:val="22"/>
          <w:szCs w:val="22"/>
          <w:u w:val="single"/>
        </w:rPr>
        <w:t xml:space="preserve"> </w:t>
      </w:r>
      <w:r w:rsidRPr="00F0073C">
        <w:rPr>
          <w:rFonts w:ascii="Times New Roman" w:eastAsia="Times New Roman" w:hAnsi="Times New Roman" w:cs="Times New Roman"/>
          <w:color w:val="000000"/>
          <w:sz w:val="22"/>
          <w:szCs w:val="22"/>
        </w:rPr>
        <w:t xml:space="preserve"> wynosiło w obszarze LGD </w:t>
      </w:r>
      <w:r w:rsidRPr="000A36D5">
        <w:rPr>
          <w:rFonts w:ascii="Times New Roman" w:eastAsia="Times New Roman" w:hAnsi="Times New Roman" w:cs="Times New Roman"/>
          <w:b/>
          <w:bCs/>
          <w:sz w:val="22"/>
          <w:szCs w:val="22"/>
        </w:rPr>
        <w:t>2969,30 zł</w:t>
      </w:r>
      <w:r w:rsidR="009165D6" w:rsidRPr="000A36D5">
        <w:rPr>
          <w:rFonts w:ascii="Times New Roman" w:eastAsia="Times New Roman" w:hAnsi="Times New Roman" w:cs="Times New Roman"/>
          <w:b/>
          <w:bCs/>
          <w:sz w:val="22"/>
          <w:szCs w:val="22"/>
        </w:rPr>
        <w:br/>
      </w:r>
      <w:r w:rsidRPr="000A36D5">
        <w:rPr>
          <w:rFonts w:ascii="Times New Roman" w:eastAsia="Times New Roman" w:hAnsi="Times New Roman" w:cs="Times New Roman"/>
          <w:b/>
          <w:bCs/>
          <w:sz w:val="22"/>
          <w:szCs w:val="22"/>
        </w:rPr>
        <w:t xml:space="preserve">(w województwie </w:t>
      </w:r>
      <w:r w:rsidR="00DF1868" w:rsidRPr="000A36D5">
        <w:rPr>
          <w:rFonts w:ascii="Times New Roman" w:eastAsia="Times New Roman" w:hAnsi="Times New Roman" w:cs="Times New Roman"/>
          <w:b/>
          <w:bCs/>
          <w:sz w:val="22"/>
          <w:szCs w:val="22"/>
        </w:rPr>
        <w:t>5422,50</w:t>
      </w:r>
      <w:r w:rsidRPr="000A36D5">
        <w:rPr>
          <w:rFonts w:ascii="Times New Roman" w:eastAsia="Times New Roman" w:hAnsi="Times New Roman" w:cs="Times New Roman"/>
          <w:b/>
          <w:bCs/>
          <w:sz w:val="22"/>
          <w:szCs w:val="22"/>
        </w:rPr>
        <w:t xml:space="preserve"> zł)</w:t>
      </w:r>
      <w:r w:rsidRPr="000A36D5">
        <w:rPr>
          <w:rFonts w:ascii="Times New Roman" w:eastAsia="Times New Roman" w:hAnsi="Times New Roman" w:cs="Times New Roman"/>
          <w:sz w:val="22"/>
          <w:szCs w:val="22"/>
        </w:rPr>
        <w:t xml:space="preserve">. Wynagrodzenie   w latach 2006 – 2013 nie przekroczyło średniej wojewódzkiej. </w:t>
      </w:r>
      <w:r w:rsidR="00F324A6" w:rsidRPr="000A36D5">
        <w:rPr>
          <w:rFonts w:ascii="Times New Roman" w:eastAsia="Times New Roman" w:hAnsi="Times New Roman" w:cs="Times New Roman"/>
          <w:sz w:val="22"/>
          <w:szCs w:val="22"/>
        </w:rPr>
        <w:br/>
      </w:r>
      <w:r w:rsidRPr="000A36D5">
        <w:rPr>
          <w:rFonts w:ascii="Times New Roman" w:eastAsia="Times New Roman" w:hAnsi="Times New Roman" w:cs="Times New Roman"/>
          <w:sz w:val="22"/>
          <w:szCs w:val="22"/>
        </w:rPr>
        <w:t xml:space="preserve">W 2013 r. wynagrodzenia w obszarze LGD stanowiły 84,47% w </w:t>
      </w:r>
      <w:r w:rsidR="00F324A6" w:rsidRPr="000A36D5">
        <w:rPr>
          <w:rFonts w:ascii="Times New Roman" w:eastAsia="Times New Roman" w:hAnsi="Times New Roman" w:cs="Times New Roman"/>
          <w:sz w:val="22"/>
          <w:szCs w:val="22"/>
        </w:rPr>
        <w:t>odniesieniu przeciętnego</w:t>
      </w:r>
      <w:r w:rsidRPr="000A36D5">
        <w:rPr>
          <w:rFonts w:ascii="Times New Roman" w:eastAsia="Times New Roman" w:hAnsi="Times New Roman" w:cs="Times New Roman"/>
          <w:sz w:val="22"/>
          <w:szCs w:val="22"/>
        </w:rPr>
        <w:t xml:space="preserve"> wynagrodzenia </w:t>
      </w:r>
      <w:r w:rsidR="00F324A6" w:rsidRPr="000A36D5">
        <w:rPr>
          <w:rFonts w:ascii="Times New Roman" w:eastAsia="Times New Roman" w:hAnsi="Times New Roman" w:cs="Times New Roman"/>
          <w:sz w:val="22"/>
          <w:szCs w:val="22"/>
        </w:rPr>
        <w:br/>
      </w:r>
      <w:r w:rsidRPr="000A36D5">
        <w:rPr>
          <w:rFonts w:ascii="Times New Roman" w:eastAsia="Times New Roman" w:hAnsi="Times New Roman" w:cs="Times New Roman"/>
          <w:sz w:val="22"/>
          <w:szCs w:val="22"/>
        </w:rPr>
        <w:t>w Wielkopolsce.  </w:t>
      </w:r>
    </w:p>
    <w:p w14:paraId="1FA9525A" w14:textId="1D0FDDF3" w:rsidR="005C2402" w:rsidRPr="000A36D5" w:rsidRDefault="00833A58" w:rsidP="00D10CD6">
      <w:pPr>
        <w:spacing w:line="276" w:lineRule="auto"/>
        <w:ind w:firstLine="709"/>
        <w:jc w:val="both"/>
        <w:rPr>
          <w:rFonts w:ascii="Times New Roman" w:eastAsia="Times New Roman" w:hAnsi="Times New Roman" w:cs="Times New Roman"/>
          <w:sz w:val="22"/>
          <w:szCs w:val="22"/>
        </w:rPr>
      </w:pPr>
      <w:r w:rsidRPr="000A36D5">
        <w:rPr>
          <w:rFonts w:ascii="Times New Roman" w:eastAsia="Times New Roman" w:hAnsi="Times New Roman" w:cs="Times New Roman"/>
          <w:sz w:val="22"/>
          <w:szCs w:val="22"/>
        </w:rPr>
        <w:t xml:space="preserve">Przeciętnie zatrudnienie w obszarze LGD  </w:t>
      </w:r>
      <w:proofErr w:type="spellStart"/>
      <w:r w:rsidRPr="000A36D5">
        <w:rPr>
          <w:rFonts w:ascii="Times New Roman" w:eastAsia="Times New Roman" w:hAnsi="Times New Roman" w:cs="Times New Roman"/>
          <w:sz w:val="22"/>
          <w:szCs w:val="22"/>
        </w:rPr>
        <w:t>Krajna</w:t>
      </w:r>
      <w:proofErr w:type="spellEnd"/>
      <w:r w:rsidRPr="000A36D5">
        <w:rPr>
          <w:rFonts w:ascii="Times New Roman" w:eastAsia="Times New Roman" w:hAnsi="Times New Roman" w:cs="Times New Roman"/>
          <w:sz w:val="22"/>
          <w:szCs w:val="22"/>
        </w:rPr>
        <w:t xml:space="preserve"> Złotowska wynosiło w 2013 r. 11313 osób (161/ 1000 mieszkańców, w województwie 241).</w:t>
      </w:r>
    </w:p>
    <w:p w14:paraId="62299C0B" w14:textId="77777777" w:rsidR="005C2402" w:rsidRPr="00F0073C" w:rsidRDefault="005C2402" w:rsidP="00B3766F">
      <w:pPr>
        <w:rPr>
          <w:rFonts w:ascii="Times New Roman" w:eastAsia="Times New Roman" w:hAnsi="Times New Roman" w:cs="Times New Roman"/>
          <w:sz w:val="22"/>
          <w:szCs w:val="22"/>
        </w:rPr>
      </w:pPr>
    </w:p>
    <w:p w14:paraId="46EB8DDA" w14:textId="77777777" w:rsidR="005C2402" w:rsidRPr="00F0073C" w:rsidRDefault="005C2402" w:rsidP="00B3766F">
      <w:pPr>
        <w:rPr>
          <w:rFonts w:ascii="Times New Roman" w:eastAsia="Times New Roman" w:hAnsi="Times New Roman" w:cs="Times New Roman"/>
          <w:sz w:val="22"/>
          <w:szCs w:val="22"/>
        </w:rPr>
      </w:pPr>
    </w:p>
    <w:p w14:paraId="380DB958" w14:textId="58BB08D3" w:rsidR="00B3766F" w:rsidRPr="00F0073C" w:rsidRDefault="00B3766F" w:rsidP="00F324A6">
      <w:pPr>
        <w:rPr>
          <w:rFonts w:ascii="Times New Roman" w:eastAsia="Times New Roman" w:hAnsi="Times New Roman" w:cs="Times New Roman"/>
          <w:sz w:val="22"/>
          <w:szCs w:val="22"/>
        </w:rPr>
      </w:pPr>
      <w:r w:rsidRPr="00F0073C">
        <w:rPr>
          <w:rFonts w:ascii="Times New Roman" w:eastAsia="Times New Roman" w:hAnsi="Times New Roman" w:cs="Times New Roman"/>
          <w:b/>
          <w:bCs/>
          <w:color w:val="000000"/>
          <w:sz w:val="22"/>
          <w:szCs w:val="22"/>
        </w:rPr>
        <w:t>Tabela nr</w:t>
      </w:r>
      <w:r w:rsidR="00F324A6">
        <w:rPr>
          <w:rFonts w:ascii="Times New Roman" w:eastAsia="Times New Roman" w:hAnsi="Times New Roman" w:cs="Times New Roman"/>
          <w:b/>
          <w:bCs/>
          <w:color w:val="000000"/>
          <w:sz w:val="22"/>
          <w:szCs w:val="22"/>
        </w:rPr>
        <w:t>14</w:t>
      </w:r>
      <w:r w:rsidRPr="00F324A6">
        <w:rPr>
          <w:rFonts w:ascii="Times New Roman" w:eastAsia="Times New Roman" w:hAnsi="Times New Roman" w:cs="Times New Roman"/>
          <w:b/>
          <w:bCs/>
          <w:color w:val="000000"/>
          <w:sz w:val="22"/>
          <w:szCs w:val="22"/>
        </w:rPr>
        <w:t>:</w:t>
      </w:r>
      <w:r w:rsidRPr="00F0073C">
        <w:rPr>
          <w:rFonts w:ascii="Times New Roman" w:eastAsia="Times New Roman" w:hAnsi="Times New Roman" w:cs="Times New Roman"/>
          <w:b/>
          <w:bCs/>
          <w:color w:val="000000"/>
          <w:sz w:val="22"/>
          <w:szCs w:val="22"/>
        </w:rPr>
        <w:t xml:space="preserve"> Struktura bezrobotnych wg wieku (</w:t>
      </w:r>
      <w:r w:rsidR="00F324A6">
        <w:rPr>
          <w:rFonts w:ascii="Times New Roman" w:eastAsia="Times New Roman" w:hAnsi="Times New Roman" w:cs="Times New Roman"/>
          <w:b/>
          <w:bCs/>
          <w:color w:val="000000"/>
          <w:sz w:val="22"/>
          <w:szCs w:val="22"/>
        </w:rPr>
        <w:t>s</w:t>
      </w:r>
      <w:r w:rsidRPr="00F0073C">
        <w:rPr>
          <w:rFonts w:ascii="Times New Roman" w:eastAsia="Times New Roman" w:hAnsi="Times New Roman" w:cs="Times New Roman"/>
          <w:b/>
          <w:bCs/>
          <w:color w:val="000000"/>
          <w:sz w:val="22"/>
          <w:szCs w:val="22"/>
        </w:rPr>
        <w:t>tan na 31.XII.20</w:t>
      </w:r>
      <w:r w:rsidR="000E3F3D" w:rsidRPr="00F0073C">
        <w:rPr>
          <w:rFonts w:ascii="Times New Roman" w:eastAsia="Times New Roman" w:hAnsi="Times New Roman" w:cs="Times New Roman"/>
          <w:b/>
          <w:bCs/>
          <w:color w:val="000000"/>
          <w:sz w:val="22"/>
          <w:szCs w:val="22"/>
        </w:rPr>
        <w:t>20</w:t>
      </w:r>
      <w:r w:rsidRPr="00F0073C">
        <w:rPr>
          <w:rFonts w:ascii="Times New Roman" w:eastAsia="Times New Roman" w:hAnsi="Times New Roman" w:cs="Times New Roman"/>
          <w:b/>
          <w:bCs/>
          <w:color w:val="000000"/>
          <w:sz w:val="22"/>
          <w:szCs w:val="22"/>
        </w:rPr>
        <w:t xml:space="preserve"> r.)  </w:t>
      </w:r>
    </w:p>
    <w:tbl>
      <w:tblPr>
        <w:tblW w:w="10567" w:type="dxa"/>
        <w:jc w:val="center"/>
        <w:tblLayout w:type="fixed"/>
        <w:tblCellMar>
          <w:top w:w="15" w:type="dxa"/>
          <w:left w:w="15" w:type="dxa"/>
          <w:bottom w:w="15" w:type="dxa"/>
          <w:right w:w="15" w:type="dxa"/>
        </w:tblCellMar>
        <w:tblLook w:val="04A0" w:firstRow="1" w:lastRow="0" w:firstColumn="1" w:lastColumn="0" w:noHBand="0" w:noVBand="1"/>
      </w:tblPr>
      <w:tblGrid>
        <w:gridCol w:w="1701"/>
        <w:gridCol w:w="1843"/>
        <w:gridCol w:w="1417"/>
        <w:gridCol w:w="284"/>
        <w:gridCol w:w="1984"/>
        <w:gridCol w:w="1701"/>
        <w:gridCol w:w="1637"/>
      </w:tblGrid>
      <w:tr w:rsidR="00940971" w:rsidRPr="00F0073C" w14:paraId="682340F6" w14:textId="77777777" w:rsidTr="00F324A6">
        <w:trPr>
          <w:trHeight w:val="767"/>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15" w:type="dxa"/>
              <w:bottom w:w="0" w:type="dxa"/>
              <w:right w:w="115" w:type="dxa"/>
            </w:tcMar>
            <w:vAlign w:val="center"/>
            <w:hideMark/>
          </w:tcPr>
          <w:p w14:paraId="018C29C2" w14:textId="77777777" w:rsidR="00940971" w:rsidRPr="00F0073C" w:rsidRDefault="00940971" w:rsidP="00B3766F">
            <w:pPr>
              <w:jc w:val="center"/>
              <w:rPr>
                <w:rFonts w:ascii="Times New Roman" w:eastAsia="Times New Roman" w:hAnsi="Times New Roman" w:cs="Times New Roman"/>
                <w:b/>
                <w:bCs/>
                <w:sz w:val="22"/>
                <w:szCs w:val="22"/>
              </w:rPr>
            </w:pPr>
            <w:r w:rsidRPr="00F0073C">
              <w:rPr>
                <w:rFonts w:ascii="Times New Roman" w:eastAsia="Times New Roman" w:hAnsi="Times New Roman" w:cs="Times New Roman"/>
                <w:b/>
                <w:bCs/>
                <w:color w:val="000000"/>
                <w:sz w:val="22"/>
                <w:szCs w:val="22"/>
              </w:rPr>
              <w:t>Procentowy udział grup wiekowych wśród osób bezrobotnych</w:t>
            </w:r>
          </w:p>
        </w:tc>
        <w:tc>
          <w:tcPr>
            <w:tcW w:w="1843"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15" w:type="dxa"/>
              <w:bottom w:w="0" w:type="dxa"/>
              <w:right w:w="115" w:type="dxa"/>
            </w:tcMar>
            <w:vAlign w:val="center"/>
            <w:hideMark/>
          </w:tcPr>
          <w:p w14:paraId="26A546B7" w14:textId="71589909" w:rsidR="00940971" w:rsidRPr="00F0073C" w:rsidRDefault="00C257F3" w:rsidP="00B3766F">
            <w:pPr>
              <w:jc w:val="center"/>
              <w:rPr>
                <w:rFonts w:ascii="Times New Roman" w:eastAsia="Times New Roman" w:hAnsi="Times New Roman" w:cs="Times New Roman"/>
                <w:b/>
                <w:bCs/>
                <w:color w:val="000000"/>
                <w:sz w:val="22"/>
                <w:szCs w:val="22"/>
              </w:rPr>
            </w:pPr>
            <w:r w:rsidRPr="00F0073C">
              <w:rPr>
                <w:rFonts w:ascii="Times New Roman" w:eastAsia="Times New Roman" w:hAnsi="Times New Roman" w:cs="Times New Roman"/>
                <w:b/>
                <w:bCs/>
                <w:color w:val="000000"/>
                <w:sz w:val="22"/>
                <w:szCs w:val="22"/>
              </w:rPr>
              <w:t>2</w:t>
            </w:r>
            <w:r w:rsidR="00E14B1D" w:rsidRPr="00F0073C">
              <w:rPr>
                <w:rFonts w:ascii="Times New Roman" w:eastAsia="Times New Roman" w:hAnsi="Times New Roman" w:cs="Times New Roman"/>
                <w:b/>
                <w:bCs/>
                <w:color w:val="000000"/>
                <w:sz w:val="22"/>
                <w:szCs w:val="22"/>
              </w:rPr>
              <w:t>4</w:t>
            </w:r>
            <w:r w:rsidRPr="00F0073C">
              <w:rPr>
                <w:rFonts w:ascii="Times New Roman" w:eastAsia="Times New Roman" w:hAnsi="Times New Roman" w:cs="Times New Roman"/>
                <w:b/>
                <w:bCs/>
                <w:color w:val="000000"/>
                <w:sz w:val="22"/>
                <w:szCs w:val="22"/>
              </w:rPr>
              <w:t xml:space="preserve"> i mniej</w:t>
            </w:r>
          </w:p>
          <w:p w14:paraId="792AA135" w14:textId="2D9691C7" w:rsidR="00940971" w:rsidRPr="00F0073C" w:rsidRDefault="00940971" w:rsidP="00B3766F">
            <w:pPr>
              <w:jc w:val="center"/>
              <w:rPr>
                <w:rFonts w:ascii="Times New Roman" w:eastAsia="Times New Roman" w:hAnsi="Times New Roman" w:cs="Times New Roman"/>
                <w:b/>
                <w:bCs/>
                <w:sz w:val="22"/>
                <w:szCs w:val="22"/>
              </w:rPr>
            </w:pPr>
            <w:r w:rsidRPr="00F0073C">
              <w:rPr>
                <w:rFonts w:ascii="Times New Roman" w:eastAsia="Times New Roman" w:hAnsi="Times New Roman" w:cs="Times New Roman"/>
                <w:b/>
                <w:bCs/>
                <w:color w:val="000000"/>
                <w:sz w:val="22"/>
                <w:szCs w:val="22"/>
              </w:rPr>
              <w:t>[liczba odsetek względem l. bezrobotnych]</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79646" w:themeFill="accent6"/>
          </w:tcPr>
          <w:p w14:paraId="527EB6FC" w14:textId="77777777" w:rsidR="000C6C3C" w:rsidRPr="00F0073C" w:rsidRDefault="000C6C3C" w:rsidP="00B3766F">
            <w:pPr>
              <w:jc w:val="center"/>
              <w:rPr>
                <w:rFonts w:ascii="Times New Roman" w:eastAsia="Times New Roman" w:hAnsi="Times New Roman" w:cs="Times New Roman"/>
                <w:b/>
                <w:bCs/>
                <w:color w:val="000000"/>
                <w:sz w:val="22"/>
                <w:szCs w:val="22"/>
              </w:rPr>
            </w:pPr>
            <w:r w:rsidRPr="00F0073C">
              <w:rPr>
                <w:rFonts w:ascii="Times New Roman" w:eastAsia="Times New Roman" w:hAnsi="Times New Roman" w:cs="Times New Roman"/>
                <w:b/>
                <w:bCs/>
                <w:color w:val="000000"/>
                <w:sz w:val="22"/>
                <w:szCs w:val="22"/>
              </w:rPr>
              <w:t>25- 34</w:t>
            </w:r>
          </w:p>
          <w:p w14:paraId="69FC8AC6" w14:textId="69F2AC28" w:rsidR="00940971" w:rsidRPr="00F0073C" w:rsidRDefault="000C6C3C" w:rsidP="00B3766F">
            <w:pPr>
              <w:jc w:val="center"/>
              <w:rPr>
                <w:rFonts w:ascii="Times New Roman" w:eastAsia="Times New Roman" w:hAnsi="Times New Roman" w:cs="Times New Roman"/>
                <w:b/>
                <w:bCs/>
                <w:color w:val="000000"/>
                <w:sz w:val="22"/>
                <w:szCs w:val="22"/>
              </w:rPr>
            </w:pPr>
            <w:r w:rsidRPr="00F0073C">
              <w:rPr>
                <w:rFonts w:ascii="Times New Roman" w:eastAsia="Times New Roman" w:hAnsi="Times New Roman" w:cs="Times New Roman"/>
                <w:b/>
                <w:bCs/>
                <w:color w:val="000000"/>
                <w:sz w:val="22"/>
                <w:szCs w:val="22"/>
              </w:rPr>
              <w:t xml:space="preserve">[liczba odsetek względem l. bezrobotnych]  </w:t>
            </w:r>
          </w:p>
        </w:tc>
        <w:tc>
          <w:tcPr>
            <w:tcW w:w="198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15" w:type="dxa"/>
              <w:bottom w:w="0" w:type="dxa"/>
              <w:right w:w="115" w:type="dxa"/>
            </w:tcMar>
            <w:vAlign w:val="center"/>
            <w:hideMark/>
          </w:tcPr>
          <w:p w14:paraId="4C0F08C9" w14:textId="6EF5E26E" w:rsidR="00940971" w:rsidRPr="00F0073C" w:rsidRDefault="00940971" w:rsidP="00B3766F">
            <w:pPr>
              <w:jc w:val="center"/>
              <w:rPr>
                <w:rFonts w:ascii="Times New Roman" w:eastAsia="Times New Roman" w:hAnsi="Times New Roman" w:cs="Times New Roman"/>
                <w:b/>
                <w:bCs/>
                <w:color w:val="000000"/>
                <w:sz w:val="22"/>
                <w:szCs w:val="22"/>
              </w:rPr>
            </w:pPr>
            <w:r w:rsidRPr="00F0073C">
              <w:rPr>
                <w:rFonts w:ascii="Times New Roman" w:eastAsia="Times New Roman" w:hAnsi="Times New Roman" w:cs="Times New Roman"/>
                <w:b/>
                <w:bCs/>
                <w:color w:val="000000"/>
                <w:sz w:val="22"/>
                <w:szCs w:val="22"/>
              </w:rPr>
              <w:t>35 – 44 lat</w:t>
            </w:r>
          </w:p>
          <w:p w14:paraId="73777520" w14:textId="77D0F34A" w:rsidR="00940971" w:rsidRPr="00F0073C" w:rsidRDefault="00940971" w:rsidP="00B3766F">
            <w:pPr>
              <w:jc w:val="center"/>
              <w:rPr>
                <w:rFonts w:ascii="Times New Roman" w:eastAsia="Times New Roman" w:hAnsi="Times New Roman" w:cs="Times New Roman"/>
                <w:b/>
                <w:bCs/>
                <w:sz w:val="22"/>
                <w:szCs w:val="22"/>
              </w:rPr>
            </w:pPr>
            <w:r w:rsidRPr="00F0073C">
              <w:rPr>
                <w:rFonts w:ascii="Times New Roman" w:eastAsia="Times New Roman" w:hAnsi="Times New Roman" w:cs="Times New Roman"/>
                <w:b/>
                <w:bCs/>
                <w:color w:val="000000"/>
                <w:sz w:val="22"/>
                <w:szCs w:val="22"/>
              </w:rPr>
              <w:t>[liczba odsetek względem l. bezrobotnych]</w:t>
            </w:r>
          </w:p>
        </w:tc>
        <w:tc>
          <w:tcPr>
            <w:tcW w:w="1701"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15" w:type="dxa"/>
              <w:bottom w:w="0" w:type="dxa"/>
              <w:right w:w="115" w:type="dxa"/>
            </w:tcMar>
            <w:vAlign w:val="center"/>
            <w:hideMark/>
          </w:tcPr>
          <w:p w14:paraId="1B9F4EE2" w14:textId="77777777" w:rsidR="00940971" w:rsidRPr="00F0073C" w:rsidRDefault="00940971" w:rsidP="00B3766F">
            <w:pPr>
              <w:jc w:val="center"/>
              <w:rPr>
                <w:rFonts w:ascii="Times New Roman" w:eastAsia="Times New Roman" w:hAnsi="Times New Roman" w:cs="Times New Roman"/>
                <w:b/>
                <w:bCs/>
                <w:color w:val="000000"/>
                <w:sz w:val="22"/>
                <w:szCs w:val="22"/>
              </w:rPr>
            </w:pPr>
            <w:r w:rsidRPr="00F0073C">
              <w:rPr>
                <w:rFonts w:ascii="Times New Roman" w:eastAsia="Times New Roman" w:hAnsi="Times New Roman" w:cs="Times New Roman"/>
                <w:b/>
                <w:bCs/>
                <w:color w:val="000000"/>
                <w:sz w:val="22"/>
                <w:szCs w:val="22"/>
              </w:rPr>
              <w:t xml:space="preserve">45 – 54 lat </w:t>
            </w:r>
          </w:p>
          <w:p w14:paraId="48D53034" w14:textId="26440C79" w:rsidR="00940971" w:rsidRPr="00F0073C" w:rsidRDefault="00940971" w:rsidP="00B3766F">
            <w:pPr>
              <w:jc w:val="center"/>
              <w:rPr>
                <w:rFonts w:ascii="Times New Roman" w:eastAsia="Times New Roman" w:hAnsi="Times New Roman" w:cs="Times New Roman"/>
                <w:b/>
                <w:bCs/>
                <w:sz w:val="22"/>
                <w:szCs w:val="22"/>
              </w:rPr>
            </w:pPr>
            <w:r w:rsidRPr="00F0073C">
              <w:rPr>
                <w:rFonts w:ascii="Times New Roman" w:eastAsia="Times New Roman" w:hAnsi="Times New Roman" w:cs="Times New Roman"/>
                <w:b/>
                <w:bCs/>
                <w:color w:val="000000"/>
                <w:sz w:val="22"/>
                <w:szCs w:val="22"/>
              </w:rPr>
              <w:t>[liczba odsetek względem l. bezrobotnych]</w:t>
            </w:r>
          </w:p>
        </w:tc>
        <w:tc>
          <w:tcPr>
            <w:tcW w:w="1637"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15" w:type="dxa"/>
              <w:bottom w:w="0" w:type="dxa"/>
              <w:right w:w="115" w:type="dxa"/>
            </w:tcMar>
            <w:vAlign w:val="center"/>
            <w:hideMark/>
          </w:tcPr>
          <w:p w14:paraId="643ADF0E" w14:textId="77777777" w:rsidR="00940971" w:rsidRPr="00F0073C" w:rsidRDefault="00940971" w:rsidP="00B3766F">
            <w:pPr>
              <w:jc w:val="center"/>
              <w:rPr>
                <w:rFonts w:ascii="Times New Roman" w:eastAsia="Times New Roman" w:hAnsi="Times New Roman" w:cs="Times New Roman"/>
                <w:b/>
                <w:bCs/>
                <w:color w:val="000000"/>
                <w:sz w:val="22"/>
                <w:szCs w:val="22"/>
              </w:rPr>
            </w:pPr>
            <w:r w:rsidRPr="00F0073C">
              <w:rPr>
                <w:rFonts w:ascii="Times New Roman" w:eastAsia="Times New Roman" w:hAnsi="Times New Roman" w:cs="Times New Roman"/>
                <w:b/>
                <w:bCs/>
                <w:color w:val="000000"/>
                <w:sz w:val="22"/>
                <w:szCs w:val="22"/>
              </w:rPr>
              <w:t xml:space="preserve">55 i więcej lat </w:t>
            </w:r>
          </w:p>
          <w:p w14:paraId="35A7242A" w14:textId="49A1EE2C" w:rsidR="00940971" w:rsidRPr="00F0073C" w:rsidRDefault="00940971" w:rsidP="00B3766F">
            <w:pPr>
              <w:jc w:val="center"/>
              <w:rPr>
                <w:rFonts w:ascii="Times New Roman" w:eastAsia="Times New Roman" w:hAnsi="Times New Roman" w:cs="Times New Roman"/>
                <w:b/>
                <w:bCs/>
                <w:sz w:val="22"/>
                <w:szCs w:val="22"/>
              </w:rPr>
            </w:pPr>
            <w:r w:rsidRPr="00F0073C">
              <w:rPr>
                <w:rFonts w:ascii="Times New Roman" w:eastAsia="Times New Roman" w:hAnsi="Times New Roman" w:cs="Times New Roman"/>
                <w:b/>
                <w:bCs/>
                <w:color w:val="000000"/>
                <w:sz w:val="22"/>
                <w:szCs w:val="22"/>
              </w:rPr>
              <w:t>[liczba odsetek względem l. bezrobotnych]</w:t>
            </w:r>
          </w:p>
        </w:tc>
      </w:tr>
      <w:tr w:rsidR="00940971" w:rsidRPr="00F0073C" w14:paraId="757105AA" w14:textId="77777777" w:rsidTr="00F324A6">
        <w:trPr>
          <w:jc w:val="center"/>
        </w:trPr>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80182D" w14:textId="1E74DB56" w:rsidR="00940971" w:rsidRPr="00F0073C" w:rsidRDefault="00940971" w:rsidP="00B3766F">
            <w:pPr>
              <w:jc w:val="both"/>
              <w:rPr>
                <w:rFonts w:ascii="Times New Roman" w:eastAsia="Times New Roman" w:hAnsi="Times New Roman" w:cs="Times New Roman"/>
                <w:sz w:val="22"/>
                <w:szCs w:val="22"/>
              </w:rPr>
            </w:pPr>
            <w:r w:rsidRPr="00F0073C">
              <w:rPr>
                <w:rFonts w:ascii="Times New Roman" w:eastAsia="Times New Roman" w:hAnsi="Times New Roman" w:cs="Times New Roman"/>
                <w:color w:val="000000"/>
                <w:sz w:val="22"/>
                <w:szCs w:val="22"/>
              </w:rPr>
              <w:t>Obszar LGD - 1987</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C2C4505" w14:textId="2309D4F7" w:rsidR="00940971" w:rsidRPr="00F0073C" w:rsidRDefault="00E14B1D" w:rsidP="00940971">
            <w:pP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256/ 12,89</w:t>
            </w:r>
          </w:p>
        </w:tc>
        <w:tc>
          <w:tcPr>
            <w:tcW w:w="1417" w:type="dxa"/>
            <w:tcBorders>
              <w:top w:val="single" w:sz="4" w:space="0" w:color="000000"/>
              <w:left w:val="single" w:sz="4" w:space="0" w:color="000000"/>
              <w:bottom w:val="single" w:sz="4" w:space="0" w:color="000000"/>
              <w:right w:val="single" w:sz="4" w:space="0" w:color="000000"/>
            </w:tcBorders>
          </w:tcPr>
          <w:p w14:paraId="698D7657" w14:textId="50B10ACA" w:rsidR="00940971" w:rsidRPr="00F0073C" w:rsidRDefault="00C257F3" w:rsidP="00B3766F">
            <w:pPr>
              <w:jc w:val="center"/>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562/28,28</w:t>
            </w:r>
          </w:p>
        </w:tc>
        <w:tc>
          <w:tcPr>
            <w:tcW w:w="226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960C660" w14:textId="1864AEAA" w:rsidR="00940971" w:rsidRPr="00F0073C" w:rsidRDefault="00940971" w:rsidP="00B3766F">
            <w:pPr>
              <w:jc w:val="center"/>
              <w:rPr>
                <w:rFonts w:ascii="Times New Roman" w:eastAsia="Times New Roman" w:hAnsi="Times New Roman" w:cs="Times New Roman"/>
                <w:sz w:val="22"/>
                <w:szCs w:val="22"/>
              </w:rPr>
            </w:pPr>
            <w:r w:rsidRPr="00F0073C">
              <w:rPr>
                <w:rFonts w:ascii="Times New Roman" w:eastAsia="Times New Roman" w:hAnsi="Times New Roman" w:cs="Times New Roman"/>
                <w:color w:val="000000"/>
                <w:sz w:val="22"/>
                <w:szCs w:val="22"/>
              </w:rPr>
              <w:t>485/24,41%</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0A750EE" w14:textId="74694DEB" w:rsidR="00940971" w:rsidRPr="00F0073C" w:rsidRDefault="00940971" w:rsidP="00B3766F">
            <w:pPr>
              <w:jc w:val="center"/>
              <w:rPr>
                <w:rFonts w:ascii="Times New Roman" w:eastAsia="Times New Roman" w:hAnsi="Times New Roman" w:cs="Times New Roman"/>
                <w:sz w:val="22"/>
                <w:szCs w:val="22"/>
              </w:rPr>
            </w:pPr>
            <w:r w:rsidRPr="00F0073C">
              <w:rPr>
                <w:rFonts w:ascii="Times New Roman" w:eastAsia="Times New Roman" w:hAnsi="Times New Roman" w:cs="Times New Roman"/>
                <w:color w:val="000000"/>
                <w:sz w:val="22"/>
                <w:szCs w:val="22"/>
              </w:rPr>
              <w:t>336/16,91%</w:t>
            </w:r>
          </w:p>
        </w:tc>
        <w:tc>
          <w:tcPr>
            <w:tcW w:w="163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A7AEEB2" w14:textId="5A38D554" w:rsidR="00940971" w:rsidRPr="00F0073C" w:rsidRDefault="00940971" w:rsidP="00940971">
            <w:pPr>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384/ 17,51%</w:t>
            </w:r>
          </w:p>
          <w:p w14:paraId="7DD87E45" w14:textId="3E89A092" w:rsidR="00940971" w:rsidRPr="00F0073C" w:rsidRDefault="00940971" w:rsidP="00B3766F">
            <w:pPr>
              <w:jc w:val="center"/>
              <w:rPr>
                <w:rFonts w:ascii="Times New Roman" w:eastAsia="Times New Roman" w:hAnsi="Times New Roman" w:cs="Times New Roman"/>
                <w:sz w:val="22"/>
                <w:szCs w:val="22"/>
              </w:rPr>
            </w:pPr>
          </w:p>
        </w:tc>
      </w:tr>
      <w:tr w:rsidR="00940971" w:rsidRPr="00F0073C" w14:paraId="50985AB3" w14:textId="77777777" w:rsidTr="00F324A6">
        <w:trPr>
          <w:jc w:val="center"/>
        </w:trPr>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5E6676" w14:textId="77777777" w:rsidR="005D079F" w:rsidRPr="00F0073C" w:rsidRDefault="00940971" w:rsidP="00B3766F">
            <w:pPr>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Województwo</w:t>
            </w:r>
            <w:r w:rsidR="005D079F" w:rsidRPr="00F0073C">
              <w:rPr>
                <w:rFonts w:ascii="Times New Roman" w:eastAsia="Times New Roman" w:hAnsi="Times New Roman" w:cs="Times New Roman"/>
                <w:color w:val="000000"/>
                <w:sz w:val="22"/>
                <w:szCs w:val="22"/>
              </w:rPr>
              <w:t xml:space="preserve"> –</w:t>
            </w:r>
          </w:p>
          <w:p w14:paraId="0BF33A7B" w14:textId="3F8CD89A" w:rsidR="00940971" w:rsidRPr="00F0073C" w:rsidRDefault="005D079F" w:rsidP="00B3766F">
            <w:pPr>
              <w:rPr>
                <w:rFonts w:ascii="Times New Roman" w:eastAsia="Times New Roman" w:hAnsi="Times New Roman" w:cs="Times New Roman"/>
                <w:sz w:val="22"/>
                <w:szCs w:val="22"/>
              </w:rPr>
            </w:pPr>
            <w:r w:rsidRPr="00F0073C">
              <w:rPr>
                <w:rFonts w:ascii="Times New Roman" w:eastAsia="Times New Roman" w:hAnsi="Times New Roman" w:cs="Times New Roman"/>
                <w:color w:val="000000"/>
                <w:sz w:val="22"/>
                <w:szCs w:val="22"/>
              </w:rPr>
              <w:t xml:space="preserve"> 60 958</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D172D92" w14:textId="6FB6263F" w:rsidR="00940971" w:rsidRPr="00F0073C" w:rsidRDefault="00835C6B" w:rsidP="00B3766F">
            <w:pPr>
              <w:jc w:val="center"/>
              <w:rPr>
                <w:rFonts w:ascii="Times New Roman" w:eastAsia="Times New Roman" w:hAnsi="Times New Roman" w:cs="Times New Roman"/>
                <w:sz w:val="22"/>
                <w:szCs w:val="22"/>
              </w:rPr>
            </w:pPr>
            <w:r w:rsidRPr="00F0073C">
              <w:rPr>
                <w:rFonts w:ascii="Times New Roman" w:eastAsia="Times New Roman" w:hAnsi="Times New Roman" w:cs="Times New Roman"/>
                <w:color w:val="000000"/>
                <w:sz w:val="22"/>
                <w:szCs w:val="22"/>
              </w:rPr>
              <w:t>8 370/</w:t>
            </w:r>
            <w:r w:rsidR="005D079F" w:rsidRPr="00F0073C">
              <w:rPr>
                <w:rFonts w:ascii="Times New Roman" w:eastAsia="Times New Roman" w:hAnsi="Times New Roman" w:cs="Times New Roman"/>
                <w:color w:val="000000"/>
                <w:sz w:val="22"/>
                <w:szCs w:val="22"/>
              </w:rPr>
              <w:t>13,73</w:t>
            </w:r>
          </w:p>
        </w:tc>
        <w:tc>
          <w:tcPr>
            <w:tcW w:w="1417" w:type="dxa"/>
            <w:tcBorders>
              <w:top w:val="single" w:sz="4" w:space="0" w:color="000000"/>
              <w:left w:val="single" w:sz="4" w:space="0" w:color="000000"/>
              <w:bottom w:val="single" w:sz="4" w:space="0" w:color="000000"/>
              <w:right w:val="single" w:sz="4" w:space="0" w:color="000000"/>
            </w:tcBorders>
          </w:tcPr>
          <w:p w14:paraId="26023D1B" w14:textId="6B453051" w:rsidR="00940971" w:rsidRPr="00F0073C" w:rsidRDefault="00835C6B" w:rsidP="00B3766F">
            <w:pPr>
              <w:jc w:val="center"/>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 xml:space="preserve">17 026/ </w:t>
            </w:r>
            <w:r w:rsidR="005D079F" w:rsidRPr="00F0073C">
              <w:rPr>
                <w:rFonts w:ascii="Times New Roman" w:eastAsia="Times New Roman" w:hAnsi="Times New Roman" w:cs="Times New Roman"/>
                <w:color w:val="000000"/>
                <w:sz w:val="22"/>
                <w:szCs w:val="22"/>
              </w:rPr>
              <w:t>27,93</w:t>
            </w:r>
          </w:p>
        </w:tc>
        <w:tc>
          <w:tcPr>
            <w:tcW w:w="226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D3BE5F2" w14:textId="3C5FF3E7" w:rsidR="00940971" w:rsidRPr="00F0073C" w:rsidRDefault="00835C6B" w:rsidP="00B3766F">
            <w:pPr>
              <w:jc w:val="cente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15 018/</w:t>
            </w:r>
            <w:r w:rsidR="005D079F" w:rsidRPr="00F0073C">
              <w:rPr>
                <w:rFonts w:ascii="Times New Roman" w:eastAsia="Times New Roman" w:hAnsi="Times New Roman" w:cs="Times New Roman"/>
                <w:sz w:val="22"/>
                <w:szCs w:val="22"/>
              </w:rPr>
              <w:t>24,64</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DF15FB1" w14:textId="041C2D08" w:rsidR="00940971" w:rsidRPr="00F0073C" w:rsidRDefault="00835C6B" w:rsidP="00B3766F">
            <w:pPr>
              <w:jc w:val="cente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11 002/</w:t>
            </w:r>
            <w:r w:rsidR="005D079F" w:rsidRPr="00F0073C">
              <w:rPr>
                <w:rFonts w:ascii="Times New Roman" w:eastAsia="Times New Roman" w:hAnsi="Times New Roman" w:cs="Times New Roman"/>
                <w:sz w:val="22"/>
                <w:szCs w:val="22"/>
              </w:rPr>
              <w:t>18,05</w:t>
            </w:r>
          </w:p>
        </w:tc>
        <w:tc>
          <w:tcPr>
            <w:tcW w:w="163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FF0B68E" w14:textId="1CAFC83E" w:rsidR="00940971" w:rsidRPr="00F0073C" w:rsidRDefault="00835C6B" w:rsidP="00B3766F">
            <w:pPr>
              <w:jc w:val="cente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9 542/</w:t>
            </w:r>
            <w:r w:rsidR="005D079F" w:rsidRPr="00F0073C">
              <w:rPr>
                <w:rFonts w:ascii="Times New Roman" w:eastAsia="Times New Roman" w:hAnsi="Times New Roman" w:cs="Times New Roman"/>
                <w:sz w:val="22"/>
                <w:szCs w:val="22"/>
              </w:rPr>
              <w:t>15,65</w:t>
            </w:r>
          </w:p>
        </w:tc>
      </w:tr>
    </w:tbl>
    <w:p w14:paraId="7FDC5B44" w14:textId="77777777" w:rsidR="00B3766F" w:rsidRPr="00F0073C" w:rsidRDefault="00B3766F" w:rsidP="00B3766F">
      <w:pPr>
        <w:ind w:firstLine="708"/>
        <w:jc w:val="both"/>
        <w:rPr>
          <w:rFonts w:ascii="Times New Roman" w:eastAsia="Times New Roman" w:hAnsi="Times New Roman" w:cs="Times New Roman"/>
          <w:sz w:val="22"/>
          <w:szCs w:val="22"/>
        </w:rPr>
      </w:pPr>
      <w:r w:rsidRPr="00F0073C">
        <w:rPr>
          <w:rFonts w:ascii="Times New Roman" w:eastAsia="Times New Roman" w:hAnsi="Times New Roman" w:cs="Times New Roman"/>
          <w:i/>
          <w:iCs/>
          <w:color w:val="000000"/>
          <w:sz w:val="22"/>
          <w:szCs w:val="22"/>
        </w:rPr>
        <w:t>  </w:t>
      </w:r>
    </w:p>
    <w:p w14:paraId="43A64287" w14:textId="1A4E6B0F" w:rsidR="00B3766F" w:rsidRPr="00F0073C" w:rsidRDefault="00B3766F" w:rsidP="00050F63">
      <w:pPr>
        <w:spacing w:line="276" w:lineRule="auto"/>
        <w:ind w:firstLine="720"/>
        <w:jc w:val="both"/>
        <w:rPr>
          <w:rFonts w:ascii="Times New Roman" w:eastAsia="Times New Roman" w:hAnsi="Times New Roman" w:cs="Times New Roman"/>
          <w:sz w:val="22"/>
          <w:szCs w:val="22"/>
        </w:rPr>
      </w:pPr>
      <w:r w:rsidRPr="00F0073C">
        <w:rPr>
          <w:rFonts w:ascii="Times New Roman" w:eastAsia="Times New Roman" w:hAnsi="Times New Roman" w:cs="Times New Roman"/>
          <w:color w:val="000000"/>
          <w:sz w:val="22"/>
          <w:szCs w:val="22"/>
        </w:rPr>
        <w:t xml:space="preserve">Największą grupę wśród </w:t>
      </w:r>
      <w:r w:rsidR="00E06EF0" w:rsidRPr="00F0073C">
        <w:rPr>
          <w:rFonts w:ascii="Times New Roman" w:eastAsia="Times New Roman" w:hAnsi="Times New Roman" w:cs="Times New Roman"/>
          <w:color w:val="000000"/>
          <w:sz w:val="22"/>
          <w:szCs w:val="22"/>
        </w:rPr>
        <w:t>bezrobotnych na</w:t>
      </w:r>
      <w:r w:rsidR="00442306" w:rsidRPr="00F0073C">
        <w:rPr>
          <w:rFonts w:ascii="Times New Roman" w:eastAsia="Times New Roman" w:hAnsi="Times New Roman" w:cs="Times New Roman"/>
          <w:color w:val="000000"/>
          <w:sz w:val="22"/>
          <w:szCs w:val="22"/>
        </w:rPr>
        <w:t xml:space="preserve"> obszarze LSR </w:t>
      </w:r>
      <w:r w:rsidRPr="00F0073C">
        <w:rPr>
          <w:rFonts w:ascii="Times New Roman" w:eastAsia="Times New Roman" w:hAnsi="Times New Roman" w:cs="Times New Roman"/>
          <w:color w:val="000000"/>
          <w:sz w:val="22"/>
          <w:szCs w:val="22"/>
        </w:rPr>
        <w:t xml:space="preserve">stanowią osoby w wieku 25 do </w:t>
      </w:r>
      <w:r w:rsidR="00442306" w:rsidRPr="00F0073C">
        <w:rPr>
          <w:rFonts w:ascii="Times New Roman" w:eastAsia="Times New Roman" w:hAnsi="Times New Roman" w:cs="Times New Roman"/>
          <w:color w:val="000000"/>
          <w:sz w:val="22"/>
          <w:szCs w:val="22"/>
        </w:rPr>
        <w:t>34 i 35-44</w:t>
      </w:r>
      <w:r w:rsidRPr="00F0073C">
        <w:rPr>
          <w:rFonts w:ascii="Times New Roman" w:eastAsia="Times New Roman" w:hAnsi="Times New Roman" w:cs="Times New Roman"/>
          <w:color w:val="000000"/>
          <w:sz w:val="22"/>
          <w:szCs w:val="22"/>
        </w:rPr>
        <w:t xml:space="preserve"> lat</w:t>
      </w:r>
      <w:r w:rsidR="00442306" w:rsidRPr="00F0073C">
        <w:rPr>
          <w:rFonts w:ascii="Times New Roman" w:eastAsia="Times New Roman" w:hAnsi="Times New Roman" w:cs="Times New Roman"/>
          <w:color w:val="000000"/>
          <w:sz w:val="22"/>
          <w:szCs w:val="22"/>
        </w:rPr>
        <w:t xml:space="preserve">. </w:t>
      </w:r>
      <w:r w:rsidRPr="00F0073C">
        <w:rPr>
          <w:rFonts w:ascii="Times New Roman" w:eastAsia="Times New Roman" w:hAnsi="Times New Roman" w:cs="Times New Roman"/>
          <w:color w:val="000000"/>
          <w:sz w:val="22"/>
          <w:szCs w:val="22"/>
        </w:rPr>
        <w:t xml:space="preserve"> </w:t>
      </w:r>
      <w:r w:rsidR="00E06EF0" w:rsidRPr="00F0073C">
        <w:rPr>
          <w:rFonts w:ascii="Times New Roman" w:eastAsia="Times New Roman" w:hAnsi="Times New Roman" w:cs="Times New Roman"/>
          <w:color w:val="000000"/>
          <w:sz w:val="22"/>
          <w:szCs w:val="22"/>
        </w:rPr>
        <w:t xml:space="preserve">Następnie należy zwrócić uwagę na grupę bezrobotnych w kategorii wiekowej 55 lat i więcej, </w:t>
      </w:r>
      <w:r w:rsidR="00E06EF0" w:rsidRPr="00F0073C">
        <w:rPr>
          <w:rFonts w:ascii="Times New Roman" w:eastAsia="Times New Roman" w:hAnsi="Times New Roman" w:cs="Times New Roman"/>
          <w:color w:val="000000"/>
          <w:sz w:val="22"/>
          <w:szCs w:val="22"/>
        </w:rPr>
        <w:br/>
        <w:t xml:space="preserve">którzy stanowią ponad 17% liczby bezrobotnych w powiecie złotowskim. </w:t>
      </w:r>
      <w:r w:rsidR="00050F63" w:rsidRPr="00F0073C">
        <w:rPr>
          <w:rFonts w:ascii="Times New Roman" w:eastAsia="Times New Roman" w:hAnsi="Times New Roman" w:cs="Times New Roman"/>
          <w:color w:val="000000"/>
          <w:sz w:val="22"/>
          <w:szCs w:val="22"/>
        </w:rPr>
        <w:t xml:space="preserve">W równaniu do struktury bezrobotnych zarejestrowanych w województwie wielkopolskim należy zauważyć, że grupy wiekowe w przedziale 25-34 stanowią bardzo podobny odsetek osób bezrobotnych. </w:t>
      </w:r>
    </w:p>
    <w:p w14:paraId="5C531493" w14:textId="1EEAE897" w:rsidR="00B3766F" w:rsidRPr="00F0073C" w:rsidRDefault="00B3766F" w:rsidP="00B3766F">
      <w:pPr>
        <w:spacing w:after="240"/>
        <w:rPr>
          <w:rFonts w:ascii="Times New Roman" w:eastAsia="Times New Roman" w:hAnsi="Times New Roman" w:cs="Times New Roman"/>
          <w:sz w:val="22"/>
          <w:szCs w:val="22"/>
        </w:rPr>
      </w:pPr>
    </w:p>
    <w:p w14:paraId="7B4A16C0" w14:textId="3FC4AA54" w:rsidR="001403F3" w:rsidRPr="00F324A6" w:rsidRDefault="00B3766F" w:rsidP="00F324A6">
      <w:pPr>
        <w:rPr>
          <w:rFonts w:ascii="Times New Roman" w:eastAsia="Times New Roman" w:hAnsi="Times New Roman" w:cs="Times New Roman"/>
          <w:sz w:val="22"/>
          <w:szCs w:val="22"/>
        </w:rPr>
      </w:pPr>
      <w:r w:rsidRPr="00F0073C">
        <w:rPr>
          <w:rFonts w:ascii="Times New Roman" w:eastAsia="Times New Roman" w:hAnsi="Times New Roman" w:cs="Times New Roman"/>
          <w:b/>
          <w:bCs/>
          <w:color w:val="000000"/>
          <w:sz w:val="22"/>
          <w:szCs w:val="22"/>
        </w:rPr>
        <w:t>Tabela n</w:t>
      </w:r>
      <w:r w:rsidR="00F324A6">
        <w:rPr>
          <w:rFonts w:ascii="Times New Roman" w:eastAsia="Times New Roman" w:hAnsi="Times New Roman" w:cs="Times New Roman"/>
          <w:b/>
          <w:bCs/>
          <w:color w:val="000000"/>
          <w:sz w:val="22"/>
          <w:szCs w:val="22"/>
        </w:rPr>
        <w:t xml:space="preserve"> 1</w:t>
      </w:r>
      <w:r w:rsidR="00F324A6" w:rsidRPr="00F324A6">
        <w:rPr>
          <w:rFonts w:ascii="Times New Roman" w:eastAsia="Times New Roman" w:hAnsi="Times New Roman" w:cs="Times New Roman"/>
          <w:b/>
          <w:bCs/>
          <w:color w:val="000000"/>
          <w:sz w:val="22"/>
          <w:szCs w:val="22"/>
        </w:rPr>
        <w:t>5</w:t>
      </w:r>
      <w:r w:rsidRPr="00F324A6">
        <w:rPr>
          <w:rFonts w:ascii="Times New Roman" w:eastAsia="Times New Roman" w:hAnsi="Times New Roman" w:cs="Times New Roman"/>
          <w:b/>
          <w:bCs/>
          <w:color w:val="000000"/>
          <w:sz w:val="22"/>
          <w:szCs w:val="22"/>
        </w:rPr>
        <w:t>:</w:t>
      </w:r>
      <w:r w:rsidRPr="00F0073C">
        <w:rPr>
          <w:rFonts w:ascii="Times New Roman" w:eastAsia="Times New Roman" w:hAnsi="Times New Roman" w:cs="Times New Roman"/>
          <w:b/>
          <w:bCs/>
          <w:color w:val="000000"/>
          <w:sz w:val="22"/>
          <w:szCs w:val="22"/>
        </w:rPr>
        <w:t xml:space="preserve"> Bezrobotni będący w szczególnej sytuacji na rynku pracy na dzień 31.</w:t>
      </w:r>
      <w:r w:rsidR="001403F3" w:rsidRPr="00F0073C">
        <w:rPr>
          <w:rFonts w:ascii="Times New Roman" w:eastAsia="Times New Roman" w:hAnsi="Times New Roman" w:cs="Times New Roman"/>
          <w:b/>
          <w:bCs/>
          <w:color w:val="000000"/>
          <w:sz w:val="22"/>
          <w:szCs w:val="22"/>
        </w:rPr>
        <w:t>12.2020 r.</w:t>
      </w:r>
    </w:p>
    <w:tbl>
      <w:tblPr>
        <w:tblStyle w:val="Tabela-Siatka"/>
        <w:tblW w:w="0" w:type="auto"/>
        <w:tblLook w:val="04A0" w:firstRow="1" w:lastRow="0" w:firstColumn="1" w:lastColumn="0" w:noHBand="0" w:noVBand="1"/>
      </w:tblPr>
      <w:tblGrid>
        <w:gridCol w:w="935"/>
        <w:gridCol w:w="1195"/>
        <w:gridCol w:w="1195"/>
        <w:gridCol w:w="1195"/>
        <w:gridCol w:w="1011"/>
        <w:gridCol w:w="1304"/>
        <w:gridCol w:w="1069"/>
        <w:gridCol w:w="986"/>
        <w:gridCol w:w="1304"/>
      </w:tblGrid>
      <w:tr w:rsidR="001403F3" w:rsidRPr="00F0073C" w14:paraId="35463F86" w14:textId="77777777" w:rsidTr="00A37FAF">
        <w:trPr>
          <w:cantSplit/>
          <w:trHeight w:val="1931"/>
        </w:trPr>
        <w:tc>
          <w:tcPr>
            <w:tcW w:w="935" w:type="dxa"/>
            <w:shd w:val="clear" w:color="auto" w:fill="F79646" w:themeFill="accent6"/>
            <w:textDirection w:val="btLr"/>
          </w:tcPr>
          <w:p w14:paraId="63A3E334" w14:textId="01DD4A3A" w:rsidR="001403F3" w:rsidRPr="0043287C" w:rsidRDefault="001403F3" w:rsidP="00A37FAF">
            <w:pPr>
              <w:ind w:left="113" w:right="113"/>
              <w:rPr>
                <w:rFonts w:ascii="Times New Roman" w:eastAsia="Times New Roman" w:hAnsi="Times New Roman" w:cs="Times New Roman"/>
                <w:b/>
                <w:bCs/>
              </w:rPr>
            </w:pPr>
            <w:r w:rsidRPr="0043287C">
              <w:rPr>
                <w:rFonts w:ascii="Times New Roman" w:eastAsia="Times New Roman" w:hAnsi="Times New Roman" w:cs="Times New Roman"/>
                <w:b/>
                <w:bCs/>
              </w:rPr>
              <w:t>Osoby bezrobotne ogółem</w:t>
            </w:r>
          </w:p>
        </w:tc>
        <w:tc>
          <w:tcPr>
            <w:tcW w:w="1195" w:type="dxa"/>
            <w:shd w:val="clear" w:color="auto" w:fill="F79646" w:themeFill="accent6"/>
            <w:textDirection w:val="btLr"/>
          </w:tcPr>
          <w:p w14:paraId="5CB0E9F6" w14:textId="27C24A2A" w:rsidR="001403F3" w:rsidRPr="0043287C" w:rsidRDefault="001403F3" w:rsidP="00A37FAF">
            <w:pPr>
              <w:ind w:left="113" w:right="113"/>
              <w:rPr>
                <w:rFonts w:ascii="Times New Roman" w:eastAsia="Times New Roman" w:hAnsi="Times New Roman" w:cs="Times New Roman"/>
                <w:b/>
                <w:bCs/>
              </w:rPr>
            </w:pPr>
            <w:r w:rsidRPr="0043287C">
              <w:rPr>
                <w:rFonts w:ascii="Times New Roman" w:eastAsia="Times New Roman" w:hAnsi="Times New Roman" w:cs="Times New Roman"/>
                <w:b/>
                <w:bCs/>
              </w:rPr>
              <w:t>Osoby bezrobotne zarejestrowane do 25 r.ż.</w:t>
            </w:r>
          </w:p>
        </w:tc>
        <w:tc>
          <w:tcPr>
            <w:tcW w:w="1195" w:type="dxa"/>
            <w:shd w:val="clear" w:color="auto" w:fill="F79646" w:themeFill="accent6"/>
            <w:textDirection w:val="btLr"/>
          </w:tcPr>
          <w:p w14:paraId="0A0C6055" w14:textId="0744AE4B" w:rsidR="001403F3" w:rsidRPr="0043287C" w:rsidRDefault="001403F3" w:rsidP="00A37FAF">
            <w:pPr>
              <w:ind w:left="113" w:right="113"/>
              <w:rPr>
                <w:rFonts w:ascii="Times New Roman" w:eastAsia="Times New Roman" w:hAnsi="Times New Roman" w:cs="Times New Roman"/>
                <w:b/>
                <w:bCs/>
              </w:rPr>
            </w:pPr>
            <w:r w:rsidRPr="0043287C">
              <w:rPr>
                <w:rFonts w:ascii="Times New Roman" w:eastAsia="Times New Roman" w:hAnsi="Times New Roman" w:cs="Times New Roman"/>
                <w:b/>
                <w:bCs/>
              </w:rPr>
              <w:t>Osoby bezrobotne zarejestrowane do 30 r.ż.</w:t>
            </w:r>
          </w:p>
        </w:tc>
        <w:tc>
          <w:tcPr>
            <w:tcW w:w="1195" w:type="dxa"/>
            <w:shd w:val="clear" w:color="auto" w:fill="F79646" w:themeFill="accent6"/>
            <w:textDirection w:val="btLr"/>
          </w:tcPr>
          <w:p w14:paraId="17D847D1" w14:textId="1C9E2CE1" w:rsidR="001403F3" w:rsidRPr="0043287C" w:rsidRDefault="001403F3" w:rsidP="00A37FAF">
            <w:pPr>
              <w:ind w:left="113" w:right="113"/>
              <w:rPr>
                <w:rFonts w:ascii="Times New Roman" w:eastAsia="Times New Roman" w:hAnsi="Times New Roman" w:cs="Times New Roman"/>
                <w:b/>
                <w:bCs/>
              </w:rPr>
            </w:pPr>
            <w:r w:rsidRPr="0043287C">
              <w:rPr>
                <w:rFonts w:ascii="Times New Roman" w:eastAsia="Times New Roman" w:hAnsi="Times New Roman" w:cs="Times New Roman"/>
                <w:b/>
                <w:bCs/>
              </w:rPr>
              <w:t>Osoby bezrobotne zarejestrowane powyżej 50 r. ż.</w:t>
            </w:r>
          </w:p>
        </w:tc>
        <w:tc>
          <w:tcPr>
            <w:tcW w:w="1011" w:type="dxa"/>
            <w:shd w:val="clear" w:color="auto" w:fill="F79646" w:themeFill="accent6"/>
            <w:textDirection w:val="btLr"/>
          </w:tcPr>
          <w:p w14:paraId="5F47D379" w14:textId="1EF364B7" w:rsidR="001403F3" w:rsidRPr="0043287C" w:rsidRDefault="001403F3" w:rsidP="00A37FAF">
            <w:pPr>
              <w:ind w:left="113" w:right="113"/>
              <w:rPr>
                <w:rFonts w:ascii="Times New Roman" w:eastAsia="Times New Roman" w:hAnsi="Times New Roman" w:cs="Times New Roman"/>
                <w:b/>
                <w:bCs/>
              </w:rPr>
            </w:pPr>
            <w:r w:rsidRPr="0043287C">
              <w:rPr>
                <w:rFonts w:ascii="Times New Roman" w:eastAsia="Times New Roman" w:hAnsi="Times New Roman" w:cs="Times New Roman"/>
                <w:b/>
                <w:bCs/>
              </w:rPr>
              <w:t>Długotrwale bezrobotni</w:t>
            </w:r>
          </w:p>
        </w:tc>
        <w:tc>
          <w:tcPr>
            <w:tcW w:w="1304" w:type="dxa"/>
            <w:shd w:val="clear" w:color="auto" w:fill="F79646" w:themeFill="accent6"/>
            <w:textDirection w:val="btLr"/>
          </w:tcPr>
          <w:p w14:paraId="6188ABC9" w14:textId="5713AE01" w:rsidR="001403F3" w:rsidRPr="0043287C" w:rsidRDefault="001403F3" w:rsidP="00A37FAF">
            <w:pPr>
              <w:ind w:left="113" w:right="113"/>
              <w:rPr>
                <w:rFonts w:ascii="Times New Roman" w:eastAsia="Times New Roman" w:hAnsi="Times New Roman" w:cs="Times New Roman"/>
                <w:b/>
                <w:bCs/>
              </w:rPr>
            </w:pPr>
            <w:r w:rsidRPr="0043287C">
              <w:rPr>
                <w:rFonts w:ascii="Times New Roman" w:eastAsia="Times New Roman" w:hAnsi="Times New Roman" w:cs="Times New Roman"/>
                <w:b/>
                <w:bCs/>
              </w:rPr>
              <w:t>Niepełnosprawni</w:t>
            </w:r>
          </w:p>
        </w:tc>
        <w:tc>
          <w:tcPr>
            <w:tcW w:w="1069" w:type="dxa"/>
            <w:shd w:val="clear" w:color="auto" w:fill="F79646" w:themeFill="accent6"/>
            <w:textDirection w:val="btLr"/>
          </w:tcPr>
          <w:p w14:paraId="53332E43" w14:textId="7C895724" w:rsidR="001403F3" w:rsidRPr="0043287C" w:rsidRDefault="001403F3" w:rsidP="00A37FAF">
            <w:pPr>
              <w:ind w:left="113" w:right="113"/>
              <w:rPr>
                <w:rFonts w:ascii="Times New Roman" w:eastAsia="Times New Roman" w:hAnsi="Times New Roman" w:cs="Times New Roman"/>
                <w:b/>
                <w:bCs/>
              </w:rPr>
            </w:pPr>
            <w:r w:rsidRPr="0043287C">
              <w:rPr>
                <w:rFonts w:ascii="Times New Roman" w:eastAsia="Times New Roman" w:hAnsi="Times New Roman" w:cs="Times New Roman"/>
                <w:b/>
                <w:bCs/>
              </w:rPr>
              <w:t>Korzystający ze świadczeń z pomocy społecznej</w:t>
            </w:r>
          </w:p>
        </w:tc>
        <w:tc>
          <w:tcPr>
            <w:tcW w:w="986" w:type="dxa"/>
            <w:shd w:val="clear" w:color="auto" w:fill="F79646" w:themeFill="accent6"/>
            <w:textDirection w:val="btLr"/>
          </w:tcPr>
          <w:p w14:paraId="6D829DEC" w14:textId="662732EB" w:rsidR="001403F3" w:rsidRPr="0043287C" w:rsidRDefault="001403F3" w:rsidP="00A37FAF">
            <w:pPr>
              <w:ind w:left="113" w:right="113"/>
              <w:rPr>
                <w:rFonts w:ascii="Times New Roman" w:eastAsia="Times New Roman" w:hAnsi="Times New Roman" w:cs="Times New Roman"/>
                <w:b/>
                <w:bCs/>
              </w:rPr>
            </w:pPr>
            <w:r w:rsidRPr="0043287C">
              <w:rPr>
                <w:rFonts w:ascii="Times New Roman" w:eastAsia="Times New Roman" w:hAnsi="Times New Roman" w:cs="Times New Roman"/>
                <w:b/>
                <w:bCs/>
              </w:rPr>
              <w:t>Posiadający co najmniej 1 dziecko do 6 r.ż.</w:t>
            </w:r>
          </w:p>
        </w:tc>
        <w:tc>
          <w:tcPr>
            <w:tcW w:w="1304" w:type="dxa"/>
            <w:shd w:val="clear" w:color="auto" w:fill="F79646" w:themeFill="accent6"/>
            <w:textDirection w:val="btLr"/>
          </w:tcPr>
          <w:p w14:paraId="46F161EB" w14:textId="3B24D027" w:rsidR="001403F3" w:rsidRPr="0043287C" w:rsidRDefault="001403F3" w:rsidP="00A37FAF">
            <w:pPr>
              <w:ind w:left="113" w:right="113"/>
              <w:rPr>
                <w:rFonts w:ascii="Times New Roman" w:eastAsia="Times New Roman" w:hAnsi="Times New Roman" w:cs="Times New Roman"/>
                <w:b/>
                <w:bCs/>
              </w:rPr>
            </w:pPr>
            <w:r w:rsidRPr="0043287C">
              <w:rPr>
                <w:rFonts w:ascii="Times New Roman" w:eastAsia="Times New Roman" w:hAnsi="Times New Roman" w:cs="Times New Roman"/>
                <w:b/>
                <w:bCs/>
              </w:rPr>
              <w:t xml:space="preserve">Posiadający co najmniej 1 dziecko niepełnosprawne do 18 r.ż. </w:t>
            </w:r>
          </w:p>
        </w:tc>
      </w:tr>
      <w:tr w:rsidR="001403F3" w:rsidRPr="00F0073C" w14:paraId="066C07DE" w14:textId="77777777" w:rsidTr="001403F3">
        <w:tc>
          <w:tcPr>
            <w:tcW w:w="935" w:type="dxa"/>
          </w:tcPr>
          <w:p w14:paraId="54D0A571" w14:textId="6367BC96" w:rsidR="001403F3" w:rsidRPr="00F0073C" w:rsidRDefault="001403F3" w:rsidP="001403F3">
            <w:pPr>
              <w:jc w:val="both"/>
              <w:rPr>
                <w:rFonts w:ascii="Times New Roman" w:hAnsi="Times New Roman" w:cs="Times New Roman"/>
                <w:sz w:val="22"/>
                <w:szCs w:val="22"/>
              </w:rPr>
            </w:pPr>
            <w:r w:rsidRPr="00F0073C">
              <w:rPr>
                <w:rFonts w:ascii="Times New Roman" w:hAnsi="Times New Roman" w:cs="Times New Roman"/>
                <w:sz w:val="22"/>
                <w:szCs w:val="22"/>
              </w:rPr>
              <w:t>Obszar LGD</w:t>
            </w:r>
          </w:p>
          <w:p w14:paraId="1D85B8F5" w14:textId="7F48404C" w:rsidR="001403F3" w:rsidRPr="00F0073C" w:rsidRDefault="001403F3" w:rsidP="001403F3">
            <w:pPr>
              <w:jc w:val="both"/>
              <w:rPr>
                <w:rFonts w:ascii="Times New Roman" w:hAnsi="Times New Roman" w:cs="Times New Roman"/>
                <w:sz w:val="22"/>
                <w:szCs w:val="22"/>
              </w:rPr>
            </w:pPr>
            <w:r w:rsidRPr="00F0073C">
              <w:rPr>
                <w:rFonts w:ascii="Times New Roman" w:hAnsi="Times New Roman" w:cs="Times New Roman"/>
                <w:sz w:val="22"/>
                <w:szCs w:val="22"/>
              </w:rPr>
              <w:t>- 1987</w:t>
            </w:r>
          </w:p>
          <w:p w14:paraId="1DC272E1" w14:textId="418BD061" w:rsidR="001403F3" w:rsidRPr="00F0073C" w:rsidRDefault="001403F3" w:rsidP="001403F3">
            <w:pPr>
              <w:jc w:val="both"/>
              <w:rPr>
                <w:rFonts w:ascii="Times New Roman" w:hAnsi="Times New Roman" w:cs="Times New Roman"/>
                <w:sz w:val="22"/>
                <w:szCs w:val="22"/>
              </w:rPr>
            </w:pPr>
          </w:p>
        </w:tc>
        <w:tc>
          <w:tcPr>
            <w:tcW w:w="1195" w:type="dxa"/>
          </w:tcPr>
          <w:p w14:paraId="2D344858" w14:textId="77777777" w:rsidR="001403F3" w:rsidRPr="00F0073C" w:rsidRDefault="001403F3" w:rsidP="001403F3">
            <w:pPr>
              <w:jc w:val="both"/>
              <w:rPr>
                <w:rFonts w:ascii="Times New Roman" w:hAnsi="Times New Roman" w:cs="Times New Roman"/>
                <w:sz w:val="22"/>
                <w:szCs w:val="22"/>
              </w:rPr>
            </w:pPr>
            <w:r w:rsidRPr="00F0073C">
              <w:rPr>
                <w:rFonts w:ascii="Times New Roman" w:hAnsi="Times New Roman" w:cs="Times New Roman"/>
                <w:sz w:val="22"/>
                <w:szCs w:val="22"/>
              </w:rPr>
              <w:t>256</w:t>
            </w:r>
          </w:p>
          <w:p w14:paraId="62FFD8A3" w14:textId="215039B4" w:rsidR="001403F3" w:rsidRPr="00F0073C" w:rsidRDefault="001403F3" w:rsidP="001403F3">
            <w:pPr>
              <w:jc w:val="both"/>
              <w:rPr>
                <w:rFonts w:ascii="Times New Roman" w:eastAsia="Times New Roman" w:hAnsi="Times New Roman" w:cs="Times New Roman"/>
                <w:sz w:val="22"/>
                <w:szCs w:val="22"/>
              </w:rPr>
            </w:pPr>
          </w:p>
        </w:tc>
        <w:tc>
          <w:tcPr>
            <w:tcW w:w="1195" w:type="dxa"/>
          </w:tcPr>
          <w:p w14:paraId="0C26C0B5" w14:textId="3A8A92F8" w:rsidR="001403F3" w:rsidRPr="00F0073C" w:rsidRDefault="001403F3" w:rsidP="001403F3">
            <w:pPr>
              <w:jc w:val="both"/>
              <w:rPr>
                <w:rFonts w:ascii="Times New Roman" w:eastAsia="Times New Roman" w:hAnsi="Times New Roman" w:cs="Times New Roman"/>
                <w:sz w:val="22"/>
                <w:szCs w:val="22"/>
              </w:rPr>
            </w:pPr>
            <w:r w:rsidRPr="00F0073C">
              <w:rPr>
                <w:rFonts w:ascii="Times New Roman" w:hAnsi="Times New Roman" w:cs="Times New Roman"/>
                <w:sz w:val="22"/>
                <w:szCs w:val="22"/>
              </w:rPr>
              <w:t>547</w:t>
            </w:r>
          </w:p>
        </w:tc>
        <w:tc>
          <w:tcPr>
            <w:tcW w:w="1195" w:type="dxa"/>
          </w:tcPr>
          <w:p w14:paraId="45BB8AEA" w14:textId="3E563A56" w:rsidR="001403F3" w:rsidRPr="00F0073C" w:rsidRDefault="001403F3" w:rsidP="001403F3">
            <w:pPr>
              <w:jc w:val="both"/>
              <w:rPr>
                <w:rFonts w:ascii="Times New Roman" w:eastAsia="Times New Roman" w:hAnsi="Times New Roman" w:cs="Times New Roman"/>
                <w:sz w:val="22"/>
                <w:szCs w:val="22"/>
              </w:rPr>
            </w:pPr>
            <w:r w:rsidRPr="00F0073C">
              <w:rPr>
                <w:rFonts w:ascii="Times New Roman" w:hAnsi="Times New Roman" w:cs="Times New Roman"/>
                <w:sz w:val="22"/>
                <w:szCs w:val="22"/>
              </w:rPr>
              <w:t>522</w:t>
            </w:r>
          </w:p>
        </w:tc>
        <w:tc>
          <w:tcPr>
            <w:tcW w:w="1011" w:type="dxa"/>
          </w:tcPr>
          <w:p w14:paraId="46CCFE76" w14:textId="3D188EBF" w:rsidR="001403F3" w:rsidRPr="00F0073C" w:rsidRDefault="001403F3" w:rsidP="001403F3">
            <w:pPr>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931</w:t>
            </w:r>
          </w:p>
        </w:tc>
        <w:tc>
          <w:tcPr>
            <w:tcW w:w="1304" w:type="dxa"/>
          </w:tcPr>
          <w:p w14:paraId="414ACB56" w14:textId="37BC5905" w:rsidR="001403F3" w:rsidRPr="00F0073C" w:rsidRDefault="001403F3" w:rsidP="001403F3">
            <w:pPr>
              <w:jc w:val="both"/>
              <w:rPr>
                <w:rFonts w:ascii="Times New Roman" w:eastAsia="Times New Roman" w:hAnsi="Times New Roman" w:cs="Times New Roman"/>
                <w:sz w:val="22"/>
                <w:szCs w:val="22"/>
              </w:rPr>
            </w:pPr>
            <w:r w:rsidRPr="00F0073C">
              <w:rPr>
                <w:rFonts w:ascii="Times New Roman" w:hAnsi="Times New Roman" w:cs="Times New Roman"/>
                <w:sz w:val="22"/>
                <w:szCs w:val="22"/>
              </w:rPr>
              <w:t>127</w:t>
            </w:r>
          </w:p>
        </w:tc>
        <w:tc>
          <w:tcPr>
            <w:tcW w:w="1069" w:type="dxa"/>
          </w:tcPr>
          <w:p w14:paraId="6D676D3E" w14:textId="01FBFDAF" w:rsidR="001403F3" w:rsidRPr="00F0073C" w:rsidRDefault="001403F3" w:rsidP="001403F3">
            <w:pPr>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63</w:t>
            </w:r>
          </w:p>
        </w:tc>
        <w:tc>
          <w:tcPr>
            <w:tcW w:w="986" w:type="dxa"/>
          </w:tcPr>
          <w:p w14:paraId="33D6DCE9" w14:textId="47CD2CB9" w:rsidR="001403F3" w:rsidRPr="00F0073C" w:rsidRDefault="001403F3" w:rsidP="001403F3">
            <w:pPr>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487</w:t>
            </w:r>
          </w:p>
        </w:tc>
        <w:tc>
          <w:tcPr>
            <w:tcW w:w="1304" w:type="dxa"/>
          </w:tcPr>
          <w:p w14:paraId="54E59403" w14:textId="4A2D6397" w:rsidR="001403F3" w:rsidRPr="00F0073C" w:rsidRDefault="001403F3" w:rsidP="001403F3">
            <w:pPr>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0</w:t>
            </w:r>
          </w:p>
        </w:tc>
      </w:tr>
      <w:tr w:rsidR="001403F3" w:rsidRPr="00F0073C" w14:paraId="0007F21B" w14:textId="77777777" w:rsidTr="001403F3">
        <w:tc>
          <w:tcPr>
            <w:tcW w:w="935" w:type="dxa"/>
          </w:tcPr>
          <w:p w14:paraId="58C62F5C" w14:textId="661C0024" w:rsidR="001403F3" w:rsidRPr="00F0073C" w:rsidRDefault="001403F3" w:rsidP="001403F3">
            <w:pPr>
              <w:jc w:val="both"/>
              <w:rPr>
                <w:rFonts w:ascii="Times New Roman" w:eastAsia="Times New Roman" w:hAnsi="Times New Roman" w:cs="Times New Roman"/>
                <w:sz w:val="22"/>
                <w:szCs w:val="22"/>
              </w:rPr>
            </w:pPr>
            <w:r w:rsidRPr="00F0073C">
              <w:rPr>
                <w:rFonts w:ascii="Times New Roman" w:hAnsi="Times New Roman" w:cs="Times New Roman"/>
                <w:sz w:val="22"/>
                <w:szCs w:val="22"/>
              </w:rPr>
              <w:t>Udział %</w:t>
            </w:r>
          </w:p>
        </w:tc>
        <w:tc>
          <w:tcPr>
            <w:tcW w:w="1195" w:type="dxa"/>
          </w:tcPr>
          <w:p w14:paraId="1738C562" w14:textId="77777777" w:rsidR="001403F3" w:rsidRPr="00F0073C" w:rsidRDefault="001403F3" w:rsidP="00B3766F">
            <w:pPr>
              <w:jc w:val="both"/>
              <w:rPr>
                <w:rFonts w:ascii="Times New Roman" w:eastAsia="Times New Roman" w:hAnsi="Times New Roman" w:cs="Times New Roman"/>
                <w:sz w:val="22"/>
                <w:szCs w:val="22"/>
              </w:rPr>
            </w:pPr>
          </w:p>
          <w:p w14:paraId="79767BC7" w14:textId="3A049FF8" w:rsidR="001403F3" w:rsidRPr="00F0073C" w:rsidRDefault="001403F3" w:rsidP="00B3766F">
            <w:pPr>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12,88</w:t>
            </w:r>
          </w:p>
        </w:tc>
        <w:tc>
          <w:tcPr>
            <w:tcW w:w="1195" w:type="dxa"/>
          </w:tcPr>
          <w:p w14:paraId="2B59BFD5" w14:textId="77777777" w:rsidR="001403F3" w:rsidRPr="00F0073C" w:rsidRDefault="001403F3" w:rsidP="00B3766F">
            <w:pPr>
              <w:jc w:val="both"/>
              <w:rPr>
                <w:rFonts w:ascii="Times New Roman" w:eastAsia="Times New Roman" w:hAnsi="Times New Roman" w:cs="Times New Roman"/>
                <w:sz w:val="22"/>
                <w:szCs w:val="22"/>
              </w:rPr>
            </w:pPr>
          </w:p>
          <w:p w14:paraId="517780F8" w14:textId="4F0418DD" w:rsidR="001403F3" w:rsidRPr="00F0073C" w:rsidRDefault="001403F3" w:rsidP="001403F3">
            <w:pP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27,52</w:t>
            </w:r>
          </w:p>
        </w:tc>
        <w:tc>
          <w:tcPr>
            <w:tcW w:w="1195" w:type="dxa"/>
          </w:tcPr>
          <w:p w14:paraId="1A8DB333" w14:textId="77777777" w:rsidR="001403F3" w:rsidRPr="00F0073C" w:rsidRDefault="001403F3" w:rsidP="00B3766F">
            <w:pPr>
              <w:jc w:val="both"/>
              <w:rPr>
                <w:rFonts w:ascii="Times New Roman" w:eastAsia="Times New Roman" w:hAnsi="Times New Roman" w:cs="Times New Roman"/>
                <w:sz w:val="22"/>
                <w:szCs w:val="22"/>
              </w:rPr>
            </w:pPr>
          </w:p>
          <w:p w14:paraId="709B97B6" w14:textId="2729DC99" w:rsidR="001403F3" w:rsidRPr="00F0073C" w:rsidRDefault="001403F3" w:rsidP="001403F3">
            <w:pP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26,27</w:t>
            </w:r>
          </w:p>
        </w:tc>
        <w:tc>
          <w:tcPr>
            <w:tcW w:w="1011" w:type="dxa"/>
          </w:tcPr>
          <w:p w14:paraId="5876049C" w14:textId="77777777" w:rsidR="001403F3" w:rsidRPr="00F0073C" w:rsidRDefault="001403F3" w:rsidP="00B3766F">
            <w:pPr>
              <w:jc w:val="both"/>
              <w:rPr>
                <w:rFonts w:ascii="Times New Roman" w:eastAsia="Times New Roman" w:hAnsi="Times New Roman" w:cs="Times New Roman"/>
                <w:sz w:val="22"/>
                <w:szCs w:val="22"/>
              </w:rPr>
            </w:pPr>
          </w:p>
          <w:p w14:paraId="1C18175B" w14:textId="53F4AA88" w:rsidR="001403F3" w:rsidRPr="00F0073C" w:rsidRDefault="001403F3" w:rsidP="001403F3">
            <w:pP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46,85</w:t>
            </w:r>
          </w:p>
        </w:tc>
        <w:tc>
          <w:tcPr>
            <w:tcW w:w="1304" w:type="dxa"/>
          </w:tcPr>
          <w:p w14:paraId="46DF730F" w14:textId="77777777" w:rsidR="001403F3" w:rsidRPr="00F0073C" w:rsidRDefault="001403F3" w:rsidP="00B3766F">
            <w:pPr>
              <w:jc w:val="both"/>
              <w:rPr>
                <w:rFonts w:ascii="Times New Roman" w:eastAsia="Times New Roman" w:hAnsi="Times New Roman" w:cs="Times New Roman"/>
                <w:sz w:val="22"/>
                <w:szCs w:val="22"/>
              </w:rPr>
            </w:pPr>
          </w:p>
          <w:p w14:paraId="6344C9CF" w14:textId="0E4D83C2" w:rsidR="001403F3" w:rsidRPr="00F0073C" w:rsidRDefault="001403F3" w:rsidP="001403F3">
            <w:pP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6,39</w:t>
            </w:r>
          </w:p>
        </w:tc>
        <w:tc>
          <w:tcPr>
            <w:tcW w:w="1069" w:type="dxa"/>
          </w:tcPr>
          <w:p w14:paraId="60343708" w14:textId="77777777" w:rsidR="001403F3" w:rsidRPr="00F0073C" w:rsidRDefault="001403F3" w:rsidP="00B3766F">
            <w:pPr>
              <w:jc w:val="both"/>
              <w:rPr>
                <w:rFonts w:ascii="Times New Roman" w:eastAsia="Times New Roman" w:hAnsi="Times New Roman" w:cs="Times New Roman"/>
                <w:sz w:val="22"/>
                <w:szCs w:val="22"/>
              </w:rPr>
            </w:pPr>
          </w:p>
          <w:p w14:paraId="60FEFC8A" w14:textId="07283E0F" w:rsidR="001403F3" w:rsidRPr="00F0073C" w:rsidRDefault="001403F3" w:rsidP="001403F3">
            <w:pP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3,17</w:t>
            </w:r>
          </w:p>
        </w:tc>
        <w:tc>
          <w:tcPr>
            <w:tcW w:w="986" w:type="dxa"/>
          </w:tcPr>
          <w:p w14:paraId="3DC0AF95" w14:textId="77777777" w:rsidR="001403F3" w:rsidRPr="00F0073C" w:rsidRDefault="001403F3" w:rsidP="00B3766F">
            <w:pPr>
              <w:jc w:val="both"/>
              <w:rPr>
                <w:rFonts w:ascii="Times New Roman" w:eastAsia="Times New Roman" w:hAnsi="Times New Roman" w:cs="Times New Roman"/>
                <w:sz w:val="22"/>
                <w:szCs w:val="22"/>
              </w:rPr>
            </w:pPr>
          </w:p>
          <w:p w14:paraId="312B1B04" w14:textId="4D19C519" w:rsidR="001403F3" w:rsidRPr="00F0073C" w:rsidRDefault="001403F3" w:rsidP="001403F3">
            <w:pP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24,51</w:t>
            </w:r>
          </w:p>
        </w:tc>
        <w:tc>
          <w:tcPr>
            <w:tcW w:w="1304" w:type="dxa"/>
          </w:tcPr>
          <w:p w14:paraId="0F3BFFAF" w14:textId="77777777" w:rsidR="001403F3" w:rsidRPr="00F0073C" w:rsidRDefault="001403F3" w:rsidP="00B3766F">
            <w:pPr>
              <w:jc w:val="both"/>
              <w:rPr>
                <w:rFonts w:ascii="Times New Roman" w:eastAsia="Times New Roman" w:hAnsi="Times New Roman" w:cs="Times New Roman"/>
                <w:sz w:val="22"/>
                <w:szCs w:val="22"/>
              </w:rPr>
            </w:pPr>
          </w:p>
          <w:p w14:paraId="5DB83CF9" w14:textId="0BCC95F9" w:rsidR="001403F3" w:rsidRPr="00F0073C" w:rsidRDefault="001403F3" w:rsidP="00B3766F">
            <w:pPr>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0</w:t>
            </w:r>
          </w:p>
        </w:tc>
      </w:tr>
    </w:tbl>
    <w:p w14:paraId="6AB3B5BC" w14:textId="4553452E" w:rsidR="001403F3" w:rsidRPr="00F0073C" w:rsidRDefault="001403F3" w:rsidP="003513FA">
      <w:pPr>
        <w:rPr>
          <w:rFonts w:ascii="Times New Roman" w:hAnsi="Times New Roman" w:cs="Times New Roman"/>
          <w:i/>
          <w:iCs/>
          <w:sz w:val="22"/>
          <w:szCs w:val="22"/>
        </w:rPr>
      </w:pPr>
      <w:r w:rsidRPr="00F0073C">
        <w:rPr>
          <w:rFonts w:ascii="Times New Roman" w:hAnsi="Times New Roman" w:cs="Times New Roman"/>
          <w:i/>
          <w:iCs/>
          <w:sz w:val="22"/>
          <w:szCs w:val="22"/>
        </w:rPr>
        <w:t xml:space="preserve">Źródło: </w:t>
      </w:r>
      <w:r w:rsidR="00A37FAF" w:rsidRPr="00F0073C">
        <w:rPr>
          <w:rFonts w:ascii="Times New Roman" w:hAnsi="Times New Roman" w:cs="Times New Roman"/>
          <w:i/>
          <w:iCs/>
          <w:sz w:val="22"/>
          <w:szCs w:val="22"/>
        </w:rPr>
        <w:t xml:space="preserve">Powiatowy Urząd Pracy w Złotowie </w:t>
      </w:r>
      <w:hyperlink r:id="rId20" w:history="1">
        <w:r w:rsidR="00A37FAF" w:rsidRPr="00F0073C">
          <w:rPr>
            <w:rStyle w:val="Hipercze"/>
            <w:rFonts w:ascii="Times New Roman" w:hAnsi="Times New Roman" w:cs="Times New Roman"/>
            <w:i/>
            <w:iCs/>
            <w:sz w:val="22"/>
            <w:szCs w:val="22"/>
          </w:rPr>
          <w:t>https://zlotow.praca.gov.pl/</w:t>
        </w:r>
      </w:hyperlink>
    </w:p>
    <w:p w14:paraId="118CA8BE" w14:textId="77777777" w:rsidR="00A37FAF" w:rsidRPr="00F0073C" w:rsidRDefault="00A37FAF" w:rsidP="003513FA">
      <w:pPr>
        <w:rPr>
          <w:rFonts w:ascii="Times New Roman" w:hAnsi="Times New Roman" w:cs="Times New Roman"/>
          <w:i/>
          <w:iCs/>
          <w:sz w:val="22"/>
          <w:szCs w:val="22"/>
        </w:rPr>
      </w:pPr>
    </w:p>
    <w:p w14:paraId="2A62BDBD" w14:textId="77777777" w:rsidR="00A37FAF" w:rsidRPr="00F0073C" w:rsidRDefault="00A37FAF" w:rsidP="003513FA">
      <w:pPr>
        <w:rPr>
          <w:rFonts w:ascii="Times New Roman" w:hAnsi="Times New Roman" w:cs="Times New Roman"/>
          <w:i/>
          <w:iCs/>
          <w:sz w:val="22"/>
          <w:szCs w:val="22"/>
        </w:rPr>
      </w:pPr>
    </w:p>
    <w:p w14:paraId="4DEC02A5" w14:textId="695AF622" w:rsidR="0006175D" w:rsidRPr="00F0073C" w:rsidRDefault="000E4F7D" w:rsidP="000E4F7D">
      <w:pPr>
        <w:spacing w:line="276" w:lineRule="auto"/>
        <w:jc w:val="both"/>
        <w:rPr>
          <w:rFonts w:ascii="Times New Roman" w:hAnsi="Times New Roman" w:cs="Times New Roman"/>
          <w:sz w:val="22"/>
          <w:szCs w:val="22"/>
        </w:rPr>
      </w:pPr>
      <w:r w:rsidRPr="00F0073C">
        <w:rPr>
          <w:rFonts w:ascii="Times New Roman" w:hAnsi="Times New Roman" w:cs="Times New Roman"/>
          <w:sz w:val="22"/>
          <w:szCs w:val="22"/>
        </w:rPr>
        <w:lastRenderedPageBreak/>
        <w:tab/>
        <w:t xml:space="preserve">Na obszarze powiatu złotowskiego, zgodnie z danymi pozyskanymi z Powiatowego Urzędu Pracy </w:t>
      </w:r>
      <w:r w:rsidR="0043287C">
        <w:rPr>
          <w:rFonts w:ascii="Times New Roman" w:hAnsi="Times New Roman" w:cs="Times New Roman"/>
          <w:sz w:val="22"/>
          <w:szCs w:val="22"/>
        </w:rPr>
        <w:br/>
      </w:r>
      <w:r w:rsidRPr="00F0073C">
        <w:rPr>
          <w:rFonts w:ascii="Times New Roman" w:hAnsi="Times New Roman" w:cs="Times New Roman"/>
          <w:sz w:val="22"/>
          <w:szCs w:val="22"/>
        </w:rPr>
        <w:t xml:space="preserve">w Złotowie, największą grupę bezrobotnych stanowią osoby długotrwale bezrobotne. Analizując grupy wiekowe wskazane jako te, które znajdują się w najbardziej niekorzystnej sytuacji na rynku zauważyć można, że zarówno osoby w wieku 50+, jak i do 25 r. ż. </w:t>
      </w:r>
      <w:r w:rsidR="00544E20" w:rsidRPr="00F0073C">
        <w:rPr>
          <w:rFonts w:ascii="Times New Roman" w:hAnsi="Times New Roman" w:cs="Times New Roman"/>
          <w:sz w:val="22"/>
          <w:szCs w:val="22"/>
        </w:rPr>
        <w:t>s</w:t>
      </w:r>
      <w:r w:rsidRPr="00F0073C">
        <w:rPr>
          <w:rFonts w:ascii="Times New Roman" w:hAnsi="Times New Roman" w:cs="Times New Roman"/>
          <w:sz w:val="22"/>
          <w:szCs w:val="22"/>
        </w:rPr>
        <w:t xml:space="preserve">tanowią ok. 27% </w:t>
      </w:r>
      <w:r w:rsidR="00544E20" w:rsidRPr="00F0073C">
        <w:rPr>
          <w:rFonts w:ascii="Times New Roman" w:hAnsi="Times New Roman" w:cs="Times New Roman"/>
          <w:sz w:val="22"/>
          <w:szCs w:val="22"/>
        </w:rPr>
        <w:t xml:space="preserve">bezrobotnych. </w:t>
      </w:r>
      <w:r w:rsidR="0057739F" w:rsidRPr="00F0073C">
        <w:rPr>
          <w:rFonts w:ascii="Times New Roman" w:hAnsi="Times New Roman" w:cs="Times New Roman"/>
          <w:sz w:val="22"/>
          <w:szCs w:val="22"/>
        </w:rPr>
        <w:t xml:space="preserve">Spory odsetek stanowi także grupa bezrobotnych posiadających co najmniej 1 dziecko w wieku do 6 lat. </w:t>
      </w:r>
    </w:p>
    <w:p w14:paraId="799BF2F3" w14:textId="61A160E6" w:rsidR="006165CE" w:rsidRPr="00F0073C" w:rsidRDefault="006165CE" w:rsidP="006165CE">
      <w:pPr>
        <w:spacing w:line="276" w:lineRule="auto"/>
        <w:jc w:val="both"/>
        <w:rPr>
          <w:rFonts w:ascii="Times New Roman" w:hAnsi="Times New Roman" w:cs="Times New Roman"/>
          <w:sz w:val="22"/>
          <w:szCs w:val="22"/>
        </w:rPr>
      </w:pPr>
      <w:r w:rsidRPr="00F0073C">
        <w:rPr>
          <w:rFonts w:ascii="Times New Roman" w:hAnsi="Times New Roman" w:cs="Times New Roman"/>
          <w:sz w:val="22"/>
          <w:szCs w:val="22"/>
        </w:rPr>
        <w:tab/>
        <w:t xml:space="preserve">Badania LGD wśród osób korzystających z usług Powiatowego Urzędu Pracy wskazują, </w:t>
      </w:r>
      <w:r w:rsidRPr="00F0073C">
        <w:rPr>
          <w:rFonts w:ascii="Times New Roman" w:hAnsi="Times New Roman" w:cs="Times New Roman"/>
          <w:sz w:val="22"/>
          <w:szCs w:val="22"/>
        </w:rPr>
        <w:br/>
        <w:t>że najbardziej oczekiwanym działaniem przez osoby bezrobotne jest wspieranie przedsiębiorczości i innych inicjatyw tworzących nowe miejsca pracy oraz bezpłatne dokształcanie osób bezrobotnych i absolwentów. Jednym z większych problemów obszaru jest brak spójnych i innowacyjnych rozwiązań w zakresie wsparcia osób wykluczonych zarówno z rynku pracy</w:t>
      </w:r>
      <w:r w:rsidR="00782C03" w:rsidRPr="00F0073C">
        <w:rPr>
          <w:rFonts w:ascii="Times New Roman" w:hAnsi="Times New Roman" w:cs="Times New Roman"/>
          <w:sz w:val="22"/>
          <w:szCs w:val="22"/>
        </w:rPr>
        <w:t>,</w:t>
      </w:r>
      <w:r w:rsidRPr="00F0073C">
        <w:rPr>
          <w:rFonts w:ascii="Times New Roman" w:hAnsi="Times New Roman" w:cs="Times New Roman"/>
          <w:sz w:val="22"/>
          <w:szCs w:val="22"/>
        </w:rPr>
        <w:t xml:space="preserve"> jak i społecznie.</w:t>
      </w:r>
    </w:p>
    <w:p w14:paraId="6380F37C" w14:textId="08D6F1C7" w:rsidR="006165CE" w:rsidRPr="00F0073C" w:rsidRDefault="006165CE" w:rsidP="0028755F">
      <w:pPr>
        <w:spacing w:line="276" w:lineRule="auto"/>
        <w:ind w:firstLine="720"/>
        <w:jc w:val="both"/>
        <w:rPr>
          <w:rFonts w:ascii="Times New Roman" w:hAnsi="Times New Roman" w:cs="Times New Roman"/>
          <w:sz w:val="22"/>
          <w:szCs w:val="22"/>
        </w:rPr>
      </w:pPr>
      <w:r w:rsidRPr="00F0073C">
        <w:rPr>
          <w:rFonts w:ascii="Times New Roman" w:hAnsi="Times New Roman" w:cs="Times New Roman"/>
          <w:sz w:val="22"/>
          <w:szCs w:val="22"/>
        </w:rPr>
        <w:t>Rekomendacje do LSR wynikające z analizy rynku pracy wskazują na to, że priorytetowo powinny być traktowane: zwiększenie liczby miejsc pracy (w tym rozwój technologii innowacyjnych) i możliwość podnoszenia</w:t>
      </w:r>
      <w:r w:rsidR="0043287C">
        <w:rPr>
          <w:rFonts w:ascii="Times New Roman" w:hAnsi="Times New Roman" w:cs="Times New Roman"/>
          <w:sz w:val="22"/>
          <w:szCs w:val="22"/>
        </w:rPr>
        <w:t xml:space="preserve"> </w:t>
      </w:r>
      <w:r w:rsidRPr="00F0073C">
        <w:rPr>
          <w:rFonts w:ascii="Times New Roman" w:hAnsi="Times New Roman" w:cs="Times New Roman"/>
          <w:sz w:val="22"/>
          <w:szCs w:val="22"/>
        </w:rPr>
        <w:t>kwalifikacji zawodowych. Równie istotną kwestią jest zapewnienie dobrej infrastruktury do rozwoju zarówno przedsiębiorczości</w:t>
      </w:r>
      <w:r w:rsidR="00782C03" w:rsidRPr="00F0073C">
        <w:rPr>
          <w:rFonts w:ascii="Times New Roman" w:hAnsi="Times New Roman" w:cs="Times New Roman"/>
          <w:sz w:val="22"/>
          <w:szCs w:val="22"/>
        </w:rPr>
        <w:t>,</w:t>
      </w:r>
      <w:r w:rsidRPr="00F0073C">
        <w:rPr>
          <w:rFonts w:ascii="Times New Roman" w:hAnsi="Times New Roman" w:cs="Times New Roman"/>
          <w:sz w:val="22"/>
          <w:szCs w:val="22"/>
        </w:rPr>
        <w:t xml:space="preserve"> jak</w:t>
      </w:r>
      <w:r w:rsidR="00782C03" w:rsidRPr="00F0073C">
        <w:rPr>
          <w:rFonts w:ascii="Times New Roman" w:hAnsi="Times New Roman" w:cs="Times New Roman"/>
          <w:sz w:val="22"/>
          <w:szCs w:val="22"/>
        </w:rPr>
        <w:t xml:space="preserve"> </w:t>
      </w:r>
      <w:r w:rsidRPr="00F0073C">
        <w:rPr>
          <w:rFonts w:ascii="Times New Roman" w:hAnsi="Times New Roman" w:cs="Times New Roman"/>
          <w:sz w:val="22"/>
          <w:szCs w:val="22"/>
        </w:rPr>
        <w:t>i zapewnienia podstawowej opieki społecznej. Warto również zastanowić się nad wprowadzeniem nowych innowacyjnych form aktywizacji bezrobotnych między innymi za pośrednictwem podmiotów ekonomii społecznej.</w:t>
      </w:r>
    </w:p>
    <w:p w14:paraId="2867FEFF" w14:textId="77777777" w:rsidR="0006175D" w:rsidRPr="00F0073C" w:rsidRDefault="0006175D" w:rsidP="003513FA">
      <w:pPr>
        <w:rPr>
          <w:rFonts w:ascii="Times New Roman" w:hAnsi="Times New Roman" w:cs="Times New Roman"/>
          <w:sz w:val="22"/>
          <w:szCs w:val="22"/>
        </w:rPr>
      </w:pPr>
    </w:p>
    <w:p w14:paraId="0FDB4372" w14:textId="77777777" w:rsidR="00ED1A12" w:rsidRPr="00F0073C" w:rsidRDefault="00731DBB" w:rsidP="000D1A3D">
      <w:pPr>
        <w:pStyle w:val="Nagwek2"/>
        <w:numPr>
          <w:ilvl w:val="1"/>
          <w:numId w:val="13"/>
        </w:numPr>
        <w:rPr>
          <w:rFonts w:ascii="Times New Roman" w:hAnsi="Times New Roman" w:cs="Times New Roman"/>
          <w:sz w:val="22"/>
          <w:szCs w:val="22"/>
        </w:rPr>
      </w:pPr>
      <w:bookmarkStart w:id="24" w:name="_Toc136986746"/>
      <w:r w:rsidRPr="00F0073C">
        <w:rPr>
          <w:rFonts w:ascii="Times New Roman" w:hAnsi="Times New Roman" w:cs="Times New Roman"/>
          <w:sz w:val="22"/>
          <w:szCs w:val="22"/>
        </w:rPr>
        <w:t>Przedstawienie działalności sektora społecznego</w:t>
      </w:r>
      <w:bookmarkEnd w:id="24"/>
    </w:p>
    <w:p w14:paraId="7DAF0B20" w14:textId="77777777" w:rsidR="007957EF" w:rsidRPr="00F0073C" w:rsidRDefault="007957EF" w:rsidP="0038312E">
      <w:pPr>
        <w:spacing w:line="276" w:lineRule="auto"/>
        <w:jc w:val="both"/>
        <w:rPr>
          <w:rFonts w:ascii="Times New Roman" w:hAnsi="Times New Roman" w:cs="Times New Roman"/>
          <w:sz w:val="22"/>
          <w:szCs w:val="22"/>
        </w:rPr>
      </w:pPr>
    </w:p>
    <w:p w14:paraId="1E3CE8C0" w14:textId="6F4CF331" w:rsidR="0038312E" w:rsidRPr="00F0073C" w:rsidRDefault="0038312E" w:rsidP="0038312E">
      <w:pPr>
        <w:spacing w:line="276" w:lineRule="auto"/>
        <w:ind w:firstLine="709"/>
        <w:jc w:val="both"/>
        <w:rPr>
          <w:rFonts w:ascii="Times New Roman" w:eastAsia="Times New Roman" w:hAnsi="Times New Roman" w:cs="Times New Roman"/>
          <w:sz w:val="22"/>
          <w:szCs w:val="22"/>
        </w:rPr>
      </w:pPr>
      <w:r w:rsidRPr="00F0073C">
        <w:rPr>
          <w:rFonts w:ascii="Times New Roman" w:eastAsia="Times New Roman" w:hAnsi="Times New Roman" w:cs="Times New Roman"/>
          <w:color w:val="000000"/>
          <w:sz w:val="22"/>
          <w:szCs w:val="22"/>
        </w:rPr>
        <w:t xml:space="preserve">Działalność społeczna NGO możliwa jest często dzięki </w:t>
      </w:r>
      <w:r w:rsidR="00325603" w:rsidRPr="00F0073C">
        <w:rPr>
          <w:rFonts w:ascii="Times New Roman" w:eastAsia="Times New Roman" w:hAnsi="Times New Roman" w:cs="Times New Roman"/>
          <w:color w:val="000000"/>
          <w:sz w:val="22"/>
          <w:szCs w:val="22"/>
        </w:rPr>
        <w:t>temu,</w:t>
      </w:r>
      <w:r w:rsidRPr="00F0073C">
        <w:rPr>
          <w:rFonts w:ascii="Times New Roman" w:eastAsia="Times New Roman" w:hAnsi="Times New Roman" w:cs="Times New Roman"/>
          <w:color w:val="000000"/>
          <w:sz w:val="22"/>
          <w:szCs w:val="22"/>
        </w:rPr>
        <w:t xml:space="preserve"> że jest infrastruktura umożliwiająca choćby organizację wydarzeń (ścieżki rowerowe, zaplecza sanitarne) ale również udostępnianie miejsc </w:t>
      </w:r>
      <w:r w:rsidRPr="00F0073C">
        <w:rPr>
          <w:rFonts w:ascii="Times New Roman" w:eastAsia="Times New Roman" w:hAnsi="Times New Roman" w:cs="Times New Roman"/>
          <w:color w:val="000000"/>
          <w:sz w:val="22"/>
          <w:szCs w:val="22"/>
        </w:rPr>
        <w:br/>
        <w:t xml:space="preserve">do spotkań organizacji (świetlice, kluby, miejsca udostępniane przez samorządy lub instytucje kultury). Baza ta jest jednocześnie nie wystarczająca w stosunku do </w:t>
      </w:r>
      <w:r w:rsidR="00325603" w:rsidRPr="00F0073C">
        <w:rPr>
          <w:rFonts w:ascii="Times New Roman" w:eastAsia="Times New Roman" w:hAnsi="Times New Roman" w:cs="Times New Roman"/>
          <w:color w:val="000000"/>
          <w:sz w:val="22"/>
          <w:szCs w:val="22"/>
        </w:rPr>
        <w:t>potrzeb i</w:t>
      </w:r>
      <w:r w:rsidRPr="00F0073C">
        <w:rPr>
          <w:rFonts w:ascii="Times New Roman" w:eastAsia="Times New Roman" w:hAnsi="Times New Roman" w:cs="Times New Roman"/>
          <w:color w:val="000000"/>
          <w:sz w:val="22"/>
          <w:szCs w:val="22"/>
        </w:rPr>
        <w:t xml:space="preserve"> należy w </w:t>
      </w:r>
      <w:r w:rsidR="00325603" w:rsidRPr="00F0073C">
        <w:rPr>
          <w:rFonts w:ascii="Times New Roman" w:eastAsia="Times New Roman" w:hAnsi="Times New Roman" w:cs="Times New Roman"/>
          <w:color w:val="000000"/>
          <w:sz w:val="22"/>
          <w:szCs w:val="22"/>
        </w:rPr>
        <w:t>LSR uwzględnić</w:t>
      </w:r>
      <w:r w:rsidRPr="00F0073C">
        <w:rPr>
          <w:rFonts w:ascii="Times New Roman" w:eastAsia="Times New Roman" w:hAnsi="Times New Roman" w:cs="Times New Roman"/>
          <w:color w:val="000000"/>
          <w:sz w:val="22"/>
          <w:szCs w:val="22"/>
        </w:rPr>
        <w:t xml:space="preserve"> jej rozwój </w:t>
      </w:r>
      <w:r w:rsidRPr="00F0073C">
        <w:rPr>
          <w:rFonts w:ascii="Times New Roman" w:eastAsia="Times New Roman" w:hAnsi="Times New Roman" w:cs="Times New Roman"/>
          <w:color w:val="000000"/>
          <w:sz w:val="22"/>
          <w:szCs w:val="22"/>
        </w:rPr>
        <w:br/>
        <w:t>i doposażenie. </w:t>
      </w:r>
    </w:p>
    <w:p w14:paraId="37078366" w14:textId="64254446" w:rsidR="007957EF" w:rsidRPr="00F0073C" w:rsidRDefault="00024613" w:rsidP="0038312E">
      <w:pPr>
        <w:spacing w:line="276" w:lineRule="auto"/>
        <w:ind w:firstLine="709"/>
        <w:jc w:val="both"/>
        <w:rPr>
          <w:rFonts w:ascii="Times New Roman" w:eastAsia="Times New Roman" w:hAnsi="Times New Roman" w:cs="Times New Roman"/>
          <w:sz w:val="22"/>
          <w:szCs w:val="22"/>
        </w:rPr>
      </w:pPr>
      <w:r w:rsidRPr="00F0073C">
        <w:rPr>
          <w:rFonts w:ascii="Times New Roman" w:hAnsi="Times New Roman" w:cs="Times New Roman"/>
          <w:sz w:val="22"/>
          <w:szCs w:val="22"/>
        </w:rPr>
        <w:t>W strategii LGD powinna uwzględnić zadania z zakresu rozwoju infrastruktury, ale również animację</w:t>
      </w:r>
      <w:r w:rsidR="0038312E" w:rsidRPr="00F0073C">
        <w:rPr>
          <w:rFonts w:ascii="Times New Roman" w:hAnsi="Times New Roman" w:cs="Times New Roman"/>
          <w:sz w:val="22"/>
          <w:szCs w:val="22"/>
        </w:rPr>
        <w:t xml:space="preserve"> </w:t>
      </w:r>
      <w:r w:rsidR="00045808">
        <w:rPr>
          <w:rFonts w:ascii="Times New Roman" w:hAnsi="Times New Roman" w:cs="Times New Roman"/>
          <w:sz w:val="22"/>
          <w:szCs w:val="22"/>
        </w:rPr>
        <w:br/>
      </w:r>
      <w:r w:rsidRPr="00F0073C">
        <w:rPr>
          <w:rFonts w:ascii="Times New Roman" w:hAnsi="Times New Roman" w:cs="Times New Roman"/>
          <w:sz w:val="22"/>
          <w:szCs w:val="22"/>
        </w:rPr>
        <w:t xml:space="preserve">i aktywizację obszaru poprzez wsparcie działań z zakresu kultury, rekreacji, sportu i szerokiej gamy szkoleń, warsztatów. Ponadto z uwagi na dynamiczny rozwój organizacji na obszarach wiejskich zachodzi konieczność opracowania koncepcji rozwoju poszczególnych miejscowości w ramach Smart </w:t>
      </w:r>
      <w:proofErr w:type="spellStart"/>
      <w:r w:rsidRPr="00F0073C">
        <w:rPr>
          <w:rFonts w:ascii="Times New Roman" w:hAnsi="Times New Roman" w:cs="Times New Roman"/>
          <w:sz w:val="22"/>
          <w:szCs w:val="22"/>
        </w:rPr>
        <w:t>Village</w:t>
      </w:r>
      <w:proofErr w:type="spellEnd"/>
      <w:r w:rsidRPr="00F0073C">
        <w:rPr>
          <w:rFonts w:ascii="Times New Roman" w:hAnsi="Times New Roman" w:cs="Times New Roman"/>
          <w:sz w:val="22"/>
          <w:szCs w:val="22"/>
        </w:rPr>
        <w:t>.</w:t>
      </w:r>
    </w:p>
    <w:p w14:paraId="1D3BCCF2" w14:textId="020E75F0" w:rsidR="007957EF" w:rsidRPr="00F0073C" w:rsidRDefault="008F19CE" w:rsidP="00BF2854">
      <w:pPr>
        <w:spacing w:line="276" w:lineRule="auto"/>
        <w:jc w:val="both"/>
        <w:rPr>
          <w:rFonts w:ascii="Times New Roman" w:hAnsi="Times New Roman" w:cs="Times New Roman"/>
          <w:sz w:val="22"/>
          <w:szCs w:val="22"/>
        </w:rPr>
      </w:pPr>
      <w:r w:rsidRPr="00F0073C">
        <w:rPr>
          <w:rFonts w:ascii="Times New Roman" w:hAnsi="Times New Roman" w:cs="Times New Roman"/>
          <w:sz w:val="22"/>
          <w:szCs w:val="22"/>
        </w:rPr>
        <w:tab/>
      </w:r>
      <w:r w:rsidRPr="00B643C8">
        <w:rPr>
          <w:rFonts w:ascii="Times New Roman" w:hAnsi="Times New Roman" w:cs="Times New Roman"/>
          <w:sz w:val="22"/>
          <w:szCs w:val="22"/>
        </w:rPr>
        <w:t xml:space="preserve">Na terenie powiatu złotowskiego zarejestrowanych jest 204 organizacje pozarządowe, w tym 70 stowarzyszeń rejestrowanych, </w:t>
      </w:r>
      <w:r w:rsidR="00B643C8" w:rsidRPr="00B643C8">
        <w:rPr>
          <w:rFonts w:ascii="Times New Roman" w:hAnsi="Times New Roman" w:cs="Times New Roman"/>
          <w:sz w:val="22"/>
          <w:szCs w:val="22"/>
        </w:rPr>
        <w:t>38</w:t>
      </w:r>
      <w:r w:rsidRPr="00B643C8">
        <w:rPr>
          <w:rFonts w:ascii="Times New Roman" w:hAnsi="Times New Roman" w:cs="Times New Roman"/>
          <w:sz w:val="22"/>
          <w:szCs w:val="22"/>
        </w:rPr>
        <w:t xml:space="preserve"> zwykłych, </w:t>
      </w:r>
      <w:r w:rsidR="00B643C8" w:rsidRPr="00B643C8">
        <w:rPr>
          <w:rFonts w:ascii="Times New Roman" w:hAnsi="Times New Roman" w:cs="Times New Roman"/>
          <w:sz w:val="22"/>
          <w:szCs w:val="22"/>
        </w:rPr>
        <w:t>6</w:t>
      </w:r>
      <w:r w:rsidRPr="00B643C8">
        <w:rPr>
          <w:rFonts w:ascii="Times New Roman" w:hAnsi="Times New Roman" w:cs="Times New Roman"/>
          <w:sz w:val="22"/>
          <w:szCs w:val="22"/>
        </w:rPr>
        <w:t xml:space="preserve"> fundacje, 42 Ochotnicze Straże Pożarne, 14 Kół Polskiego Związku Wędkarskiego, 22 Koła i oddziały organizacji ogólnopolskich inwalidów, kombatantów, emerytów i rencistów oraz </w:t>
      </w:r>
      <w:r w:rsidR="00B643C8" w:rsidRPr="00B643C8">
        <w:rPr>
          <w:rFonts w:ascii="Times New Roman" w:hAnsi="Times New Roman" w:cs="Times New Roman"/>
          <w:sz w:val="22"/>
          <w:szCs w:val="22"/>
        </w:rPr>
        <w:t>75</w:t>
      </w:r>
      <w:r w:rsidRPr="00B643C8">
        <w:rPr>
          <w:rFonts w:ascii="Times New Roman" w:hAnsi="Times New Roman" w:cs="Times New Roman"/>
          <w:sz w:val="22"/>
          <w:szCs w:val="22"/>
        </w:rPr>
        <w:t xml:space="preserve"> Kół Gospodyń Wiejskich</w:t>
      </w:r>
      <w:r w:rsidR="00B643C8" w:rsidRPr="00B643C8">
        <w:rPr>
          <w:rFonts w:ascii="Times New Roman" w:hAnsi="Times New Roman" w:cs="Times New Roman"/>
          <w:sz w:val="22"/>
          <w:szCs w:val="22"/>
        </w:rPr>
        <w:t xml:space="preserve"> zarejestrowanych </w:t>
      </w:r>
      <w:proofErr w:type="spellStart"/>
      <w:r w:rsidR="00B643C8" w:rsidRPr="00B643C8">
        <w:rPr>
          <w:rFonts w:ascii="Times New Roman" w:hAnsi="Times New Roman" w:cs="Times New Roman"/>
          <w:sz w:val="22"/>
          <w:szCs w:val="22"/>
        </w:rPr>
        <w:t>wARiMR</w:t>
      </w:r>
      <w:proofErr w:type="spellEnd"/>
      <w:r w:rsidRPr="00B643C8">
        <w:rPr>
          <w:rFonts w:ascii="Times New Roman" w:hAnsi="Times New Roman" w:cs="Times New Roman"/>
          <w:sz w:val="22"/>
          <w:szCs w:val="22"/>
        </w:rPr>
        <w:t>.</w:t>
      </w:r>
      <w:r w:rsidRPr="00F0073C">
        <w:rPr>
          <w:rFonts w:ascii="Times New Roman" w:hAnsi="Times New Roman" w:cs="Times New Roman"/>
          <w:sz w:val="22"/>
          <w:szCs w:val="22"/>
        </w:rPr>
        <w:t xml:space="preserve"> </w:t>
      </w:r>
    </w:p>
    <w:p w14:paraId="11BAE1A9" w14:textId="2F3D8D5D" w:rsidR="00BF2854" w:rsidRPr="00F0073C" w:rsidRDefault="00BF2854" w:rsidP="00BF2854">
      <w:pPr>
        <w:pStyle w:val="NormalnyWeb"/>
        <w:spacing w:line="276" w:lineRule="auto"/>
        <w:ind w:firstLine="709"/>
        <w:jc w:val="both"/>
        <w:rPr>
          <w:rFonts w:eastAsia="Times New Roman"/>
          <w:sz w:val="22"/>
          <w:szCs w:val="22"/>
        </w:rPr>
      </w:pPr>
      <w:r w:rsidRPr="00F0073C">
        <w:rPr>
          <w:sz w:val="22"/>
          <w:szCs w:val="22"/>
        </w:rPr>
        <w:tab/>
      </w:r>
      <w:r w:rsidRPr="00F0073C">
        <w:rPr>
          <w:rFonts w:eastAsia="Times New Roman"/>
          <w:color w:val="000000"/>
          <w:sz w:val="22"/>
          <w:szCs w:val="22"/>
        </w:rPr>
        <w:t xml:space="preserve">Większość </w:t>
      </w:r>
      <w:proofErr w:type="spellStart"/>
      <w:r w:rsidRPr="00F0073C">
        <w:rPr>
          <w:rFonts w:eastAsia="Times New Roman"/>
          <w:color w:val="000000"/>
          <w:sz w:val="22"/>
          <w:szCs w:val="22"/>
        </w:rPr>
        <w:t>NGO</w:t>
      </w:r>
      <w:r w:rsidR="00626818">
        <w:rPr>
          <w:rFonts w:eastAsia="Times New Roman"/>
          <w:color w:val="000000"/>
          <w:sz w:val="22"/>
          <w:szCs w:val="22"/>
        </w:rPr>
        <w:t>’</w:t>
      </w:r>
      <w:r w:rsidRPr="00F0073C">
        <w:rPr>
          <w:rFonts w:eastAsia="Times New Roman"/>
          <w:color w:val="000000"/>
          <w:sz w:val="22"/>
          <w:szCs w:val="22"/>
        </w:rPr>
        <w:t>sów</w:t>
      </w:r>
      <w:proofErr w:type="spellEnd"/>
      <w:r w:rsidRPr="00F0073C">
        <w:rPr>
          <w:rFonts w:eastAsia="Times New Roman"/>
          <w:color w:val="000000"/>
          <w:sz w:val="22"/>
          <w:szCs w:val="22"/>
        </w:rPr>
        <w:t xml:space="preserve"> to aktywnie działające organizacje stanowiące nierzadko ośrodki życia społecznego zwłaszcza na obszarach wiejskich. To działalność organizacji społecznych buduje społeczeństwo obywatelskie. Świadczy to o rosnącej więzi i poczuciu identyfikacji mieszkańców ze swoim otoczeniem z „</w:t>
      </w:r>
      <w:proofErr w:type="spellStart"/>
      <w:r w:rsidRPr="00F0073C">
        <w:rPr>
          <w:rFonts w:eastAsia="Times New Roman"/>
          <w:color w:val="000000"/>
          <w:sz w:val="22"/>
          <w:szCs w:val="22"/>
        </w:rPr>
        <w:t>Krajną</w:t>
      </w:r>
      <w:proofErr w:type="spellEnd"/>
      <w:r w:rsidRPr="00F0073C">
        <w:rPr>
          <w:rFonts w:eastAsia="Times New Roman"/>
          <w:color w:val="000000"/>
          <w:sz w:val="22"/>
          <w:szCs w:val="22"/>
        </w:rPr>
        <w:t>” (kraina historyczna) w której mieszkają. Większość organizacji społecznych nie jest nastawiona na zysk a wkładem własnym tych organizacji jest najczęściej praca społeczna ich członków. </w:t>
      </w:r>
    </w:p>
    <w:p w14:paraId="496FBA81" w14:textId="77777777" w:rsidR="00BF2854" w:rsidRPr="00F0073C" w:rsidRDefault="00BF2854" w:rsidP="00D33018">
      <w:pPr>
        <w:spacing w:line="276" w:lineRule="auto"/>
        <w:ind w:firstLine="709"/>
        <w:jc w:val="both"/>
        <w:rPr>
          <w:rFonts w:ascii="Times New Roman" w:eastAsia="Times New Roman" w:hAnsi="Times New Roman" w:cs="Times New Roman"/>
          <w:sz w:val="22"/>
          <w:szCs w:val="22"/>
        </w:rPr>
      </w:pPr>
      <w:r w:rsidRPr="00F0073C">
        <w:rPr>
          <w:rFonts w:ascii="Times New Roman" w:eastAsia="Times New Roman" w:hAnsi="Times New Roman" w:cs="Times New Roman"/>
          <w:color w:val="000000"/>
          <w:sz w:val="22"/>
          <w:szCs w:val="22"/>
        </w:rPr>
        <w:t>Dzięki działalności organizacji społecznych mieszkańcy angażują się w prace na rzecz swoich miejscowości, gmin poprawiając ich wizerunek i jest to szansą dla obszaru.</w:t>
      </w:r>
    </w:p>
    <w:p w14:paraId="5BC9FD7F" w14:textId="77777777" w:rsidR="00E40E1C" w:rsidRPr="00F0073C" w:rsidRDefault="00E40E1C" w:rsidP="00D33018">
      <w:pPr>
        <w:spacing w:line="276" w:lineRule="auto"/>
        <w:ind w:firstLine="709"/>
        <w:jc w:val="both"/>
        <w:rPr>
          <w:rFonts w:ascii="Times New Roman" w:eastAsia="Times New Roman" w:hAnsi="Times New Roman" w:cs="Times New Roman"/>
          <w:sz w:val="22"/>
          <w:szCs w:val="22"/>
        </w:rPr>
      </w:pPr>
      <w:r w:rsidRPr="00F0073C">
        <w:rPr>
          <w:rFonts w:ascii="Times New Roman" w:eastAsia="Times New Roman" w:hAnsi="Times New Roman" w:cs="Times New Roman"/>
          <w:color w:val="000000"/>
          <w:sz w:val="22"/>
          <w:szCs w:val="22"/>
        </w:rPr>
        <w:t>Organizacje te aplikowały do LGD które obejmowały swym obszarem poszczególne gminy LGD „</w:t>
      </w:r>
      <w:proofErr w:type="spellStart"/>
      <w:r w:rsidRPr="00F0073C">
        <w:rPr>
          <w:rFonts w:ascii="Times New Roman" w:eastAsia="Times New Roman" w:hAnsi="Times New Roman" w:cs="Times New Roman"/>
          <w:color w:val="000000"/>
          <w:sz w:val="22"/>
          <w:szCs w:val="22"/>
        </w:rPr>
        <w:t>Krajna</w:t>
      </w:r>
      <w:proofErr w:type="spellEnd"/>
      <w:r w:rsidRPr="00F0073C">
        <w:rPr>
          <w:rFonts w:ascii="Times New Roman" w:eastAsia="Times New Roman" w:hAnsi="Times New Roman" w:cs="Times New Roman"/>
          <w:color w:val="000000"/>
          <w:sz w:val="22"/>
          <w:szCs w:val="22"/>
        </w:rPr>
        <w:t xml:space="preserve"> nad Notecią, oraz „Naszyjnik Północy”. </w:t>
      </w:r>
    </w:p>
    <w:p w14:paraId="10FBB406" w14:textId="676504B8" w:rsidR="007957EF" w:rsidRPr="00F0073C" w:rsidRDefault="00E40E1C" w:rsidP="00E40E1C">
      <w:pPr>
        <w:spacing w:line="276" w:lineRule="auto"/>
        <w:ind w:firstLine="709"/>
        <w:jc w:val="both"/>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 xml:space="preserve">Widoczny jest znaczny przyrost liczby </w:t>
      </w:r>
      <w:r w:rsidR="001D08DF" w:rsidRPr="00F0073C">
        <w:rPr>
          <w:rFonts w:ascii="Times New Roman" w:eastAsia="Times New Roman" w:hAnsi="Times New Roman" w:cs="Times New Roman"/>
          <w:color w:val="000000"/>
          <w:sz w:val="22"/>
          <w:szCs w:val="22"/>
        </w:rPr>
        <w:t>organizacji niestety</w:t>
      </w:r>
      <w:r w:rsidRPr="00F0073C">
        <w:rPr>
          <w:rFonts w:ascii="Times New Roman" w:eastAsia="Times New Roman" w:hAnsi="Times New Roman" w:cs="Times New Roman"/>
          <w:color w:val="000000"/>
          <w:sz w:val="22"/>
          <w:szCs w:val="22"/>
        </w:rPr>
        <w:t xml:space="preserve"> nie dotyczy on obszarów </w:t>
      </w:r>
      <w:r w:rsidR="001D08DF" w:rsidRPr="00F0073C">
        <w:rPr>
          <w:rFonts w:ascii="Times New Roman" w:eastAsia="Times New Roman" w:hAnsi="Times New Roman" w:cs="Times New Roman"/>
          <w:color w:val="000000"/>
          <w:sz w:val="22"/>
          <w:szCs w:val="22"/>
        </w:rPr>
        <w:t>wiejskich,</w:t>
      </w:r>
      <w:r w:rsidRPr="00F0073C">
        <w:rPr>
          <w:rFonts w:ascii="Times New Roman" w:eastAsia="Times New Roman" w:hAnsi="Times New Roman" w:cs="Times New Roman"/>
          <w:color w:val="000000"/>
          <w:sz w:val="22"/>
          <w:szCs w:val="22"/>
        </w:rPr>
        <w:t xml:space="preserve"> gdzie aktywność społeczna jest słaba a zwłaszcza brak jest animatorów prowadzących zajęcia w świetlicach wiejskich. Organizacje społeczne są często organizatorem bądź współorganizatorem wydarzeń realizowanych </w:t>
      </w:r>
      <w:r w:rsidR="00626818">
        <w:rPr>
          <w:rFonts w:ascii="Times New Roman" w:eastAsia="Times New Roman" w:hAnsi="Times New Roman" w:cs="Times New Roman"/>
          <w:color w:val="000000"/>
          <w:sz w:val="22"/>
          <w:szCs w:val="22"/>
        </w:rPr>
        <w:br/>
      </w:r>
      <w:r w:rsidRPr="00F0073C">
        <w:rPr>
          <w:rFonts w:ascii="Times New Roman" w:eastAsia="Times New Roman" w:hAnsi="Times New Roman" w:cs="Times New Roman"/>
          <w:color w:val="000000"/>
          <w:sz w:val="22"/>
          <w:szCs w:val="22"/>
        </w:rPr>
        <w:t xml:space="preserve">w obszarze LSR takich jak: „Rajd w Ciemno”, Euro Eko Meeting, Leśne dukty, Gwiazdkowy Rynek, </w:t>
      </w:r>
      <w:proofErr w:type="spellStart"/>
      <w:r w:rsidRPr="00F0073C">
        <w:rPr>
          <w:rFonts w:ascii="Times New Roman" w:eastAsia="Times New Roman" w:hAnsi="Times New Roman" w:cs="Times New Roman"/>
          <w:color w:val="000000"/>
          <w:sz w:val="22"/>
          <w:szCs w:val="22"/>
        </w:rPr>
        <w:t>Krajna</w:t>
      </w:r>
      <w:proofErr w:type="spellEnd"/>
      <w:r w:rsidRPr="00F0073C">
        <w:rPr>
          <w:rFonts w:ascii="Times New Roman" w:eastAsia="Times New Roman" w:hAnsi="Times New Roman" w:cs="Times New Roman"/>
          <w:color w:val="000000"/>
          <w:sz w:val="22"/>
          <w:szCs w:val="22"/>
        </w:rPr>
        <w:t xml:space="preserve"> Adventure Race, Spotkania Buczkowskie i wiele innych. Często są to wydarzenia o charakterze cyklicznym promujące lokalne walory turystyczne i kulturalne. Większość tych wydarzeń dobywa się w mieście Złotów.</w:t>
      </w:r>
    </w:p>
    <w:p w14:paraId="31DC652B" w14:textId="4B6C0E67" w:rsidR="002062C5" w:rsidRPr="00F0073C" w:rsidRDefault="002062C5" w:rsidP="007C4BF6">
      <w:pPr>
        <w:spacing w:line="276" w:lineRule="auto"/>
        <w:ind w:firstLine="709"/>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Jak wskazują przeprowadzone badania, rozwój sektora społecznego ma charakter oddolny. Dotychczas nie stworzono mechanizmów wsparcia aktywności społecznej, co jest szczególnie odczuwalne na obszarach wiejskich. Brakuje mechanizmów o charakterze doradczo-organizacyjnym,</w:t>
      </w:r>
      <w:r w:rsidR="00626818">
        <w:rPr>
          <w:rFonts w:ascii="Times New Roman" w:eastAsia="Times New Roman" w:hAnsi="Times New Roman" w:cs="Times New Roman"/>
          <w:sz w:val="22"/>
          <w:szCs w:val="22"/>
        </w:rPr>
        <w:t xml:space="preserve"> </w:t>
      </w:r>
      <w:r w:rsidRPr="00F0073C">
        <w:rPr>
          <w:rFonts w:ascii="Times New Roman" w:eastAsia="Times New Roman" w:hAnsi="Times New Roman" w:cs="Times New Roman"/>
          <w:sz w:val="22"/>
          <w:szCs w:val="22"/>
        </w:rPr>
        <w:t xml:space="preserve">jak i wykorzystania kapitału ludzkiego (lokalnych </w:t>
      </w:r>
      <w:r w:rsidRPr="00F0073C">
        <w:rPr>
          <w:rFonts w:ascii="Times New Roman" w:eastAsia="Times New Roman" w:hAnsi="Times New Roman" w:cs="Times New Roman"/>
          <w:sz w:val="22"/>
          <w:szCs w:val="22"/>
        </w:rPr>
        <w:lastRenderedPageBreak/>
        <w:t>animatorów/liderów).</w:t>
      </w:r>
      <w:r w:rsidR="007C4BF6" w:rsidRPr="00F0073C">
        <w:rPr>
          <w:rFonts w:ascii="Times New Roman" w:hAnsi="Times New Roman" w:cs="Times New Roman"/>
          <w:sz w:val="22"/>
          <w:szCs w:val="22"/>
        </w:rPr>
        <w:t xml:space="preserve"> </w:t>
      </w:r>
      <w:r w:rsidR="007C4BF6" w:rsidRPr="00F0073C">
        <w:rPr>
          <w:rFonts w:ascii="Times New Roman" w:eastAsia="Times New Roman" w:hAnsi="Times New Roman" w:cs="Times New Roman"/>
          <w:sz w:val="22"/>
          <w:szCs w:val="22"/>
        </w:rPr>
        <w:t xml:space="preserve">Podstawą zwiększenia aktywności społeczeństwa, aby było ono bardziej obywatelskie </w:t>
      </w:r>
      <w:r w:rsidR="00626818">
        <w:rPr>
          <w:rFonts w:ascii="Times New Roman" w:eastAsia="Times New Roman" w:hAnsi="Times New Roman" w:cs="Times New Roman"/>
          <w:sz w:val="22"/>
          <w:szCs w:val="22"/>
        </w:rPr>
        <w:br/>
      </w:r>
      <w:r w:rsidR="007C4BF6" w:rsidRPr="00F0073C">
        <w:rPr>
          <w:rFonts w:ascii="Times New Roman" w:eastAsia="Times New Roman" w:hAnsi="Times New Roman" w:cs="Times New Roman"/>
          <w:sz w:val="22"/>
          <w:szCs w:val="22"/>
        </w:rPr>
        <w:t>są działania prowadzone przez NGO-</w:t>
      </w:r>
      <w:proofErr w:type="spellStart"/>
      <w:r w:rsidR="007C4BF6" w:rsidRPr="00F0073C">
        <w:rPr>
          <w:rFonts w:ascii="Times New Roman" w:eastAsia="Times New Roman" w:hAnsi="Times New Roman" w:cs="Times New Roman"/>
          <w:sz w:val="22"/>
          <w:szCs w:val="22"/>
        </w:rPr>
        <w:t>sy</w:t>
      </w:r>
      <w:proofErr w:type="spellEnd"/>
      <w:r w:rsidR="007C4BF6" w:rsidRPr="00F0073C">
        <w:rPr>
          <w:rFonts w:ascii="Times New Roman" w:eastAsia="Times New Roman" w:hAnsi="Times New Roman" w:cs="Times New Roman"/>
          <w:sz w:val="22"/>
          <w:szCs w:val="22"/>
        </w:rPr>
        <w:t xml:space="preserve"> tworzące różnorodną infrastrukturę wspierającą aktywność nie tylko fizyczną, ale przede wszystkim aktywność społeczna. Rozwijanie kreatywności i wartości dodanej. Infrastruktura, tworzona przez stowarzyszenia lub grupy nieformalne.</w:t>
      </w:r>
    </w:p>
    <w:p w14:paraId="6AEDF274" w14:textId="77777777" w:rsidR="00584A77" w:rsidRPr="00F0073C" w:rsidRDefault="00584A77" w:rsidP="00584A77">
      <w:pPr>
        <w:rPr>
          <w:rFonts w:ascii="Times New Roman" w:hAnsi="Times New Roman" w:cs="Times New Roman"/>
          <w:sz w:val="22"/>
          <w:szCs w:val="22"/>
        </w:rPr>
      </w:pPr>
    </w:p>
    <w:p w14:paraId="6E54C932" w14:textId="33BD9785" w:rsidR="00584A77" w:rsidRPr="00F0073C" w:rsidRDefault="00731DBB" w:rsidP="000D1A3D">
      <w:pPr>
        <w:pStyle w:val="Nagwek2"/>
        <w:numPr>
          <w:ilvl w:val="1"/>
          <w:numId w:val="13"/>
        </w:numPr>
        <w:rPr>
          <w:rFonts w:ascii="Times New Roman" w:hAnsi="Times New Roman" w:cs="Times New Roman"/>
          <w:sz w:val="22"/>
          <w:szCs w:val="22"/>
        </w:rPr>
      </w:pPr>
      <w:bookmarkStart w:id="25" w:name="_Toc136986747"/>
      <w:r w:rsidRPr="00F0073C">
        <w:rPr>
          <w:rFonts w:ascii="Times New Roman" w:hAnsi="Times New Roman" w:cs="Times New Roman"/>
          <w:sz w:val="22"/>
          <w:szCs w:val="22"/>
        </w:rPr>
        <w:t>Problemów społeczne z uwzględnieniem problemów ubóstwa i wykluczenia społecznego</w:t>
      </w:r>
      <w:bookmarkEnd w:id="25"/>
    </w:p>
    <w:p w14:paraId="3BB9D95C" w14:textId="7FCF3660" w:rsidR="003060DD" w:rsidRPr="00F0073C" w:rsidRDefault="00584A77" w:rsidP="00626818">
      <w:pPr>
        <w:spacing w:before="360" w:after="240"/>
        <w:ind w:firstLine="720"/>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 xml:space="preserve">Liczba świadczeń z pomocy społecznej została przedstawiona w tabeli. Łącznie 3549 osób korzystało </w:t>
      </w:r>
      <w:r w:rsidR="00B643C8">
        <w:rPr>
          <w:rFonts w:ascii="Times New Roman" w:eastAsia="Times New Roman" w:hAnsi="Times New Roman" w:cs="Times New Roman"/>
          <w:sz w:val="22"/>
          <w:szCs w:val="22"/>
        </w:rPr>
        <w:br/>
      </w:r>
      <w:r w:rsidRPr="00F0073C">
        <w:rPr>
          <w:rFonts w:ascii="Times New Roman" w:eastAsia="Times New Roman" w:hAnsi="Times New Roman" w:cs="Times New Roman"/>
          <w:sz w:val="22"/>
          <w:szCs w:val="22"/>
        </w:rPr>
        <w:t>w 2020 roku z pomocy społecznej, co stanowiło 5,20 % ludności obszaru LGD. Świadczenia te miały formę pieniężną i niepieniężną.</w:t>
      </w:r>
    </w:p>
    <w:p w14:paraId="11A845E5" w14:textId="5F2CFAA2" w:rsidR="00084B9E" w:rsidRPr="00F0073C" w:rsidRDefault="00084B9E" w:rsidP="00626818">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b/>
          <w:bCs/>
          <w:color w:val="000000"/>
          <w:sz w:val="22"/>
          <w:szCs w:val="22"/>
        </w:rPr>
        <w:t xml:space="preserve">Tabela nr </w:t>
      </w:r>
      <w:r w:rsidRPr="00626818">
        <w:rPr>
          <w:rFonts w:ascii="Times New Roman" w:eastAsia="Times New Roman" w:hAnsi="Times New Roman" w:cs="Times New Roman"/>
          <w:b/>
          <w:bCs/>
          <w:color w:val="000000"/>
          <w:sz w:val="22"/>
          <w:szCs w:val="22"/>
        </w:rPr>
        <w:t>1</w:t>
      </w:r>
      <w:r w:rsidR="00626818" w:rsidRPr="00626818">
        <w:rPr>
          <w:rFonts w:ascii="Times New Roman" w:eastAsia="Times New Roman" w:hAnsi="Times New Roman" w:cs="Times New Roman"/>
          <w:b/>
          <w:bCs/>
          <w:color w:val="000000"/>
          <w:sz w:val="22"/>
          <w:szCs w:val="22"/>
        </w:rPr>
        <w:t>6</w:t>
      </w:r>
      <w:r w:rsidRPr="00626818">
        <w:rPr>
          <w:rFonts w:ascii="Times New Roman" w:eastAsia="Times New Roman" w:hAnsi="Times New Roman" w:cs="Times New Roman"/>
          <w:b/>
          <w:bCs/>
          <w:color w:val="000000"/>
          <w:sz w:val="22"/>
          <w:szCs w:val="22"/>
        </w:rPr>
        <w:t>: Świadczenia</w:t>
      </w:r>
      <w:r w:rsidRPr="00F0073C">
        <w:rPr>
          <w:rFonts w:ascii="Times New Roman" w:eastAsia="Times New Roman" w:hAnsi="Times New Roman" w:cs="Times New Roman"/>
          <w:b/>
          <w:bCs/>
          <w:color w:val="000000"/>
          <w:sz w:val="22"/>
          <w:szCs w:val="22"/>
        </w:rPr>
        <w:t xml:space="preserve"> z pomocy społecznej</w:t>
      </w:r>
    </w:p>
    <w:tbl>
      <w:tblPr>
        <w:tblW w:w="0" w:type="auto"/>
        <w:jc w:val="center"/>
        <w:tblCellMar>
          <w:top w:w="15" w:type="dxa"/>
          <w:left w:w="15" w:type="dxa"/>
          <w:bottom w:w="15" w:type="dxa"/>
          <w:right w:w="15" w:type="dxa"/>
        </w:tblCellMar>
        <w:tblLook w:val="04A0" w:firstRow="1" w:lastRow="0" w:firstColumn="1" w:lastColumn="0" w:noHBand="0" w:noVBand="1"/>
      </w:tblPr>
      <w:tblGrid>
        <w:gridCol w:w="1532"/>
        <w:gridCol w:w="1704"/>
        <w:gridCol w:w="725"/>
        <w:gridCol w:w="3263"/>
      </w:tblGrid>
      <w:tr w:rsidR="00084B9E" w:rsidRPr="00F0073C" w14:paraId="37E78CE1" w14:textId="77777777" w:rsidTr="00804D72">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15" w:type="dxa"/>
              <w:bottom w:w="0" w:type="dxa"/>
              <w:right w:w="115" w:type="dxa"/>
            </w:tcMar>
            <w:hideMark/>
          </w:tcPr>
          <w:p w14:paraId="7F8E2AF1" w14:textId="77777777" w:rsidR="00084B9E" w:rsidRPr="00F0073C" w:rsidRDefault="00084B9E" w:rsidP="00084B9E">
            <w:pPr>
              <w:spacing w:line="276" w:lineRule="auto"/>
              <w:jc w:val="center"/>
              <w:rPr>
                <w:rFonts w:ascii="Times New Roman" w:eastAsia="Times New Roman" w:hAnsi="Times New Roman" w:cs="Times New Roman"/>
                <w:sz w:val="22"/>
                <w:szCs w:val="22"/>
              </w:rPr>
            </w:pPr>
            <w:r w:rsidRPr="00F0073C">
              <w:rPr>
                <w:rFonts w:ascii="Times New Roman" w:eastAsia="Times New Roman" w:hAnsi="Times New Roman" w:cs="Times New Roman"/>
                <w:b/>
                <w:bCs/>
                <w:color w:val="000000"/>
                <w:sz w:val="22"/>
                <w:szCs w:val="22"/>
              </w:rPr>
              <w:t>Gmina</w:t>
            </w:r>
          </w:p>
        </w:tc>
        <w:tc>
          <w:tcPr>
            <w:tcW w:w="0" w:type="auto"/>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15" w:type="dxa"/>
              <w:bottom w:w="0" w:type="dxa"/>
              <w:right w:w="115" w:type="dxa"/>
            </w:tcMar>
            <w:hideMark/>
          </w:tcPr>
          <w:p w14:paraId="0C126E11" w14:textId="77777777" w:rsidR="00084B9E" w:rsidRPr="00F0073C" w:rsidRDefault="00084B9E" w:rsidP="00084B9E">
            <w:pPr>
              <w:spacing w:line="276" w:lineRule="auto"/>
              <w:jc w:val="center"/>
              <w:rPr>
                <w:rFonts w:ascii="Times New Roman" w:eastAsia="Times New Roman" w:hAnsi="Times New Roman" w:cs="Times New Roman"/>
                <w:sz w:val="22"/>
                <w:szCs w:val="22"/>
              </w:rPr>
            </w:pPr>
            <w:r w:rsidRPr="00F0073C">
              <w:rPr>
                <w:rFonts w:ascii="Times New Roman" w:eastAsia="Times New Roman" w:hAnsi="Times New Roman" w:cs="Times New Roman"/>
                <w:b/>
                <w:bCs/>
                <w:color w:val="000000"/>
                <w:sz w:val="22"/>
                <w:szCs w:val="22"/>
              </w:rPr>
              <w:t>Liczba ludności</w:t>
            </w:r>
          </w:p>
        </w:tc>
        <w:tc>
          <w:tcPr>
            <w:tcW w:w="0" w:type="auto"/>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15" w:type="dxa"/>
              <w:bottom w:w="0" w:type="dxa"/>
              <w:right w:w="115" w:type="dxa"/>
            </w:tcMar>
            <w:hideMark/>
          </w:tcPr>
          <w:p w14:paraId="3A15483C" w14:textId="2237B8BC" w:rsidR="00084B9E" w:rsidRPr="00F0073C" w:rsidRDefault="00084B9E" w:rsidP="00084B9E">
            <w:pPr>
              <w:spacing w:line="276" w:lineRule="auto"/>
              <w:jc w:val="center"/>
              <w:rPr>
                <w:rFonts w:ascii="Times New Roman" w:eastAsia="Times New Roman" w:hAnsi="Times New Roman" w:cs="Times New Roman"/>
                <w:sz w:val="22"/>
                <w:szCs w:val="22"/>
              </w:rPr>
            </w:pPr>
            <w:r w:rsidRPr="00F0073C">
              <w:rPr>
                <w:rFonts w:ascii="Times New Roman" w:eastAsia="Times New Roman" w:hAnsi="Times New Roman" w:cs="Times New Roman"/>
                <w:b/>
                <w:bCs/>
                <w:color w:val="000000"/>
                <w:sz w:val="22"/>
                <w:szCs w:val="22"/>
              </w:rPr>
              <w:t>20</w:t>
            </w:r>
            <w:r w:rsidR="0038272B" w:rsidRPr="00F0073C">
              <w:rPr>
                <w:rFonts w:ascii="Times New Roman" w:eastAsia="Times New Roman" w:hAnsi="Times New Roman" w:cs="Times New Roman"/>
                <w:b/>
                <w:bCs/>
                <w:color w:val="000000"/>
                <w:sz w:val="22"/>
                <w:szCs w:val="22"/>
              </w:rPr>
              <w:t>20</w:t>
            </w:r>
          </w:p>
        </w:tc>
        <w:tc>
          <w:tcPr>
            <w:tcW w:w="3263"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15" w:type="dxa"/>
              <w:bottom w:w="0" w:type="dxa"/>
              <w:right w:w="115" w:type="dxa"/>
            </w:tcMar>
            <w:hideMark/>
          </w:tcPr>
          <w:p w14:paraId="67344BC3" w14:textId="5A6C35FF" w:rsidR="00084B9E" w:rsidRPr="00F0073C" w:rsidRDefault="00375401" w:rsidP="00375401">
            <w:pPr>
              <w:spacing w:line="276" w:lineRule="auto"/>
              <w:rPr>
                <w:rFonts w:ascii="Times New Roman" w:eastAsia="Times New Roman" w:hAnsi="Times New Roman" w:cs="Times New Roman"/>
                <w:b/>
                <w:bCs/>
                <w:color w:val="000000"/>
                <w:sz w:val="22"/>
                <w:szCs w:val="22"/>
              </w:rPr>
            </w:pPr>
            <w:r w:rsidRPr="00F0073C">
              <w:rPr>
                <w:rFonts w:ascii="Times New Roman" w:eastAsia="Times New Roman" w:hAnsi="Times New Roman" w:cs="Times New Roman"/>
                <w:b/>
                <w:bCs/>
                <w:color w:val="000000"/>
                <w:sz w:val="22"/>
                <w:szCs w:val="22"/>
              </w:rPr>
              <w:t>Udział (%) liczby osób korzystających ze środowiskowej pomocy społecznej na obszarze LSR w liczbie mieszkańców obszaru objętego LSR</w:t>
            </w:r>
          </w:p>
          <w:p w14:paraId="5D80F944" w14:textId="77777777" w:rsidR="0007298E" w:rsidRPr="00F0073C" w:rsidRDefault="0007298E" w:rsidP="00084B9E">
            <w:pPr>
              <w:spacing w:line="276" w:lineRule="auto"/>
              <w:jc w:val="center"/>
              <w:rPr>
                <w:rFonts w:ascii="Times New Roman" w:eastAsia="Times New Roman" w:hAnsi="Times New Roman" w:cs="Times New Roman"/>
                <w:sz w:val="22"/>
                <w:szCs w:val="22"/>
              </w:rPr>
            </w:pPr>
          </w:p>
        </w:tc>
      </w:tr>
      <w:tr w:rsidR="0038272B" w:rsidRPr="00F0073C" w14:paraId="72EBA208" w14:textId="77777777" w:rsidTr="00375401">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147226" w14:textId="77777777" w:rsidR="0038272B" w:rsidRPr="00F0073C" w:rsidRDefault="0038272B" w:rsidP="0038272B">
            <w:pPr>
              <w:spacing w:line="276" w:lineRule="auto"/>
              <w:rPr>
                <w:rFonts w:ascii="Times New Roman" w:eastAsia="Times New Roman" w:hAnsi="Times New Roman" w:cs="Times New Roman"/>
                <w:sz w:val="22"/>
                <w:szCs w:val="22"/>
              </w:rPr>
            </w:pPr>
            <w:r w:rsidRPr="00F0073C">
              <w:rPr>
                <w:rFonts w:ascii="Times New Roman" w:eastAsia="Times New Roman" w:hAnsi="Times New Roman" w:cs="Times New Roman"/>
                <w:color w:val="000000"/>
                <w:sz w:val="22"/>
                <w:szCs w:val="22"/>
              </w:rPr>
              <w:t>Miasto Złotów</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6BF08D" w14:textId="02C0211C" w:rsidR="0038272B" w:rsidRPr="00F0073C" w:rsidRDefault="0038272B" w:rsidP="0038272B">
            <w:pPr>
              <w:spacing w:line="276" w:lineRule="auto"/>
              <w:jc w:val="center"/>
              <w:rPr>
                <w:rFonts w:ascii="Times New Roman" w:eastAsia="Times New Roman" w:hAnsi="Times New Roman" w:cs="Times New Roman"/>
                <w:sz w:val="22"/>
                <w:szCs w:val="22"/>
              </w:rPr>
            </w:pPr>
            <w:r w:rsidRPr="00F0073C">
              <w:rPr>
                <w:rFonts w:ascii="Times New Roman" w:hAnsi="Times New Roman" w:cs="Times New Roman"/>
                <w:sz w:val="22"/>
                <w:szCs w:val="22"/>
              </w:rPr>
              <w:t>18789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F81569" w14:textId="72C4925C" w:rsidR="0038272B" w:rsidRPr="00F0073C" w:rsidRDefault="0038272B" w:rsidP="0038272B">
            <w:pPr>
              <w:spacing w:line="276" w:lineRule="auto"/>
              <w:jc w:val="cente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1 346</w:t>
            </w:r>
          </w:p>
        </w:tc>
        <w:tc>
          <w:tcPr>
            <w:tcW w:w="32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5A1BDC" w14:textId="51070968" w:rsidR="0038272B" w:rsidRPr="00F0073C" w:rsidRDefault="0038272B" w:rsidP="0038272B">
            <w:pPr>
              <w:spacing w:line="276" w:lineRule="auto"/>
              <w:jc w:val="center"/>
              <w:rPr>
                <w:rFonts w:ascii="Times New Roman" w:eastAsia="Times New Roman" w:hAnsi="Times New Roman" w:cs="Times New Roman"/>
                <w:sz w:val="22"/>
                <w:szCs w:val="22"/>
              </w:rPr>
            </w:pPr>
            <w:r w:rsidRPr="00F0073C">
              <w:rPr>
                <w:rFonts w:ascii="Times New Roman" w:eastAsia="Times New Roman" w:hAnsi="Times New Roman" w:cs="Times New Roman"/>
                <w:color w:val="000000"/>
                <w:sz w:val="22"/>
                <w:szCs w:val="22"/>
              </w:rPr>
              <w:t>7,16</w:t>
            </w:r>
          </w:p>
        </w:tc>
      </w:tr>
      <w:tr w:rsidR="0038272B" w:rsidRPr="00F0073C" w14:paraId="652FBF24" w14:textId="77777777" w:rsidTr="00375401">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B40850" w14:textId="77777777" w:rsidR="0038272B" w:rsidRPr="00F0073C" w:rsidRDefault="0038272B" w:rsidP="0038272B">
            <w:pPr>
              <w:spacing w:line="276" w:lineRule="auto"/>
              <w:rPr>
                <w:rFonts w:ascii="Times New Roman" w:eastAsia="Times New Roman" w:hAnsi="Times New Roman" w:cs="Times New Roman"/>
                <w:sz w:val="22"/>
                <w:szCs w:val="22"/>
              </w:rPr>
            </w:pPr>
            <w:r w:rsidRPr="00F0073C">
              <w:rPr>
                <w:rFonts w:ascii="Times New Roman" w:eastAsia="Times New Roman" w:hAnsi="Times New Roman" w:cs="Times New Roman"/>
                <w:color w:val="000000"/>
                <w:sz w:val="22"/>
                <w:szCs w:val="22"/>
              </w:rPr>
              <w:t>Jastrowie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AFC533" w14:textId="1FC2D04B" w:rsidR="0038272B" w:rsidRPr="00F0073C" w:rsidRDefault="0038272B" w:rsidP="0038272B">
            <w:pPr>
              <w:spacing w:line="276" w:lineRule="auto"/>
              <w:jc w:val="center"/>
              <w:rPr>
                <w:rFonts w:ascii="Times New Roman" w:eastAsia="Times New Roman" w:hAnsi="Times New Roman" w:cs="Times New Roman"/>
                <w:sz w:val="22"/>
                <w:szCs w:val="22"/>
              </w:rPr>
            </w:pPr>
            <w:r w:rsidRPr="00F0073C">
              <w:rPr>
                <w:rFonts w:ascii="Times New Roman" w:hAnsi="Times New Roman" w:cs="Times New Roman"/>
                <w:sz w:val="22"/>
                <w:szCs w:val="22"/>
              </w:rPr>
              <w:t>11056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2CEABB" w14:textId="0FFF794F" w:rsidR="0038272B" w:rsidRPr="00F0073C" w:rsidRDefault="0038272B" w:rsidP="0038272B">
            <w:pPr>
              <w:spacing w:line="276" w:lineRule="auto"/>
              <w:jc w:val="cente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974</w:t>
            </w:r>
          </w:p>
        </w:tc>
        <w:tc>
          <w:tcPr>
            <w:tcW w:w="32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35BA0F" w14:textId="193BE54F" w:rsidR="0038272B" w:rsidRPr="00F0073C" w:rsidRDefault="00726A36" w:rsidP="0038272B">
            <w:pPr>
              <w:spacing w:line="276" w:lineRule="auto"/>
              <w:jc w:val="cente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8,81</w:t>
            </w:r>
          </w:p>
        </w:tc>
      </w:tr>
      <w:tr w:rsidR="0038272B" w:rsidRPr="00F0073C" w14:paraId="10FBF681" w14:textId="77777777" w:rsidTr="00375401">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C4C548" w14:textId="77777777" w:rsidR="0038272B" w:rsidRPr="00F0073C" w:rsidRDefault="0038272B" w:rsidP="0038272B">
            <w:pPr>
              <w:spacing w:line="276" w:lineRule="auto"/>
              <w:rPr>
                <w:rFonts w:ascii="Times New Roman" w:eastAsia="Times New Roman" w:hAnsi="Times New Roman" w:cs="Times New Roman"/>
                <w:sz w:val="22"/>
                <w:szCs w:val="22"/>
              </w:rPr>
            </w:pPr>
            <w:r w:rsidRPr="00F0073C">
              <w:rPr>
                <w:rFonts w:ascii="Times New Roman" w:eastAsia="Times New Roman" w:hAnsi="Times New Roman" w:cs="Times New Roman"/>
                <w:color w:val="000000"/>
                <w:sz w:val="22"/>
                <w:szCs w:val="22"/>
              </w:rPr>
              <w:t>Krajenka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D14900" w14:textId="0FBD8BAB" w:rsidR="0038272B" w:rsidRPr="00F0073C" w:rsidRDefault="0038272B" w:rsidP="0038272B">
            <w:pPr>
              <w:spacing w:line="276" w:lineRule="auto"/>
              <w:jc w:val="center"/>
              <w:rPr>
                <w:rFonts w:ascii="Times New Roman" w:eastAsia="Times New Roman" w:hAnsi="Times New Roman" w:cs="Times New Roman"/>
                <w:sz w:val="22"/>
                <w:szCs w:val="22"/>
              </w:rPr>
            </w:pPr>
            <w:r w:rsidRPr="00F0073C">
              <w:rPr>
                <w:rFonts w:ascii="Times New Roman" w:hAnsi="Times New Roman" w:cs="Times New Roman"/>
                <w:sz w:val="22"/>
                <w:szCs w:val="22"/>
              </w:rPr>
              <w:t>7475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EA69EE" w14:textId="07B96564" w:rsidR="0038272B" w:rsidRPr="00F0073C" w:rsidRDefault="0038272B" w:rsidP="0038272B">
            <w:pPr>
              <w:spacing w:line="276" w:lineRule="auto"/>
              <w:jc w:val="cente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305</w:t>
            </w:r>
          </w:p>
        </w:tc>
        <w:tc>
          <w:tcPr>
            <w:tcW w:w="32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EE9CA3" w14:textId="4A7209F8" w:rsidR="0038272B" w:rsidRPr="00F0073C" w:rsidRDefault="00726A36" w:rsidP="0038272B">
            <w:pPr>
              <w:spacing w:line="276" w:lineRule="auto"/>
              <w:jc w:val="cente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4,08</w:t>
            </w:r>
          </w:p>
        </w:tc>
      </w:tr>
      <w:tr w:rsidR="0038272B" w:rsidRPr="00F0073C" w14:paraId="60FE46A9" w14:textId="77777777" w:rsidTr="00375401">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2C6BCF" w14:textId="77777777" w:rsidR="0038272B" w:rsidRPr="00F0073C" w:rsidRDefault="0038272B" w:rsidP="0038272B">
            <w:pPr>
              <w:spacing w:line="276" w:lineRule="auto"/>
              <w:rPr>
                <w:rFonts w:ascii="Times New Roman" w:eastAsia="Times New Roman" w:hAnsi="Times New Roman" w:cs="Times New Roman"/>
                <w:sz w:val="22"/>
                <w:szCs w:val="22"/>
              </w:rPr>
            </w:pPr>
            <w:r w:rsidRPr="00F0073C">
              <w:rPr>
                <w:rFonts w:ascii="Times New Roman" w:eastAsia="Times New Roman" w:hAnsi="Times New Roman" w:cs="Times New Roman"/>
                <w:color w:val="000000"/>
                <w:sz w:val="22"/>
                <w:szCs w:val="22"/>
              </w:rPr>
              <w:t>Lipka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30BFD7" w14:textId="75A3CEFF" w:rsidR="0038272B" w:rsidRPr="00F0073C" w:rsidRDefault="0038272B" w:rsidP="0038272B">
            <w:pPr>
              <w:spacing w:line="276" w:lineRule="auto"/>
              <w:jc w:val="center"/>
              <w:rPr>
                <w:rFonts w:ascii="Times New Roman" w:eastAsia="Times New Roman" w:hAnsi="Times New Roman" w:cs="Times New Roman"/>
                <w:sz w:val="22"/>
                <w:szCs w:val="22"/>
              </w:rPr>
            </w:pPr>
            <w:r w:rsidRPr="00F0073C">
              <w:rPr>
                <w:rFonts w:ascii="Times New Roman" w:hAnsi="Times New Roman" w:cs="Times New Roman"/>
                <w:sz w:val="22"/>
                <w:szCs w:val="22"/>
              </w:rPr>
              <w:t>5357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3C5434" w14:textId="5E383F32" w:rsidR="0038272B" w:rsidRPr="00F0073C" w:rsidRDefault="0038272B" w:rsidP="0038272B">
            <w:pPr>
              <w:spacing w:line="276" w:lineRule="auto"/>
              <w:jc w:val="cente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321</w:t>
            </w:r>
          </w:p>
        </w:tc>
        <w:tc>
          <w:tcPr>
            <w:tcW w:w="32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77121A" w14:textId="13F54AA9" w:rsidR="0038272B" w:rsidRPr="00F0073C" w:rsidRDefault="00726A36" w:rsidP="0038272B">
            <w:pPr>
              <w:spacing w:line="276" w:lineRule="auto"/>
              <w:jc w:val="cente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6</w:t>
            </w:r>
          </w:p>
        </w:tc>
      </w:tr>
      <w:tr w:rsidR="0038272B" w:rsidRPr="00F0073C" w14:paraId="593A43DC" w14:textId="77777777" w:rsidTr="00375401">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E9ABB8" w14:textId="77777777" w:rsidR="0038272B" w:rsidRPr="00F0073C" w:rsidRDefault="0038272B" w:rsidP="0038272B">
            <w:pPr>
              <w:spacing w:line="276" w:lineRule="auto"/>
              <w:rPr>
                <w:rFonts w:ascii="Times New Roman" w:eastAsia="Times New Roman" w:hAnsi="Times New Roman" w:cs="Times New Roman"/>
                <w:sz w:val="22"/>
                <w:szCs w:val="22"/>
              </w:rPr>
            </w:pPr>
            <w:r w:rsidRPr="00F0073C">
              <w:rPr>
                <w:rFonts w:ascii="Times New Roman" w:eastAsia="Times New Roman" w:hAnsi="Times New Roman" w:cs="Times New Roman"/>
                <w:color w:val="000000"/>
                <w:sz w:val="22"/>
                <w:szCs w:val="22"/>
              </w:rPr>
              <w:t>Okonek</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6D8204" w14:textId="28490F77" w:rsidR="0038272B" w:rsidRPr="00F0073C" w:rsidRDefault="0038272B" w:rsidP="0038272B">
            <w:pPr>
              <w:spacing w:line="276" w:lineRule="auto"/>
              <w:jc w:val="center"/>
              <w:rPr>
                <w:rFonts w:ascii="Times New Roman" w:eastAsia="Times New Roman" w:hAnsi="Times New Roman" w:cs="Times New Roman"/>
                <w:sz w:val="22"/>
                <w:szCs w:val="22"/>
              </w:rPr>
            </w:pPr>
            <w:r w:rsidRPr="00F0073C">
              <w:rPr>
                <w:rFonts w:ascii="Times New Roman" w:hAnsi="Times New Roman" w:cs="Times New Roman"/>
                <w:sz w:val="22"/>
                <w:szCs w:val="22"/>
              </w:rPr>
              <w:t>8068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21BAEE" w14:textId="7E35C70E" w:rsidR="0038272B" w:rsidRPr="00F0073C" w:rsidRDefault="0038272B" w:rsidP="0038272B">
            <w:pPr>
              <w:spacing w:line="276" w:lineRule="auto"/>
              <w:jc w:val="cente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842</w:t>
            </w:r>
          </w:p>
        </w:tc>
        <w:tc>
          <w:tcPr>
            <w:tcW w:w="32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0D1061" w14:textId="3BA20144" w:rsidR="0038272B" w:rsidRPr="00F0073C" w:rsidRDefault="00726A36" w:rsidP="0038272B">
            <w:pPr>
              <w:spacing w:line="276" w:lineRule="auto"/>
              <w:jc w:val="cente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10,43</w:t>
            </w:r>
          </w:p>
        </w:tc>
      </w:tr>
      <w:tr w:rsidR="0038272B" w:rsidRPr="00F0073C" w14:paraId="5AD279A3" w14:textId="77777777" w:rsidTr="00375401">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4A3AF8" w14:textId="77777777" w:rsidR="0038272B" w:rsidRPr="00F0073C" w:rsidRDefault="0038272B" w:rsidP="0038272B">
            <w:pPr>
              <w:spacing w:line="276" w:lineRule="auto"/>
              <w:rPr>
                <w:rFonts w:ascii="Times New Roman" w:eastAsia="Times New Roman" w:hAnsi="Times New Roman" w:cs="Times New Roman"/>
                <w:sz w:val="22"/>
                <w:szCs w:val="22"/>
              </w:rPr>
            </w:pPr>
            <w:r w:rsidRPr="00F0073C">
              <w:rPr>
                <w:rFonts w:ascii="Times New Roman" w:eastAsia="Times New Roman" w:hAnsi="Times New Roman" w:cs="Times New Roman"/>
                <w:color w:val="000000"/>
                <w:sz w:val="22"/>
                <w:szCs w:val="22"/>
              </w:rPr>
              <w:t>Tarnówka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C51316" w14:textId="15E30167" w:rsidR="0038272B" w:rsidRPr="00F0073C" w:rsidRDefault="0038272B" w:rsidP="0038272B">
            <w:pPr>
              <w:spacing w:line="276" w:lineRule="auto"/>
              <w:jc w:val="center"/>
              <w:rPr>
                <w:rFonts w:ascii="Times New Roman" w:eastAsia="Times New Roman" w:hAnsi="Times New Roman" w:cs="Times New Roman"/>
                <w:sz w:val="22"/>
                <w:szCs w:val="22"/>
              </w:rPr>
            </w:pPr>
            <w:r w:rsidRPr="00F0073C">
              <w:rPr>
                <w:rFonts w:ascii="Times New Roman" w:hAnsi="Times New Roman" w:cs="Times New Roman"/>
                <w:sz w:val="22"/>
                <w:szCs w:val="22"/>
              </w:rPr>
              <w:t>2941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7A0868" w14:textId="38824CAE" w:rsidR="0038272B" w:rsidRPr="00F0073C" w:rsidRDefault="0038272B" w:rsidP="0038272B">
            <w:pPr>
              <w:spacing w:line="276" w:lineRule="auto"/>
              <w:jc w:val="cente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209</w:t>
            </w:r>
          </w:p>
        </w:tc>
        <w:tc>
          <w:tcPr>
            <w:tcW w:w="32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A180AD" w14:textId="62B6E70C" w:rsidR="0038272B" w:rsidRPr="00F0073C" w:rsidRDefault="00726A36" w:rsidP="0038272B">
            <w:pPr>
              <w:spacing w:line="276" w:lineRule="auto"/>
              <w:jc w:val="cente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7,11</w:t>
            </w:r>
          </w:p>
        </w:tc>
      </w:tr>
      <w:tr w:rsidR="0038272B" w:rsidRPr="00F0073C" w14:paraId="6FD6158F" w14:textId="77777777" w:rsidTr="00375401">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9147BE" w14:textId="77777777" w:rsidR="0038272B" w:rsidRPr="00F0073C" w:rsidRDefault="0038272B" w:rsidP="0038272B">
            <w:pPr>
              <w:spacing w:line="276" w:lineRule="auto"/>
              <w:rPr>
                <w:rFonts w:ascii="Times New Roman" w:eastAsia="Times New Roman" w:hAnsi="Times New Roman" w:cs="Times New Roman"/>
                <w:sz w:val="22"/>
                <w:szCs w:val="22"/>
              </w:rPr>
            </w:pPr>
            <w:r w:rsidRPr="00F0073C">
              <w:rPr>
                <w:rFonts w:ascii="Times New Roman" w:eastAsia="Times New Roman" w:hAnsi="Times New Roman" w:cs="Times New Roman"/>
                <w:color w:val="000000"/>
                <w:sz w:val="22"/>
                <w:szCs w:val="22"/>
              </w:rPr>
              <w:t>Zakrzewo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7A2294" w14:textId="40B99699" w:rsidR="0038272B" w:rsidRPr="00F0073C" w:rsidRDefault="0038272B" w:rsidP="0038272B">
            <w:pPr>
              <w:spacing w:line="276" w:lineRule="auto"/>
              <w:jc w:val="center"/>
              <w:rPr>
                <w:rFonts w:ascii="Times New Roman" w:eastAsia="Times New Roman" w:hAnsi="Times New Roman" w:cs="Times New Roman"/>
                <w:sz w:val="22"/>
                <w:szCs w:val="22"/>
              </w:rPr>
            </w:pPr>
            <w:r w:rsidRPr="00F0073C">
              <w:rPr>
                <w:rFonts w:ascii="Times New Roman" w:hAnsi="Times New Roman" w:cs="Times New Roman"/>
                <w:sz w:val="22"/>
                <w:szCs w:val="22"/>
              </w:rPr>
              <w:t>4919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8D90D0" w14:textId="553B44BA" w:rsidR="0038272B" w:rsidRPr="00F0073C" w:rsidRDefault="0038272B" w:rsidP="0038272B">
            <w:pPr>
              <w:spacing w:line="276" w:lineRule="auto"/>
              <w:jc w:val="cente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227</w:t>
            </w:r>
          </w:p>
        </w:tc>
        <w:tc>
          <w:tcPr>
            <w:tcW w:w="32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F93795" w14:textId="3842B902" w:rsidR="0038272B" w:rsidRPr="00F0073C" w:rsidRDefault="00726A36" w:rsidP="0038272B">
            <w:pPr>
              <w:spacing w:line="276" w:lineRule="auto"/>
              <w:jc w:val="cente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4,61</w:t>
            </w:r>
          </w:p>
        </w:tc>
      </w:tr>
      <w:tr w:rsidR="0038272B" w:rsidRPr="00F0073C" w14:paraId="448F1A54" w14:textId="77777777" w:rsidTr="00375401">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060544" w14:textId="77777777" w:rsidR="0038272B" w:rsidRPr="00F0073C" w:rsidRDefault="0038272B" w:rsidP="0038272B">
            <w:pPr>
              <w:spacing w:line="276" w:lineRule="auto"/>
              <w:rPr>
                <w:rFonts w:ascii="Times New Roman" w:eastAsia="Times New Roman" w:hAnsi="Times New Roman" w:cs="Times New Roman"/>
                <w:sz w:val="22"/>
                <w:szCs w:val="22"/>
              </w:rPr>
            </w:pPr>
            <w:r w:rsidRPr="00F0073C">
              <w:rPr>
                <w:rFonts w:ascii="Times New Roman" w:eastAsia="Times New Roman" w:hAnsi="Times New Roman" w:cs="Times New Roman"/>
                <w:color w:val="000000"/>
                <w:sz w:val="22"/>
                <w:szCs w:val="22"/>
              </w:rPr>
              <w:t>Gmina Złotów</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04ADFD" w14:textId="2AD33EAE" w:rsidR="0038272B" w:rsidRPr="00F0073C" w:rsidRDefault="0038272B" w:rsidP="0038272B">
            <w:pPr>
              <w:spacing w:line="276" w:lineRule="auto"/>
              <w:jc w:val="center"/>
              <w:rPr>
                <w:rFonts w:ascii="Times New Roman" w:eastAsia="Times New Roman" w:hAnsi="Times New Roman" w:cs="Times New Roman"/>
                <w:sz w:val="22"/>
                <w:szCs w:val="22"/>
              </w:rPr>
            </w:pPr>
            <w:r w:rsidRPr="00F0073C">
              <w:rPr>
                <w:rFonts w:ascii="Times New Roman" w:hAnsi="Times New Roman" w:cs="Times New Roman"/>
                <w:sz w:val="22"/>
                <w:szCs w:val="22"/>
              </w:rPr>
              <w:t>9710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9383CC" w14:textId="4D45DF8F" w:rsidR="0038272B" w:rsidRPr="00F0073C" w:rsidRDefault="0038272B" w:rsidP="0038272B">
            <w:pPr>
              <w:spacing w:line="276" w:lineRule="auto"/>
              <w:jc w:val="cente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671</w:t>
            </w:r>
          </w:p>
        </w:tc>
        <w:tc>
          <w:tcPr>
            <w:tcW w:w="32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34257E" w14:textId="33C52EA6" w:rsidR="0038272B" w:rsidRPr="00F0073C" w:rsidRDefault="00726A36" w:rsidP="0038272B">
            <w:pPr>
              <w:spacing w:line="276" w:lineRule="auto"/>
              <w:jc w:val="center"/>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6,91</w:t>
            </w:r>
          </w:p>
        </w:tc>
      </w:tr>
      <w:tr w:rsidR="00084B9E" w:rsidRPr="00F0073C" w14:paraId="28E9C92F" w14:textId="77777777" w:rsidTr="00375401">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F1F443" w14:textId="77777777" w:rsidR="00084B9E" w:rsidRPr="00F0073C" w:rsidRDefault="00084B9E" w:rsidP="00084B9E">
            <w:pPr>
              <w:spacing w:line="276" w:lineRule="auto"/>
              <w:rPr>
                <w:rFonts w:ascii="Times New Roman" w:eastAsia="Times New Roman" w:hAnsi="Times New Roman" w:cs="Times New Roman"/>
                <w:sz w:val="22"/>
                <w:szCs w:val="22"/>
              </w:rPr>
            </w:pPr>
            <w:r w:rsidRPr="00F0073C">
              <w:rPr>
                <w:rFonts w:ascii="Times New Roman" w:eastAsia="Times New Roman" w:hAnsi="Times New Roman" w:cs="Times New Roman"/>
                <w:b/>
                <w:bCs/>
                <w:color w:val="000000"/>
                <w:sz w:val="22"/>
                <w:szCs w:val="22"/>
              </w:rPr>
              <w:t>Razem</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348FD3" w14:textId="5EAD01E4" w:rsidR="00084B9E" w:rsidRPr="00F0073C" w:rsidRDefault="0038272B" w:rsidP="00084B9E">
            <w:pPr>
              <w:spacing w:line="276" w:lineRule="auto"/>
              <w:jc w:val="center"/>
              <w:rPr>
                <w:rFonts w:ascii="Times New Roman" w:eastAsia="Times New Roman" w:hAnsi="Times New Roman" w:cs="Times New Roman"/>
                <w:b/>
                <w:bCs/>
                <w:sz w:val="22"/>
                <w:szCs w:val="22"/>
              </w:rPr>
            </w:pPr>
            <w:r w:rsidRPr="00F0073C">
              <w:rPr>
                <w:rFonts w:ascii="Times New Roman" w:eastAsia="Times New Roman" w:hAnsi="Times New Roman" w:cs="Times New Roman"/>
                <w:b/>
                <w:bCs/>
                <w:sz w:val="22"/>
                <w:szCs w:val="22"/>
              </w:rPr>
              <w:t>68315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7E5132" w14:textId="66F2D96E" w:rsidR="00084B9E" w:rsidRPr="00F0073C" w:rsidRDefault="0038272B" w:rsidP="00084B9E">
            <w:pPr>
              <w:spacing w:line="276" w:lineRule="auto"/>
              <w:jc w:val="center"/>
              <w:rPr>
                <w:rFonts w:ascii="Times New Roman" w:eastAsia="Times New Roman" w:hAnsi="Times New Roman" w:cs="Times New Roman"/>
                <w:b/>
                <w:bCs/>
                <w:sz w:val="22"/>
                <w:szCs w:val="22"/>
              </w:rPr>
            </w:pPr>
            <w:r w:rsidRPr="00F0073C">
              <w:rPr>
                <w:rFonts w:ascii="Times New Roman" w:eastAsia="Times New Roman" w:hAnsi="Times New Roman" w:cs="Times New Roman"/>
                <w:b/>
                <w:bCs/>
                <w:sz w:val="22"/>
                <w:szCs w:val="22"/>
              </w:rPr>
              <w:t>3549</w:t>
            </w:r>
          </w:p>
        </w:tc>
        <w:tc>
          <w:tcPr>
            <w:tcW w:w="32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FD9FD6" w14:textId="74BF9258" w:rsidR="00084B9E" w:rsidRPr="00F0073C" w:rsidRDefault="00726A36" w:rsidP="00084B9E">
            <w:pPr>
              <w:spacing w:line="276" w:lineRule="auto"/>
              <w:jc w:val="center"/>
              <w:rPr>
                <w:rFonts w:ascii="Times New Roman" w:eastAsia="Times New Roman" w:hAnsi="Times New Roman" w:cs="Times New Roman"/>
                <w:b/>
                <w:bCs/>
                <w:sz w:val="22"/>
                <w:szCs w:val="22"/>
              </w:rPr>
            </w:pPr>
            <w:r w:rsidRPr="00F0073C">
              <w:rPr>
                <w:rFonts w:ascii="Times New Roman" w:eastAsia="Times New Roman" w:hAnsi="Times New Roman" w:cs="Times New Roman"/>
                <w:b/>
                <w:bCs/>
                <w:sz w:val="22"/>
                <w:szCs w:val="22"/>
              </w:rPr>
              <w:t>5,20</w:t>
            </w:r>
          </w:p>
        </w:tc>
      </w:tr>
    </w:tbl>
    <w:p w14:paraId="6A8E4EC4" w14:textId="77777777" w:rsidR="0038272B" w:rsidRPr="00F0073C" w:rsidRDefault="00084B9E" w:rsidP="0038272B">
      <w:pPr>
        <w:spacing w:line="276" w:lineRule="auto"/>
        <w:jc w:val="center"/>
        <w:rPr>
          <w:rFonts w:ascii="Times New Roman" w:eastAsia="Times New Roman" w:hAnsi="Times New Roman" w:cs="Times New Roman"/>
          <w:i/>
          <w:iCs/>
          <w:color w:val="000000"/>
          <w:sz w:val="22"/>
          <w:szCs w:val="22"/>
        </w:rPr>
      </w:pPr>
      <w:r w:rsidRPr="00F0073C">
        <w:rPr>
          <w:rFonts w:ascii="Times New Roman" w:eastAsia="Times New Roman" w:hAnsi="Times New Roman" w:cs="Times New Roman"/>
          <w:i/>
          <w:iCs/>
          <w:color w:val="000000"/>
          <w:sz w:val="22"/>
          <w:szCs w:val="22"/>
        </w:rPr>
        <w:t xml:space="preserve">Źródło: </w:t>
      </w:r>
      <w:r w:rsidR="0038272B" w:rsidRPr="00F0073C">
        <w:rPr>
          <w:rFonts w:ascii="Times New Roman" w:eastAsia="Times New Roman" w:hAnsi="Times New Roman" w:cs="Times New Roman"/>
          <w:i/>
          <w:iCs/>
          <w:color w:val="000000"/>
          <w:sz w:val="22"/>
          <w:szCs w:val="22"/>
        </w:rPr>
        <w:t>opracowanie własne na podstawie danych GUS, BDL</w:t>
      </w:r>
    </w:p>
    <w:p w14:paraId="110837CB" w14:textId="77777777" w:rsidR="00084B9E" w:rsidRPr="00F0073C" w:rsidRDefault="00084B9E" w:rsidP="00084B9E">
      <w:pPr>
        <w:spacing w:line="276" w:lineRule="auto"/>
        <w:rPr>
          <w:rFonts w:ascii="Times New Roman" w:eastAsia="Times New Roman" w:hAnsi="Times New Roman" w:cs="Times New Roman"/>
          <w:sz w:val="22"/>
          <w:szCs w:val="22"/>
        </w:rPr>
      </w:pPr>
    </w:p>
    <w:p w14:paraId="591D11BD" w14:textId="4BD8971D" w:rsidR="00084B9E" w:rsidRPr="00F0073C" w:rsidRDefault="00084B9E" w:rsidP="00084B9E">
      <w:pPr>
        <w:spacing w:line="276" w:lineRule="auto"/>
        <w:ind w:firstLine="709"/>
        <w:jc w:val="both"/>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 xml:space="preserve">Największy odsetek osób pobierających świadczenia odnotowano w gminie </w:t>
      </w:r>
      <w:r w:rsidR="00726A36" w:rsidRPr="00F0073C">
        <w:rPr>
          <w:rFonts w:ascii="Times New Roman" w:eastAsia="Times New Roman" w:hAnsi="Times New Roman" w:cs="Times New Roman"/>
          <w:color w:val="000000"/>
          <w:sz w:val="22"/>
          <w:szCs w:val="22"/>
        </w:rPr>
        <w:t>Okonek</w:t>
      </w:r>
      <w:r w:rsidRPr="00F0073C">
        <w:rPr>
          <w:rFonts w:ascii="Times New Roman" w:eastAsia="Times New Roman" w:hAnsi="Times New Roman" w:cs="Times New Roman"/>
          <w:color w:val="000000"/>
          <w:sz w:val="22"/>
          <w:szCs w:val="22"/>
        </w:rPr>
        <w:t xml:space="preserve"> oraz w gminie </w:t>
      </w:r>
      <w:r w:rsidR="00726A36" w:rsidRPr="00F0073C">
        <w:rPr>
          <w:rFonts w:ascii="Times New Roman" w:eastAsia="Times New Roman" w:hAnsi="Times New Roman" w:cs="Times New Roman"/>
          <w:color w:val="000000"/>
          <w:sz w:val="22"/>
          <w:szCs w:val="22"/>
        </w:rPr>
        <w:t>Jastrowie</w:t>
      </w:r>
      <w:r w:rsidRPr="00F0073C">
        <w:rPr>
          <w:rFonts w:ascii="Times New Roman" w:eastAsia="Times New Roman" w:hAnsi="Times New Roman" w:cs="Times New Roman"/>
          <w:color w:val="000000"/>
          <w:sz w:val="22"/>
          <w:szCs w:val="22"/>
        </w:rPr>
        <w:t>.  Głównymi problemami i powodami udzielania pomocy i wsparcia były: ubóstwo</w:t>
      </w:r>
      <w:r w:rsidR="003C4A37" w:rsidRPr="00F0073C">
        <w:rPr>
          <w:rFonts w:ascii="Times New Roman" w:eastAsia="Times New Roman" w:hAnsi="Times New Roman" w:cs="Times New Roman"/>
          <w:color w:val="000000"/>
          <w:sz w:val="22"/>
          <w:szCs w:val="22"/>
        </w:rPr>
        <w:t xml:space="preserve"> </w:t>
      </w:r>
      <w:r w:rsidR="00626818" w:rsidRPr="00F0073C">
        <w:rPr>
          <w:rFonts w:ascii="Times New Roman" w:eastAsia="Times New Roman" w:hAnsi="Times New Roman" w:cs="Times New Roman"/>
          <w:color w:val="000000"/>
          <w:sz w:val="22"/>
          <w:szCs w:val="22"/>
        </w:rPr>
        <w:t>- jako</w:t>
      </w:r>
      <w:r w:rsidRPr="00F0073C">
        <w:rPr>
          <w:rFonts w:ascii="Times New Roman" w:eastAsia="Times New Roman" w:hAnsi="Times New Roman" w:cs="Times New Roman"/>
          <w:color w:val="000000"/>
          <w:sz w:val="22"/>
          <w:szCs w:val="22"/>
        </w:rPr>
        <w:t xml:space="preserve"> następstwo bezrobocia, choroba i bezradność w sprawach opiekuńczo </w:t>
      </w:r>
      <w:r w:rsidR="003C4A37" w:rsidRPr="00F0073C">
        <w:rPr>
          <w:rFonts w:ascii="Times New Roman" w:eastAsia="Times New Roman" w:hAnsi="Times New Roman" w:cs="Times New Roman"/>
          <w:color w:val="000000"/>
          <w:sz w:val="22"/>
          <w:szCs w:val="22"/>
        </w:rPr>
        <w:t xml:space="preserve">- </w:t>
      </w:r>
      <w:r w:rsidRPr="00F0073C">
        <w:rPr>
          <w:rFonts w:ascii="Times New Roman" w:eastAsia="Times New Roman" w:hAnsi="Times New Roman" w:cs="Times New Roman"/>
          <w:color w:val="000000"/>
          <w:sz w:val="22"/>
          <w:szCs w:val="22"/>
        </w:rPr>
        <w:t>wychowawczych, alkoholizm, narkomania, osłabienie więzi rodzinnych. Często są to sprzężone dysfunkcje. Zauważalne jest też zobojętnienie na sprawy społeczne zwłaszcza mieszkańców większych miejscowości.</w:t>
      </w:r>
    </w:p>
    <w:p w14:paraId="7E790247" w14:textId="1E9747C9" w:rsidR="00726A36" w:rsidRPr="00F0073C" w:rsidRDefault="00A24852" w:rsidP="00084B9E">
      <w:pPr>
        <w:spacing w:line="276" w:lineRule="auto"/>
        <w:ind w:firstLine="709"/>
        <w:jc w:val="both"/>
        <w:rPr>
          <w:rFonts w:ascii="Times New Roman" w:eastAsia="Times New Roman" w:hAnsi="Times New Roman" w:cs="Times New Roman"/>
          <w:sz w:val="22"/>
          <w:szCs w:val="22"/>
        </w:rPr>
      </w:pPr>
      <w:r w:rsidRPr="00F0073C">
        <w:rPr>
          <w:rFonts w:ascii="Times New Roman" w:eastAsia="Times New Roman" w:hAnsi="Times New Roman" w:cs="Times New Roman"/>
          <w:sz w:val="22"/>
          <w:szCs w:val="22"/>
        </w:rPr>
        <w:t xml:space="preserve">Rozwarstwienie społeczeństwa i struktury społecznej, wysoki poziom ubóstwa, zbyt mała pomoc specjalistyczna, trudności w dotarciu do rodzin mieszkających w małych miejscowościach </w:t>
      </w:r>
      <w:r w:rsidRPr="00F0073C">
        <w:rPr>
          <w:rFonts w:ascii="Times New Roman" w:eastAsia="Times New Roman" w:hAnsi="Times New Roman" w:cs="Times New Roman"/>
          <w:sz w:val="22"/>
          <w:szCs w:val="22"/>
        </w:rPr>
        <w:br/>
        <w:t xml:space="preserve">i nieuczestniczących w życiu społecznym wydają się być aktualnymi problemami obszaru LSR. Czynnikiem zewnętrznym utrudniającym efektywność programów gminnych jest znaczny transfer świadczeń socjalnych kierowanych w ostatnich latach z programów rządowych, co ogranicza grupę mieszkańców zainteresowanych uczestnictwem w projektach społecznych, które mogą być przedmiotem dofinansowania ze środków EFS+ </w:t>
      </w:r>
      <w:r w:rsidR="00626818">
        <w:rPr>
          <w:rFonts w:ascii="Times New Roman" w:eastAsia="Times New Roman" w:hAnsi="Times New Roman" w:cs="Times New Roman"/>
          <w:sz w:val="22"/>
          <w:szCs w:val="22"/>
        </w:rPr>
        <w:br/>
      </w:r>
      <w:r w:rsidRPr="00F0073C">
        <w:rPr>
          <w:rFonts w:ascii="Times New Roman" w:eastAsia="Times New Roman" w:hAnsi="Times New Roman" w:cs="Times New Roman"/>
          <w:sz w:val="22"/>
          <w:szCs w:val="22"/>
        </w:rPr>
        <w:t xml:space="preserve">w kolejnej perspektywie 2023-2027. Pożądanym kierunkiem w tym obszarze będzie </w:t>
      </w:r>
      <w:proofErr w:type="spellStart"/>
      <w:r w:rsidRPr="00F0073C">
        <w:rPr>
          <w:rFonts w:ascii="Times New Roman" w:eastAsia="Times New Roman" w:hAnsi="Times New Roman" w:cs="Times New Roman"/>
          <w:sz w:val="22"/>
          <w:szCs w:val="22"/>
        </w:rPr>
        <w:t>deinstytucjonalizacji</w:t>
      </w:r>
      <w:proofErr w:type="spellEnd"/>
      <w:r w:rsidRPr="00F0073C">
        <w:rPr>
          <w:rFonts w:ascii="Times New Roman" w:eastAsia="Times New Roman" w:hAnsi="Times New Roman" w:cs="Times New Roman"/>
          <w:sz w:val="22"/>
          <w:szCs w:val="22"/>
        </w:rPr>
        <w:t xml:space="preserve"> i rozwój spersonalizowanych, zintegrowanych usług społecznych, w tym o charakterze środowiskowym. Pożądanym kierunkiem w obszarze uwarunkowań społecznych będzie umiejętne pobudzanie i ukierunkowanie zmiany społecznej, z uwzględnieniem zrównoważonego rozwoju społecznego i dążenia do wyrównywania warunków życia w poszczególnych częściach regionu oraz rozwijanie współpracy i innowacyjności w zakresie dostarczanych przez JST usług społecznych.</w:t>
      </w:r>
    </w:p>
    <w:p w14:paraId="18948CC5" w14:textId="77777777" w:rsidR="00A24852" w:rsidRPr="00F0073C" w:rsidRDefault="00A24852" w:rsidP="00084B9E">
      <w:pPr>
        <w:spacing w:line="276" w:lineRule="auto"/>
        <w:ind w:firstLine="709"/>
        <w:jc w:val="both"/>
        <w:rPr>
          <w:rFonts w:ascii="Times New Roman" w:eastAsia="Times New Roman" w:hAnsi="Times New Roman" w:cs="Times New Roman"/>
          <w:sz w:val="22"/>
          <w:szCs w:val="22"/>
        </w:rPr>
      </w:pPr>
    </w:p>
    <w:p w14:paraId="4B3E7779" w14:textId="77777777" w:rsidR="00084B9E" w:rsidRPr="00F0073C" w:rsidRDefault="00084B9E" w:rsidP="00084B9E">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b/>
          <w:bCs/>
          <w:color w:val="000000"/>
          <w:sz w:val="22"/>
          <w:szCs w:val="22"/>
        </w:rPr>
        <w:t>Infrastruktura pomocy społecznej w obszarze LSR jest reprezentowana przez takie instytucje jak:</w:t>
      </w:r>
    </w:p>
    <w:p w14:paraId="367A3872" w14:textId="5D05B51A" w:rsidR="00084B9E" w:rsidRPr="00B643C8" w:rsidRDefault="00084B9E" w:rsidP="000D1A3D">
      <w:pPr>
        <w:numPr>
          <w:ilvl w:val="0"/>
          <w:numId w:val="20"/>
        </w:numPr>
        <w:spacing w:line="276" w:lineRule="auto"/>
        <w:ind w:left="360"/>
        <w:jc w:val="both"/>
        <w:textAlignment w:val="baseline"/>
        <w:rPr>
          <w:rFonts w:ascii="Times New Roman" w:eastAsia="Times New Roman" w:hAnsi="Times New Roman" w:cs="Times New Roman"/>
          <w:color w:val="000000"/>
          <w:sz w:val="22"/>
          <w:szCs w:val="22"/>
        </w:rPr>
      </w:pPr>
      <w:r w:rsidRPr="00B643C8">
        <w:rPr>
          <w:rFonts w:ascii="Times New Roman" w:eastAsia="Times New Roman" w:hAnsi="Times New Roman" w:cs="Times New Roman"/>
          <w:color w:val="000000"/>
          <w:sz w:val="22"/>
          <w:szCs w:val="22"/>
        </w:rPr>
        <w:t>Powiatowe Centrum Pomocy Rodzinie w Złotowie</w:t>
      </w:r>
      <w:r w:rsidR="00726A36" w:rsidRPr="00B643C8">
        <w:rPr>
          <w:rFonts w:ascii="Times New Roman" w:eastAsia="Times New Roman" w:hAnsi="Times New Roman" w:cs="Times New Roman"/>
          <w:color w:val="000000"/>
          <w:sz w:val="22"/>
          <w:szCs w:val="22"/>
        </w:rPr>
        <w:t>;</w:t>
      </w:r>
      <w:r w:rsidRPr="00B643C8">
        <w:rPr>
          <w:rFonts w:ascii="Times New Roman" w:eastAsia="Times New Roman" w:hAnsi="Times New Roman" w:cs="Times New Roman"/>
          <w:color w:val="000000"/>
          <w:sz w:val="22"/>
          <w:szCs w:val="22"/>
        </w:rPr>
        <w:t> </w:t>
      </w:r>
    </w:p>
    <w:p w14:paraId="09D43EF1" w14:textId="3F0183CE" w:rsidR="00084B9E" w:rsidRPr="00B643C8" w:rsidRDefault="00726A36" w:rsidP="000D1A3D">
      <w:pPr>
        <w:numPr>
          <w:ilvl w:val="0"/>
          <w:numId w:val="20"/>
        </w:numPr>
        <w:spacing w:line="276" w:lineRule="auto"/>
        <w:ind w:left="360"/>
        <w:jc w:val="both"/>
        <w:textAlignment w:val="baseline"/>
        <w:rPr>
          <w:rFonts w:ascii="Times New Roman" w:eastAsia="Times New Roman" w:hAnsi="Times New Roman" w:cs="Times New Roman"/>
          <w:color w:val="000000"/>
          <w:sz w:val="22"/>
          <w:szCs w:val="22"/>
        </w:rPr>
      </w:pPr>
      <w:r w:rsidRPr="00B643C8">
        <w:rPr>
          <w:rFonts w:ascii="Times New Roman" w:eastAsia="Times New Roman" w:hAnsi="Times New Roman" w:cs="Times New Roman"/>
          <w:color w:val="000000"/>
          <w:sz w:val="22"/>
          <w:szCs w:val="22"/>
        </w:rPr>
        <w:t>o</w:t>
      </w:r>
      <w:r w:rsidR="00084B9E" w:rsidRPr="00B643C8">
        <w:rPr>
          <w:rFonts w:ascii="Times New Roman" w:eastAsia="Times New Roman" w:hAnsi="Times New Roman" w:cs="Times New Roman"/>
          <w:color w:val="000000"/>
          <w:sz w:val="22"/>
          <w:szCs w:val="22"/>
        </w:rPr>
        <w:t>siem ośrodków pomocy społecznej (zlokalizowanych w gminach)</w:t>
      </w:r>
      <w:r w:rsidRPr="00B643C8">
        <w:rPr>
          <w:rFonts w:ascii="Times New Roman" w:eastAsia="Times New Roman" w:hAnsi="Times New Roman" w:cs="Times New Roman"/>
          <w:color w:val="000000"/>
          <w:sz w:val="22"/>
          <w:szCs w:val="22"/>
        </w:rPr>
        <w:t>;</w:t>
      </w:r>
      <w:r w:rsidR="00084B9E" w:rsidRPr="00B643C8">
        <w:rPr>
          <w:rFonts w:ascii="Times New Roman" w:eastAsia="Times New Roman" w:hAnsi="Times New Roman" w:cs="Times New Roman"/>
          <w:color w:val="000000"/>
          <w:sz w:val="22"/>
          <w:szCs w:val="22"/>
        </w:rPr>
        <w:t> </w:t>
      </w:r>
    </w:p>
    <w:p w14:paraId="2E7F48A4" w14:textId="77777777" w:rsidR="00084B9E" w:rsidRPr="00B643C8" w:rsidRDefault="00084B9E" w:rsidP="000D1A3D">
      <w:pPr>
        <w:numPr>
          <w:ilvl w:val="0"/>
          <w:numId w:val="20"/>
        </w:numPr>
        <w:spacing w:line="276" w:lineRule="auto"/>
        <w:ind w:left="360"/>
        <w:jc w:val="both"/>
        <w:textAlignment w:val="baseline"/>
        <w:rPr>
          <w:rFonts w:ascii="Times New Roman" w:eastAsia="Times New Roman" w:hAnsi="Times New Roman" w:cs="Times New Roman"/>
          <w:color w:val="000000"/>
          <w:sz w:val="22"/>
          <w:szCs w:val="22"/>
        </w:rPr>
      </w:pPr>
      <w:r w:rsidRPr="00B643C8">
        <w:rPr>
          <w:rFonts w:ascii="Times New Roman" w:eastAsia="Times New Roman" w:hAnsi="Times New Roman" w:cs="Times New Roman"/>
          <w:color w:val="000000"/>
          <w:sz w:val="22"/>
          <w:szCs w:val="22"/>
        </w:rPr>
        <w:lastRenderedPageBreak/>
        <w:t>dzienny dom pomocy senior - wigor, którego celem jest integrowanie i wzmocnienie środowisk ludzi starszych oraz niepełnosprawnych;</w:t>
      </w:r>
    </w:p>
    <w:p w14:paraId="6412920B" w14:textId="382A5C1D" w:rsidR="00084B9E" w:rsidRPr="00B643C8" w:rsidRDefault="00084B9E" w:rsidP="000D1A3D">
      <w:pPr>
        <w:numPr>
          <w:ilvl w:val="0"/>
          <w:numId w:val="20"/>
        </w:numPr>
        <w:spacing w:line="276" w:lineRule="auto"/>
        <w:ind w:left="360"/>
        <w:jc w:val="both"/>
        <w:textAlignment w:val="baseline"/>
        <w:rPr>
          <w:rFonts w:ascii="Times New Roman" w:eastAsia="Times New Roman" w:hAnsi="Times New Roman" w:cs="Times New Roman"/>
          <w:color w:val="000000"/>
          <w:sz w:val="22"/>
          <w:szCs w:val="22"/>
        </w:rPr>
      </w:pPr>
      <w:r w:rsidRPr="00B643C8">
        <w:rPr>
          <w:rFonts w:ascii="Times New Roman" w:eastAsia="Times New Roman" w:hAnsi="Times New Roman" w:cs="Times New Roman"/>
          <w:color w:val="000000"/>
          <w:sz w:val="22"/>
          <w:szCs w:val="22"/>
        </w:rPr>
        <w:t>Noclegownia dla osób bezdomnych i najuboższych w Złotowie</w:t>
      </w:r>
      <w:r w:rsidR="00726A36" w:rsidRPr="00B643C8">
        <w:rPr>
          <w:rFonts w:ascii="Times New Roman" w:eastAsia="Times New Roman" w:hAnsi="Times New Roman" w:cs="Times New Roman"/>
          <w:color w:val="000000"/>
          <w:sz w:val="22"/>
          <w:szCs w:val="22"/>
        </w:rPr>
        <w:t>;</w:t>
      </w:r>
    </w:p>
    <w:p w14:paraId="3779A15D" w14:textId="4C1C9C0D" w:rsidR="00084B9E" w:rsidRPr="00B643C8" w:rsidRDefault="00084B9E" w:rsidP="000D1A3D">
      <w:pPr>
        <w:numPr>
          <w:ilvl w:val="0"/>
          <w:numId w:val="20"/>
        </w:numPr>
        <w:spacing w:line="276" w:lineRule="auto"/>
        <w:ind w:left="360"/>
        <w:jc w:val="both"/>
        <w:textAlignment w:val="baseline"/>
        <w:rPr>
          <w:rFonts w:ascii="Times New Roman" w:eastAsia="Times New Roman" w:hAnsi="Times New Roman" w:cs="Times New Roman"/>
          <w:color w:val="000000"/>
          <w:sz w:val="22"/>
          <w:szCs w:val="22"/>
        </w:rPr>
      </w:pPr>
      <w:r w:rsidRPr="00B643C8">
        <w:rPr>
          <w:rFonts w:ascii="Times New Roman" w:eastAsia="Times New Roman" w:hAnsi="Times New Roman" w:cs="Times New Roman"/>
          <w:color w:val="000000"/>
          <w:sz w:val="22"/>
          <w:szCs w:val="22"/>
        </w:rPr>
        <w:t>Dwie placówki opiekuńczo – wychowawcze w Jastrowiu</w:t>
      </w:r>
      <w:r w:rsidR="00726A36" w:rsidRPr="00B643C8">
        <w:rPr>
          <w:rFonts w:ascii="Times New Roman" w:eastAsia="Times New Roman" w:hAnsi="Times New Roman" w:cs="Times New Roman"/>
          <w:color w:val="000000"/>
          <w:sz w:val="22"/>
          <w:szCs w:val="22"/>
        </w:rPr>
        <w:t>;</w:t>
      </w:r>
      <w:r w:rsidRPr="00B643C8">
        <w:rPr>
          <w:rFonts w:ascii="Times New Roman" w:eastAsia="Times New Roman" w:hAnsi="Times New Roman" w:cs="Times New Roman"/>
          <w:color w:val="000000"/>
          <w:sz w:val="22"/>
          <w:szCs w:val="22"/>
        </w:rPr>
        <w:t> </w:t>
      </w:r>
    </w:p>
    <w:p w14:paraId="50303FCE" w14:textId="009B7E8F" w:rsidR="00084B9E" w:rsidRPr="00B643C8" w:rsidRDefault="00084B9E" w:rsidP="000D1A3D">
      <w:pPr>
        <w:numPr>
          <w:ilvl w:val="0"/>
          <w:numId w:val="20"/>
        </w:numPr>
        <w:spacing w:line="276" w:lineRule="auto"/>
        <w:ind w:left="360"/>
        <w:jc w:val="both"/>
        <w:textAlignment w:val="baseline"/>
        <w:rPr>
          <w:rFonts w:ascii="Times New Roman" w:eastAsia="Times New Roman" w:hAnsi="Times New Roman" w:cs="Times New Roman"/>
          <w:color w:val="000000"/>
          <w:sz w:val="22"/>
          <w:szCs w:val="22"/>
        </w:rPr>
      </w:pPr>
      <w:r w:rsidRPr="00B643C8">
        <w:rPr>
          <w:rFonts w:ascii="Times New Roman" w:eastAsia="Times New Roman" w:hAnsi="Times New Roman" w:cs="Times New Roman"/>
          <w:color w:val="000000"/>
          <w:sz w:val="22"/>
          <w:szCs w:val="22"/>
        </w:rPr>
        <w:t>osiem warsztatów terapii zajęciowej</w:t>
      </w:r>
      <w:r w:rsidR="00726A36" w:rsidRPr="00B643C8">
        <w:rPr>
          <w:rFonts w:ascii="Times New Roman" w:eastAsia="Times New Roman" w:hAnsi="Times New Roman" w:cs="Times New Roman"/>
          <w:color w:val="000000"/>
          <w:sz w:val="22"/>
          <w:szCs w:val="22"/>
        </w:rPr>
        <w:t>.</w:t>
      </w:r>
      <w:r w:rsidRPr="00B643C8">
        <w:rPr>
          <w:rFonts w:ascii="Times New Roman" w:eastAsia="Times New Roman" w:hAnsi="Times New Roman" w:cs="Times New Roman"/>
          <w:color w:val="000000"/>
          <w:sz w:val="22"/>
          <w:szCs w:val="22"/>
        </w:rPr>
        <w:t> </w:t>
      </w:r>
    </w:p>
    <w:p w14:paraId="51599D31" w14:textId="77777777" w:rsidR="00726A36" w:rsidRPr="00F0073C" w:rsidRDefault="00726A36" w:rsidP="00084B9E">
      <w:pPr>
        <w:spacing w:line="276" w:lineRule="auto"/>
        <w:jc w:val="both"/>
        <w:rPr>
          <w:rFonts w:ascii="Times New Roman" w:eastAsia="Times New Roman" w:hAnsi="Times New Roman" w:cs="Times New Roman"/>
          <w:color w:val="000000"/>
          <w:sz w:val="22"/>
          <w:szCs w:val="22"/>
        </w:rPr>
      </w:pPr>
    </w:p>
    <w:p w14:paraId="660CA590" w14:textId="059DF9B0" w:rsidR="00084B9E" w:rsidRPr="00F0073C" w:rsidRDefault="00084B9E" w:rsidP="00E0153A">
      <w:pPr>
        <w:spacing w:line="276" w:lineRule="auto"/>
        <w:ind w:firstLine="720"/>
        <w:jc w:val="both"/>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 xml:space="preserve">Wsparcie rodziny zapewnione jest zgodnie </w:t>
      </w:r>
      <w:r w:rsidRPr="00F0073C">
        <w:rPr>
          <w:rFonts w:ascii="Times New Roman" w:eastAsia="Times New Roman" w:hAnsi="Times New Roman" w:cs="Times New Roman"/>
          <w:i/>
          <w:iCs/>
          <w:color w:val="000000"/>
          <w:sz w:val="22"/>
          <w:szCs w:val="22"/>
        </w:rPr>
        <w:t>z Ustawą o wspieraniu rodziny i systemie pieczy zastępczej</w:t>
      </w:r>
      <w:r w:rsidRPr="00F0073C">
        <w:rPr>
          <w:rFonts w:ascii="Times New Roman" w:eastAsia="Times New Roman" w:hAnsi="Times New Roman" w:cs="Times New Roman"/>
          <w:color w:val="000000"/>
          <w:sz w:val="22"/>
          <w:szCs w:val="22"/>
        </w:rPr>
        <w:t xml:space="preserve">, przez Gminne Ośrodki Pomocy Społecznej. Piecza zastępcza jest zadaniem własnym powiatu. W powiecie </w:t>
      </w:r>
      <w:r w:rsidR="006C53BF" w:rsidRPr="00F0073C">
        <w:rPr>
          <w:rFonts w:ascii="Times New Roman" w:eastAsia="Times New Roman" w:hAnsi="Times New Roman" w:cs="Times New Roman"/>
          <w:color w:val="000000"/>
          <w:sz w:val="22"/>
          <w:szCs w:val="22"/>
        </w:rPr>
        <w:t>z</w:t>
      </w:r>
      <w:r w:rsidRPr="00F0073C">
        <w:rPr>
          <w:rFonts w:ascii="Times New Roman" w:eastAsia="Times New Roman" w:hAnsi="Times New Roman" w:cs="Times New Roman"/>
          <w:color w:val="000000"/>
          <w:sz w:val="22"/>
          <w:szCs w:val="22"/>
        </w:rPr>
        <w:t xml:space="preserve">łotowskim zadanie to ma zlecone </w:t>
      </w:r>
      <w:r w:rsidR="00534D7F" w:rsidRPr="00F0073C">
        <w:rPr>
          <w:rFonts w:ascii="Times New Roman" w:eastAsia="Times New Roman" w:hAnsi="Times New Roman" w:cs="Times New Roman"/>
          <w:color w:val="000000"/>
          <w:sz w:val="22"/>
          <w:szCs w:val="22"/>
        </w:rPr>
        <w:t xml:space="preserve">Powiatowemu Centrum Pomocy Rodzinie w Złotowie. Działania podejmowane w 2020 r. </w:t>
      </w:r>
      <w:r w:rsidR="00626818">
        <w:rPr>
          <w:rFonts w:ascii="Times New Roman" w:eastAsia="Times New Roman" w:hAnsi="Times New Roman" w:cs="Times New Roman"/>
          <w:color w:val="000000"/>
          <w:sz w:val="22"/>
          <w:szCs w:val="22"/>
        </w:rPr>
        <w:br/>
      </w:r>
      <w:r w:rsidR="00534D7F" w:rsidRPr="00F0073C">
        <w:rPr>
          <w:rFonts w:ascii="Times New Roman" w:eastAsia="Times New Roman" w:hAnsi="Times New Roman" w:cs="Times New Roman"/>
          <w:color w:val="000000"/>
          <w:sz w:val="22"/>
          <w:szCs w:val="22"/>
        </w:rPr>
        <w:t>na rzecz rodzin zastępczych, dzieci i młodzieży umieszczonych w pieczy zastępczej to: indywidualne wsparcie psychologiczne, pomoc prawna, wypłaty świadczeń na podstawie ustawy o wspieraniu rodziny i systemie pieczy zastępczej, organizowanie przedsięwzięć mających na celu integrację wychowanków pieczy zastępczej, co z uwagi na miniony rok i pandemię było bardzo utrudnione. Na terenie powiatu złotowskiego funkcjonowało w 2020 roku 106 rodzin zastępczych, w których umieszczono 187 dzieci.</w:t>
      </w:r>
      <w:r w:rsidR="00E0153A" w:rsidRPr="00F0073C">
        <w:rPr>
          <w:rFonts w:ascii="Times New Roman" w:hAnsi="Times New Roman" w:cs="Times New Roman"/>
          <w:sz w:val="22"/>
          <w:szCs w:val="22"/>
        </w:rPr>
        <w:t xml:space="preserve"> </w:t>
      </w:r>
      <w:r w:rsidR="00E0153A" w:rsidRPr="00F0073C">
        <w:rPr>
          <w:rFonts w:ascii="Times New Roman" w:eastAsia="Times New Roman" w:hAnsi="Times New Roman" w:cs="Times New Roman"/>
          <w:color w:val="000000"/>
          <w:sz w:val="22"/>
          <w:szCs w:val="22"/>
        </w:rPr>
        <w:t xml:space="preserve">Powiatowe Centrum Pomocy Rodzinie wsparło 35 usamodzielniających się wychowanków, w tym 5 osób otrzymało wsparcie pieniężne na usamodzielnienie, 21 osób otrzymało pomoc finansową na kontynuowanie nauki, a 9 osób otrzymało wsparcie w formie rzeczowej. W 2020 roku kontynuowano realizację projektu "Mieszkania Chronione dla usamodzielniających się wychowanków placówek i rodzin zastępczych". Warunkiem uzyskania prawa do pobytu w tym mieszkaniu, jest złożenie wniosku </w:t>
      </w:r>
      <w:r w:rsidR="00626818">
        <w:rPr>
          <w:rFonts w:ascii="Times New Roman" w:eastAsia="Times New Roman" w:hAnsi="Times New Roman" w:cs="Times New Roman"/>
          <w:color w:val="000000"/>
          <w:sz w:val="22"/>
          <w:szCs w:val="22"/>
        </w:rPr>
        <w:br/>
      </w:r>
      <w:r w:rsidR="00E0153A" w:rsidRPr="00F0073C">
        <w:rPr>
          <w:rFonts w:ascii="Times New Roman" w:eastAsia="Times New Roman" w:hAnsi="Times New Roman" w:cs="Times New Roman"/>
          <w:color w:val="000000"/>
          <w:sz w:val="22"/>
          <w:szCs w:val="22"/>
        </w:rPr>
        <w:t>o jego przyznanie, pozytywna opinia rodziny zastępczej lub dyrektora placówki (w której wychowanek przebywał), kontynuacja nauki lub praca zawodowa oraz brak wsparcia w rodzinie biologicznej (brak możliwości powrotu do niej po opuszczeniu pieczy zastępczej). Lokale te są w pełni wyposażone. Usamodzielniający ponosi</w:t>
      </w:r>
      <w:r w:rsidR="00534BE2" w:rsidRPr="00F0073C">
        <w:rPr>
          <w:rFonts w:ascii="Times New Roman" w:eastAsia="Times New Roman" w:hAnsi="Times New Roman" w:cs="Times New Roman"/>
          <w:color w:val="000000"/>
          <w:sz w:val="22"/>
          <w:szCs w:val="22"/>
        </w:rPr>
        <w:t>ł</w:t>
      </w:r>
      <w:r w:rsidR="00E0153A" w:rsidRPr="00F0073C">
        <w:rPr>
          <w:rFonts w:ascii="Times New Roman" w:eastAsia="Times New Roman" w:hAnsi="Times New Roman" w:cs="Times New Roman"/>
          <w:color w:val="000000"/>
          <w:sz w:val="22"/>
          <w:szCs w:val="22"/>
        </w:rPr>
        <w:t xml:space="preserve"> tylko 10% kosztów utrzymania mieszkania i mediów.</w:t>
      </w:r>
    </w:p>
    <w:p w14:paraId="17280B76" w14:textId="175FD7D4" w:rsidR="006E21EC" w:rsidRPr="00626818" w:rsidRDefault="006E21EC" w:rsidP="006E21EC">
      <w:pPr>
        <w:spacing w:line="276" w:lineRule="auto"/>
        <w:ind w:firstLine="720"/>
        <w:jc w:val="both"/>
        <w:rPr>
          <w:rFonts w:ascii="Times New Roman" w:eastAsia="Times New Roman" w:hAnsi="Times New Roman" w:cs="Times New Roman"/>
          <w:color w:val="000000"/>
          <w:sz w:val="22"/>
          <w:szCs w:val="22"/>
          <w:u w:val="single"/>
        </w:rPr>
      </w:pPr>
      <w:r w:rsidRPr="00626818">
        <w:rPr>
          <w:rFonts w:ascii="Times New Roman" w:eastAsia="Times New Roman" w:hAnsi="Times New Roman" w:cs="Times New Roman"/>
          <w:color w:val="000000"/>
          <w:sz w:val="22"/>
          <w:szCs w:val="22"/>
          <w:u w:val="single"/>
        </w:rPr>
        <w:t xml:space="preserve">W powiecie złotowskim w 2020 </w:t>
      </w:r>
      <w:r w:rsidR="00816762" w:rsidRPr="00626818">
        <w:rPr>
          <w:rFonts w:ascii="Times New Roman" w:eastAsia="Times New Roman" w:hAnsi="Times New Roman" w:cs="Times New Roman"/>
          <w:color w:val="000000"/>
          <w:sz w:val="22"/>
          <w:szCs w:val="22"/>
          <w:u w:val="single"/>
        </w:rPr>
        <w:t>funkcjonowały 4</w:t>
      </w:r>
      <w:r w:rsidRPr="00626818">
        <w:rPr>
          <w:rFonts w:ascii="Times New Roman" w:eastAsia="Times New Roman" w:hAnsi="Times New Roman" w:cs="Times New Roman"/>
          <w:color w:val="000000"/>
          <w:sz w:val="22"/>
          <w:szCs w:val="22"/>
          <w:u w:val="single"/>
        </w:rPr>
        <w:t xml:space="preserve"> placówki opiekuńczo – wychowawcze:</w:t>
      </w:r>
    </w:p>
    <w:p w14:paraId="2094838F" w14:textId="77777777" w:rsidR="006E21EC" w:rsidRPr="00F0073C" w:rsidRDefault="006E21EC" w:rsidP="000D1A3D">
      <w:pPr>
        <w:pStyle w:val="Akapitzlist"/>
        <w:numPr>
          <w:ilvl w:val="0"/>
          <w:numId w:val="21"/>
        </w:numPr>
        <w:spacing w:line="276" w:lineRule="auto"/>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 xml:space="preserve">Placówka Opiekuńczo – Wychowawcza typu socjalizacyjnego „DZWONECZEK” </w:t>
      </w:r>
      <w:r w:rsidRPr="00F0073C">
        <w:rPr>
          <w:rFonts w:ascii="Times New Roman" w:eastAsia="Times New Roman" w:hAnsi="Times New Roman" w:cs="Times New Roman"/>
          <w:color w:val="000000"/>
          <w:sz w:val="22"/>
          <w:szCs w:val="22"/>
        </w:rPr>
        <w:br/>
        <w:t>w Jastrowiu,</w:t>
      </w:r>
    </w:p>
    <w:p w14:paraId="67CD9392" w14:textId="188081D3" w:rsidR="006E21EC" w:rsidRPr="00F0073C" w:rsidRDefault="006E21EC" w:rsidP="000D1A3D">
      <w:pPr>
        <w:pStyle w:val="Akapitzlist"/>
        <w:numPr>
          <w:ilvl w:val="0"/>
          <w:numId w:val="21"/>
        </w:numPr>
        <w:spacing w:line="276" w:lineRule="auto"/>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 xml:space="preserve">Placówka Opiekuńczo – Wychowawcza typu socjalizacyjnego „ZACZAROWANY DOMEK” </w:t>
      </w:r>
      <w:r w:rsidR="00626818">
        <w:rPr>
          <w:rFonts w:ascii="Times New Roman" w:eastAsia="Times New Roman" w:hAnsi="Times New Roman" w:cs="Times New Roman"/>
          <w:color w:val="000000"/>
          <w:sz w:val="22"/>
          <w:szCs w:val="22"/>
        </w:rPr>
        <w:br/>
      </w:r>
      <w:r w:rsidRPr="00F0073C">
        <w:rPr>
          <w:rFonts w:ascii="Times New Roman" w:eastAsia="Times New Roman" w:hAnsi="Times New Roman" w:cs="Times New Roman"/>
          <w:color w:val="000000"/>
          <w:sz w:val="22"/>
          <w:szCs w:val="22"/>
        </w:rPr>
        <w:t>w Jastrowiu,</w:t>
      </w:r>
    </w:p>
    <w:p w14:paraId="2C0B7858" w14:textId="77777777" w:rsidR="006E21EC" w:rsidRPr="00F0073C" w:rsidRDefault="006E21EC" w:rsidP="000D1A3D">
      <w:pPr>
        <w:pStyle w:val="Akapitzlist"/>
        <w:numPr>
          <w:ilvl w:val="0"/>
          <w:numId w:val="21"/>
        </w:numPr>
        <w:spacing w:line="276" w:lineRule="auto"/>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„PROMYK” Placówka Opiekuńczo – Wychowawcza Typu Rodzinnego w Zakrzewie,</w:t>
      </w:r>
    </w:p>
    <w:p w14:paraId="4B6AD7AD" w14:textId="15012790" w:rsidR="006E21EC" w:rsidRPr="00F0073C" w:rsidRDefault="006E21EC" w:rsidP="000D1A3D">
      <w:pPr>
        <w:pStyle w:val="Akapitzlist"/>
        <w:numPr>
          <w:ilvl w:val="0"/>
          <w:numId w:val="21"/>
        </w:numPr>
        <w:spacing w:line="276" w:lineRule="auto"/>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 xml:space="preserve">„SZCZĘŚLIWA TRZYNASTKA” Placówka Opiekuńczo – Wychowawcza Typu Rodzinnego </w:t>
      </w:r>
      <w:r w:rsidR="00626818">
        <w:rPr>
          <w:rFonts w:ascii="Times New Roman" w:eastAsia="Times New Roman" w:hAnsi="Times New Roman" w:cs="Times New Roman"/>
          <w:color w:val="000000"/>
          <w:sz w:val="22"/>
          <w:szCs w:val="22"/>
        </w:rPr>
        <w:br/>
      </w:r>
      <w:r w:rsidRPr="00F0073C">
        <w:rPr>
          <w:rFonts w:ascii="Times New Roman" w:eastAsia="Times New Roman" w:hAnsi="Times New Roman" w:cs="Times New Roman"/>
          <w:color w:val="000000"/>
          <w:sz w:val="22"/>
          <w:szCs w:val="22"/>
        </w:rPr>
        <w:t>w Okonku.</w:t>
      </w:r>
    </w:p>
    <w:p w14:paraId="737037EE" w14:textId="77777777" w:rsidR="007F7F36" w:rsidRPr="00626818" w:rsidRDefault="007F7F36" w:rsidP="007F7F36">
      <w:pPr>
        <w:spacing w:line="276" w:lineRule="auto"/>
        <w:ind w:left="720"/>
        <w:jc w:val="both"/>
        <w:rPr>
          <w:rFonts w:ascii="Times New Roman" w:eastAsia="Times New Roman" w:hAnsi="Times New Roman" w:cs="Times New Roman"/>
          <w:color w:val="000000"/>
          <w:sz w:val="22"/>
          <w:szCs w:val="22"/>
          <w:u w:val="single"/>
        </w:rPr>
      </w:pPr>
      <w:r w:rsidRPr="00626818">
        <w:rPr>
          <w:rFonts w:ascii="Times New Roman" w:eastAsia="Times New Roman" w:hAnsi="Times New Roman" w:cs="Times New Roman"/>
          <w:color w:val="000000"/>
          <w:sz w:val="22"/>
          <w:szCs w:val="22"/>
          <w:u w:val="single"/>
        </w:rPr>
        <w:t>W 2020 roku na terenie powiatu funkcjonowało pięć Warsztatów Terapii Zajęciowej:</w:t>
      </w:r>
    </w:p>
    <w:p w14:paraId="16FEEEAF" w14:textId="77777777" w:rsidR="007F7F36" w:rsidRPr="00F0073C" w:rsidRDefault="007F7F36" w:rsidP="000D1A3D">
      <w:pPr>
        <w:pStyle w:val="Akapitzlist"/>
        <w:numPr>
          <w:ilvl w:val="0"/>
          <w:numId w:val="22"/>
        </w:numPr>
        <w:spacing w:line="276" w:lineRule="auto"/>
        <w:jc w:val="both"/>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w Złotowie prowadzony przez Fundacja „CIS – Chcemy Integracji Społeczeństwa” dla 35 osób,</w:t>
      </w:r>
    </w:p>
    <w:p w14:paraId="2B3C08B9" w14:textId="77777777" w:rsidR="007F7F36" w:rsidRPr="00F0073C" w:rsidRDefault="007F7F36" w:rsidP="000D1A3D">
      <w:pPr>
        <w:pStyle w:val="Akapitzlist"/>
        <w:numPr>
          <w:ilvl w:val="0"/>
          <w:numId w:val="22"/>
        </w:numPr>
        <w:spacing w:line="276" w:lineRule="auto"/>
        <w:jc w:val="both"/>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w Jastrowiu prowadzony przez Miejsko Gminny Ośrodek Pomocy Społecznej dla 30 osób,</w:t>
      </w:r>
    </w:p>
    <w:p w14:paraId="670A86D9" w14:textId="77777777" w:rsidR="007F7F36" w:rsidRPr="00F0073C" w:rsidRDefault="007F7F36" w:rsidP="000D1A3D">
      <w:pPr>
        <w:pStyle w:val="Akapitzlist"/>
        <w:numPr>
          <w:ilvl w:val="0"/>
          <w:numId w:val="22"/>
        </w:numPr>
        <w:spacing w:line="276" w:lineRule="auto"/>
        <w:jc w:val="both"/>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w Krajence prowadzony przez Miejsko – Gminny Ośrodek Pomocy Społecznej dla 30 osób,</w:t>
      </w:r>
    </w:p>
    <w:p w14:paraId="57E6A440" w14:textId="77777777" w:rsidR="007F7F36" w:rsidRPr="00F0073C" w:rsidRDefault="007F7F36" w:rsidP="000D1A3D">
      <w:pPr>
        <w:pStyle w:val="Akapitzlist"/>
        <w:numPr>
          <w:ilvl w:val="0"/>
          <w:numId w:val="22"/>
        </w:numPr>
        <w:spacing w:line="276" w:lineRule="auto"/>
        <w:jc w:val="both"/>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w Okonku prowadzony przez Miejsko –Gminny Ośrodek Pomocy Społecznej dla 30 osób,</w:t>
      </w:r>
    </w:p>
    <w:p w14:paraId="77897B7A" w14:textId="4638096F" w:rsidR="007F7F36" w:rsidRPr="00F0073C" w:rsidRDefault="007F7F36" w:rsidP="000D1A3D">
      <w:pPr>
        <w:pStyle w:val="Akapitzlist"/>
        <w:numPr>
          <w:ilvl w:val="0"/>
          <w:numId w:val="22"/>
        </w:numPr>
        <w:spacing w:line="276" w:lineRule="auto"/>
        <w:jc w:val="both"/>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w Lipce prowadzony przez Fundację „CIS-Chcemy Integracji Społeczeństwa” dla 25 osób.</w:t>
      </w:r>
    </w:p>
    <w:p w14:paraId="61969B5B" w14:textId="77777777" w:rsidR="00084B9E" w:rsidRPr="00F0073C" w:rsidRDefault="00084B9E" w:rsidP="00084B9E">
      <w:pPr>
        <w:spacing w:line="276" w:lineRule="auto"/>
        <w:jc w:val="both"/>
        <w:rPr>
          <w:rFonts w:ascii="Times New Roman" w:eastAsia="Times New Roman" w:hAnsi="Times New Roman" w:cs="Times New Roman"/>
          <w:sz w:val="22"/>
          <w:szCs w:val="22"/>
        </w:rPr>
      </w:pPr>
    </w:p>
    <w:p w14:paraId="0E387C74" w14:textId="07267B65" w:rsidR="00084B9E" w:rsidRPr="00F0073C" w:rsidRDefault="00084B9E" w:rsidP="00084B9E">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b/>
          <w:bCs/>
          <w:color w:val="000000"/>
          <w:sz w:val="22"/>
          <w:szCs w:val="22"/>
        </w:rPr>
        <w:t> </w:t>
      </w:r>
    </w:p>
    <w:p w14:paraId="09EDADF2" w14:textId="431C4AC4" w:rsidR="00331EAC" w:rsidRDefault="00084B9E" w:rsidP="00084B9E">
      <w:pPr>
        <w:spacing w:line="276" w:lineRule="auto"/>
        <w:ind w:firstLine="708"/>
        <w:jc w:val="both"/>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Na terenie LGD działa</w:t>
      </w:r>
      <w:r w:rsidR="00331EAC" w:rsidRPr="00F0073C">
        <w:rPr>
          <w:rFonts w:ascii="Times New Roman" w:eastAsia="Times New Roman" w:hAnsi="Times New Roman" w:cs="Times New Roman"/>
          <w:color w:val="000000"/>
          <w:sz w:val="22"/>
          <w:szCs w:val="22"/>
        </w:rPr>
        <w:t>ł</w:t>
      </w:r>
      <w:r w:rsidR="00123066" w:rsidRPr="00F0073C">
        <w:rPr>
          <w:rFonts w:ascii="Times New Roman" w:eastAsia="Times New Roman" w:hAnsi="Times New Roman" w:cs="Times New Roman"/>
          <w:color w:val="000000"/>
          <w:sz w:val="22"/>
          <w:szCs w:val="22"/>
        </w:rPr>
        <w:t>a</w:t>
      </w:r>
      <w:r w:rsidR="00331EAC" w:rsidRPr="00F0073C">
        <w:rPr>
          <w:rFonts w:ascii="Times New Roman" w:eastAsia="Times New Roman" w:hAnsi="Times New Roman" w:cs="Times New Roman"/>
          <w:color w:val="000000"/>
          <w:sz w:val="22"/>
          <w:szCs w:val="22"/>
        </w:rPr>
        <w:t xml:space="preserve"> łącznie 12 żłobków (publiczne i niepubliczne) z łączną liczbą miejsc 351</w:t>
      </w:r>
      <w:r w:rsidR="00626818">
        <w:rPr>
          <w:rFonts w:ascii="Times New Roman" w:eastAsia="Times New Roman" w:hAnsi="Times New Roman" w:cs="Times New Roman"/>
          <w:color w:val="000000"/>
          <w:sz w:val="22"/>
          <w:szCs w:val="22"/>
        </w:rPr>
        <w:t>.</w:t>
      </w:r>
    </w:p>
    <w:p w14:paraId="3F194E0C" w14:textId="77777777" w:rsidR="00626818" w:rsidRPr="00F0073C" w:rsidRDefault="00626818" w:rsidP="00084B9E">
      <w:pPr>
        <w:spacing w:line="276" w:lineRule="auto"/>
        <w:ind w:firstLine="708"/>
        <w:jc w:val="both"/>
        <w:rPr>
          <w:rFonts w:ascii="Times New Roman" w:eastAsia="Times New Roman" w:hAnsi="Times New Roman" w:cs="Times New Roman"/>
          <w:color w:val="000000"/>
          <w:sz w:val="22"/>
          <w:szCs w:val="22"/>
        </w:rPr>
      </w:pPr>
    </w:p>
    <w:p w14:paraId="2935D911" w14:textId="14530D41" w:rsidR="00331EAC" w:rsidRPr="00F0073C" w:rsidRDefault="00626818" w:rsidP="00331EAC">
      <w:pPr>
        <w:spacing w:line="276" w:lineRule="auto"/>
        <w:jc w:val="both"/>
        <w:rPr>
          <w:rFonts w:ascii="Times New Roman" w:eastAsia="Times New Roman" w:hAnsi="Times New Roman" w:cs="Times New Roman"/>
          <w:color w:val="000000"/>
          <w:sz w:val="22"/>
          <w:szCs w:val="22"/>
        </w:rPr>
      </w:pPr>
      <w:r w:rsidRPr="00626818">
        <w:rPr>
          <w:rFonts w:ascii="Times New Roman" w:eastAsia="Times New Roman" w:hAnsi="Times New Roman" w:cs="Times New Roman"/>
          <w:b/>
          <w:bCs/>
          <w:color w:val="000000"/>
          <w:sz w:val="22"/>
          <w:szCs w:val="22"/>
        </w:rPr>
        <w:t>Tabela nr 17:</w:t>
      </w:r>
      <w:r>
        <w:rPr>
          <w:rFonts w:ascii="Times New Roman" w:eastAsia="Times New Roman" w:hAnsi="Times New Roman" w:cs="Times New Roman"/>
          <w:color w:val="000000"/>
          <w:sz w:val="22"/>
          <w:szCs w:val="22"/>
        </w:rPr>
        <w:t xml:space="preserve"> </w:t>
      </w:r>
      <w:r w:rsidRPr="00F0073C">
        <w:rPr>
          <w:rFonts w:ascii="Times New Roman" w:eastAsia="Times New Roman" w:hAnsi="Times New Roman" w:cs="Times New Roman"/>
          <w:b/>
          <w:bCs/>
          <w:color w:val="000000"/>
          <w:sz w:val="22"/>
          <w:szCs w:val="22"/>
        </w:rPr>
        <w:t>Instytucjonalne formy opieki nad dzieckiem</w:t>
      </w:r>
    </w:p>
    <w:tbl>
      <w:tblPr>
        <w:tblStyle w:val="Tabela-Siatka"/>
        <w:tblW w:w="0" w:type="auto"/>
        <w:tblLook w:val="04A0" w:firstRow="1" w:lastRow="0" w:firstColumn="1" w:lastColumn="0" w:noHBand="0" w:noVBand="1"/>
      </w:tblPr>
      <w:tblGrid>
        <w:gridCol w:w="704"/>
        <w:gridCol w:w="4146"/>
        <w:gridCol w:w="2426"/>
        <w:gridCol w:w="2918"/>
      </w:tblGrid>
      <w:tr w:rsidR="00331EAC" w:rsidRPr="00F0073C" w14:paraId="2A2ABC35" w14:textId="77777777" w:rsidTr="00A008D1">
        <w:tc>
          <w:tcPr>
            <w:tcW w:w="704" w:type="dxa"/>
            <w:shd w:val="clear" w:color="auto" w:fill="F79646" w:themeFill="accent6"/>
          </w:tcPr>
          <w:p w14:paraId="41A66901" w14:textId="16A8CB89" w:rsidR="00331EAC" w:rsidRPr="00F0073C" w:rsidRDefault="00331EAC" w:rsidP="00084B9E">
            <w:pPr>
              <w:spacing w:line="276" w:lineRule="auto"/>
              <w:jc w:val="both"/>
              <w:rPr>
                <w:rFonts w:ascii="Times New Roman" w:eastAsia="Times New Roman" w:hAnsi="Times New Roman" w:cs="Times New Roman"/>
                <w:b/>
                <w:bCs/>
                <w:color w:val="000000"/>
                <w:sz w:val="22"/>
                <w:szCs w:val="22"/>
              </w:rPr>
            </w:pPr>
            <w:r w:rsidRPr="00F0073C">
              <w:rPr>
                <w:rFonts w:ascii="Times New Roman" w:eastAsia="Times New Roman" w:hAnsi="Times New Roman" w:cs="Times New Roman"/>
                <w:b/>
                <w:bCs/>
                <w:color w:val="000000"/>
                <w:sz w:val="22"/>
                <w:szCs w:val="22"/>
              </w:rPr>
              <w:t>Lp.</w:t>
            </w:r>
          </w:p>
        </w:tc>
        <w:tc>
          <w:tcPr>
            <w:tcW w:w="4146" w:type="dxa"/>
            <w:shd w:val="clear" w:color="auto" w:fill="F79646" w:themeFill="accent6"/>
          </w:tcPr>
          <w:p w14:paraId="4A0D0AD0" w14:textId="3CAFDC62" w:rsidR="00331EAC" w:rsidRPr="00F0073C" w:rsidRDefault="00331EAC" w:rsidP="00084B9E">
            <w:pPr>
              <w:spacing w:line="276" w:lineRule="auto"/>
              <w:jc w:val="both"/>
              <w:rPr>
                <w:rFonts w:ascii="Times New Roman" w:eastAsia="Times New Roman" w:hAnsi="Times New Roman" w:cs="Times New Roman"/>
                <w:b/>
                <w:bCs/>
                <w:color w:val="000000"/>
                <w:sz w:val="22"/>
                <w:szCs w:val="22"/>
              </w:rPr>
            </w:pPr>
            <w:r w:rsidRPr="00F0073C">
              <w:rPr>
                <w:rFonts w:ascii="Times New Roman" w:eastAsia="Times New Roman" w:hAnsi="Times New Roman" w:cs="Times New Roman"/>
                <w:b/>
                <w:bCs/>
                <w:color w:val="000000"/>
                <w:sz w:val="22"/>
                <w:szCs w:val="22"/>
              </w:rPr>
              <w:t>Typ instytucji i nazwa</w:t>
            </w:r>
          </w:p>
        </w:tc>
        <w:tc>
          <w:tcPr>
            <w:tcW w:w="2426" w:type="dxa"/>
            <w:shd w:val="clear" w:color="auto" w:fill="F79646" w:themeFill="accent6"/>
          </w:tcPr>
          <w:p w14:paraId="7164A048" w14:textId="57CA96D5" w:rsidR="00331EAC" w:rsidRPr="00F0073C" w:rsidRDefault="00331EAC" w:rsidP="00084B9E">
            <w:pPr>
              <w:spacing w:line="276" w:lineRule="auto"/>
              <w:jc w:val="both"/>
              <w:rPr>
                <w:rFonts w:ascii="Times New Roman" w:eastAsia="Times New Roman" w:hAnsi="Times New Roman" w:cs="Times New Roman"/>
                <w:b/>
                <w:bCs/>
                <w:color w:val="000000"/>
                <w:sz w:val="22"/>
                <w:szCs w:val="22"/>
              </w:rPr>
            </w:pPr>
            <w:r w:rsidRPr="00F0073C">
              <w:rPr>
                <w:rFonts w:ascii="Times New Roman" w:eastAsia="Times New Roman" w:hAnsi="Times New Roman" w:cs="Times New Roman"/>
                <w:b/>
                <w:bCs/>
                <w:color w:val="000000"/>
                <w:sz w:val="22"/>
                <w:szCs w:val="22"/>
              </w:rPr>
              <w:t>Liczba miejsc</w:t>
            </w:r>
          </w:p>
        </w:tc>
        <w:tc>
          <w:tcPr>
            <w:tcW w:w="2918" w:type="dxa"/>
            <w:shd w:val="clear" w:color="auto" w:fill="F79646" w:themeFill="accent6"/>
          </w:tcPr>
          <w:p w14:paraId="0209BCE4" w14:textId="77777777" w:rsidR="00331EAC" w:rsidRPr="00F0073C" w:rsidRDefault="00331EAC" w:rsidP="00084B9E">
            <w:pPr>
              <w:spacing w:line="276" w:lineRule="auto"/>
              <w:jc w:val="both"/>
              <w:rPr>
                <w:rFonts w:ascii="Times New Roman" w:eastAsia="Times New Roman" w:hAnsi="Times New Roman" w:cs="Times New Roman"/>
                <w:b/>
                <w:bCs/>
                <w:color w:val="000000"/>
                <w:sz w:val="22"/>
                <w:szCs w:val="22"/>
              </w:rPr>
            </w:pPr>
            <w:r w:rsidRPr="00F0073C">
              <w:rPr>
                <w:rFonts w:ascii="Times New Roman" w:eastAsia="Times New Roman" w:hAnsi="Times New Roman" w:cs="Times New Roman"/>
                <w:b/>
                <w:bCs/>
                <w:color w:val="000000"/>
                <w:sz w:val="22"/>
                <w:szCs w:val="22"/>
              </w:rPr>
              <w:t>Lokalizacja</w:t>
            </w:r>
          </w:p>
          <w:p w14:paraId="3C65D860" w14:textId="003DB865" w:rsidR="00A008D1" w:rsidRPr="00F0073C" w:rsidRDefault="00A008D1" w:rsidP="00084B9E">
            <w:pPr>
              <w:spacing w:line="276" w:lineRule="auto"/>
              <w:jc w:val="both"/>
              <w:rPr>
                <w:rFonts w:ascii="Times New Roman" w:eastAsia="Times New Roman" w:hAnsi="Times New Roman" w:cs="Times New Roman"/>
                <w:b/>
                <w:bCs/>
                <w:color w:val="000000"/>
                <w:sz w:val="22"/>
                <w:szCs w:val="22"/>
              </w:rPr>
            </w:pPr>
          </w:p>
        </w:tc>
      </w:tr>
      <w:tr w:rsidR="00331EAC" w:rsidRPr="00F0073C" w14:paraId="6D1B99FF" w14:textId="77777777" w:rsidTr="00331EAC">
        <w:tc>
          <w:tcPr>
            <w:tcW w:w="704" w:type="dxa"/>
          </w:tcPr>
          <w:p w14:paraId="18E185C0" w14:textId="649509AE" w:rsidR="00331EAC" w:rsidRPr="00F0073C" w:rsidRDefault="00331EAC" w:rsidP="00331EAC">
            <w:pPr>
              <w:spacing w:line="276" w:lineRule="auto"/>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1</w:t>
            </w:r>
          </w:p>
        </w:tc>
        <w:tc>
          <w:tcPr>
            <w:tcW w:w="4146" w:type="dxa"/>
          </w:tcPr>
          <w:p w14:paraId="63897F6F" w14:textId="28171731" w:rsidR="00331EAC" w:rsidRPr="00F0073C" w:rsidRDefault="00331EAC" w:rsidP="00331EAC">
            <w:pPr>
              <w:spacing w:line="276" w:lineRule="auto"/>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Typ instytucji: Żłobek</w:t>
            </w:r>
          </w:p>
          <w:p w14:paraId="2CEAB113" w14:textId="77777777" w:rsidR="00331EAC" w:rsidRPr="00F0073C" w:rsidRDefault="00331EAC" w:rsidP="00331EAC">
            <w:pPr>
              <w:spacing w:line="276" w:lineRule="auto"/>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Nazwa: Żłobek Miejski w Krajence</w:t>
            </w:r>
          </w:p>
          <w:p w14:paraId="44831538" w14:textId="3CA05AFC" w:rsidR="00331EAC" w:rsidRPr="00F0073C" w:rsidRDefault="00331EAC" w:rsidP="00331EAC">
            <w:pPr>
              <w:spacing w:line="276" w:lineRule="auto"/>
              <w:rPr>
                <w:rFonts w:ascii="Times New Roman" w:eastAsia="Times New Roman" w:hAnsi="Times New Roman" w:cs="Times New Roman"/>
                <w:color w:val="000000"/>
                <w:sz w:val="22"/>
                <w:szCs w:val="22"/>
              </w:rPr>
            </w:pPr>
          </w:p>
        </w:tc>
        <w:tc>
          <w:tcPr>
            <w:tcW w:w="2426" w:type="dxa"/>
          </w:tcPr>
          <w:p w14:paraId="73D1E89F" w14:textId="7076A069" w:rsidR="00331EAC" w:rsidRPr="00F0073C" w:rsidRDefault="00331EAC" w:rsidP="00084B9E">
            <w:pPr>
              <w:spacing w:line="276" w:lineRule="auto"/>
              <w:jc w:val="both"/>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24</w:t>
            </w:r>
          </w:p>
        </w:tc>
        <w:tc>
          <w:tcPr>
            <w:tcW w:w="2918" w:type="dxa"/>
          </w:tcPr>
          <w:p w14:paraId="56D60F73" w14:textId="0178B258" w:rsidR="00331EAC" w:rsidRPr="00F0073C" w:rsidRDefault="00331EAC" w:rsidP="00331EAC">
            <w:pPr>
              <w:spacing w:line="276" w:lineRule="auto"/>
              <w:jc w:val="both"/>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Krajenka, miasto</w:t>
            </w:r>
          </w:p>
        </w:tc>
      </w:tr>
      <w:tr w:rsidR="00331EAC" w:rsidRPr="00F0073C" w14:paraId="58D66B14" w14:textId="77777777" w:rsidTr="00331EAC">
        <w:tc>
          <w:tcPr>
            <w:tcW w:w="704" w:type="dxa"/>
          </w:tcPr>
          <w:p w14:paraId="64CEFFB2" w14:textId="44A14793" w:rsidR="00331EAC" w:rsidRPr="00F0073C" w:rsidRDefault="00331EAC" w:rsidP="00331EAC">
            <w:pPr>
              <w:spacing w:line="276" w:lineRule="auto"/>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2</w:t>
            </w:r>
          </w:p>
        </w:tc>
        <w:tc>
          <w:tcPr>
            <w:tcW w:w="4146" w:type="dxa"/>
          </w:tcPr>
          <w:p w14:paraId="7A7CDF15" w14:textId="1ED4CD26" w:rsidR="00331EAC" w:rsidRPr="00F0073C" w:rsidRDefault="00331EAC" w:rsidP="00331EAC">
            <w:pPr>
              <w:spacing w:line="276" w:lineRule="auto"/>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Typ instytucji: Żłobek</w:t>
            </w:r>
          </w:p>
          <w:p w14:paraId="56EFC911" w14:textId="2387167A" w:rsidR="00331EAC" w:rsidRPr="00F0073C" w:rsidRDefault="00331EAC" w:rsidP="00331EAC">
            <w:pPr>
              <w:spacing w:line="276" w:lineRule="auto"/>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 xml:space="preserve">Nazwa: Niepubliczny Żłobek </w:t>
            </w:r>
            <w:proofErr w:type="spellStart"/>
            <w:r w:rsidRPr="00F0073C">
              <w:rPr>
                <w:rFonts w:ascii="Times New Roman" w:eastAsia="Times New Roman" w:hAnsi="Times New Roman" w:cs="Times New Roman"/>
                <w:color w:val="000000"/>
                <w:sz w:val="22"/>
                <w:szCs w:val="22"/>
              </w:rPr>
              <w:t>Ekoludki</w:t>
            </w:r>
            <w:proofErr w:type="spellEnd"/>
            <w:r w:rsidRPr="00F0073C">
              <w:rPr>
                <w:rFonts w:ascii="Times New Roman" w:eastAsia="Times New Roman" w:hAnsi="Times New Roman" w:cs="Times New Roman"/>
                <w:color w:val="000000"/>
                <w:sz w:val="22"/>
                <w:szCs w:val="22"/>
              </w:rPr>
              <w:t xml:space="preserve"> 2</w:t>
            </w:r>
          </w:p>
        </w:tc>
        <w:tc>
          <w:tcPr>
            <w:tcW w:w="2426" w:type="dxa"/>
          </w:tcPr>
          <w:p w14:paraId="48016DB6" w14:textId="1AA645A5" w:rsidR="00331EAC" w:rsidRPr="00F0073C" w:rsidRDefault="00331EAC" w:rsidP="00084B9E">
            <w:pPr>
              <w:spacing w:line="276" w:lineRule="auto"/>
              <w:jc w:val="both"/>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16</w:t>
            </w:r>
          </w:p>
        </w:tc>
        <w:tc>
          <w:tcPr>
            <w:tcW w:w="2918" w:type="dxa"/>
          </w:tcPr>
          <w:p w14:paraId="79DAC577" w14:textId="0307F6FB" w:rsidR="00331EAC" w:rsidRPr="00F0073C" w:rsidRDefault="00331EAC" w:rsidP="00331EAC">
            <w:pPr>
              <w:spacing w:line="276" w:lineRule="auto"/>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Złotów, miasto</w:t>
            </w:r>
          </w:p>
        </w:tc>
      </w:tr>
      <w:tr w:rsidR="00331EAC" w:rsidRPr="00F0073C" w14:paraId="76351165" w14:textId="77777777" w:rsidTr="00331EAC">
        <w:tc>
          <w:tcPr>
            <w:tcW w:w="704" w:type="dxa"/>
          </w:tcPr>
          <w:p w14:paraId="14C0B6A5" w14:textId="7A43A139" w:rsidR="00331EAC" w:rsidRPr="00F0073C" w:rsidRDefault="00331EAC" w:rsidP="00084B9E">
            <w:pPr>
              <w:spacing w:line="276" w:lineRule="auto"/>
              <w:jc w:val="both"/>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3</w:t>
            </w:r>
          </w:p>
        </w:tc>
        <w:tc>
          <w:tcPr>
            <w:tcW w:w="4146" w:type="dxa"/>
          </w:tcPr>
          <w:p w14:paraId="6BC0A91E" w14:textId="77777777" w:rsidR="00331EAC" w:rsidRPr="00F0073C" w:rsidRDefault="00331EAC" w:rsidP="00331EAC">
            <w:pPr>
              <w:spacing w:line="276" w:lineRule="auto"/>
              <w:jc w:val="both"/>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Typ instytucji: Żłobek</w:t>
            </w:r>
          </w:p>
          <w:p w14:paraId="34D6BA0E" w14:textId="5924CB86" w:rsidR="00331EAC" w:rsidRPr="00F0073C" w:rsidRDefault="00331EAC" w:rsidP="00331EAC">
            <w:pPr>
              <w:spacing w:line="276" w:lineRule="auto"/>
              <w:jc w:val="both"/>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Nazwa: Niepubliczny Żłobek Motylek</w:t>
            </w:r>
          </w:p>
        </w:tc>
        <w:tc>
          <w:tcPr>
            <w:tcW w:w="2426" w:type="dxa"/>
          </w:tcPr>
          <w:p w14:paraId="2CAC721F" w14:textId="77640B05" w:rsidR="00331EAC" w:rsidRPr="00F0073C" w:rsidRDefault="00331EAC" w:rsidP="00084B9E">
            <w:pPr>
              <w:spacing w:line="276" w:lineRule="auto"/>
              <w:jc w:val="both"/>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20</w:t>
            </w:r>
          </w:p>
        </w:tc>
        <w:tc>
          <w:tcPr>
            <w:tcW w:w="2918" w:type="dxa"/>
          </w:tcPr>
          <w:p w14:paraId="6EA2CA3A" w14:textId="2B056973" w:rsidR="00331EAC" w:rsidRPr="00F0073C" w:rsidRDefault="00331EAC" w:rsidP="00331EAC">
            <w:pPr>
              <w:spacing w:line="276" w:lineRule="auto"/>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Zakrzewo, wieś</w:t>
            </w:r>
          </w:p>
        </w:tc>
      </w:tr>
      <w:tr w:rsidR="00331EAC" w:rsidRPr="00F0073C" w14:paraId="675716C9" w14:textId="77777777" w:rsidTr="00331EAC">
        <w:tc>
          <w:tcPr>
            <w:tcW w:w="704" w:type="dxa"/>
          </w:tcPr>
          <w:p w14:paraId="61E0D5EC" w14:textId="0F8D0B36" w:rsidR="00331EAC" w:rsidRPr="00F0073C" w:rsidRDefault="00331EAC" w:rsidP="00084B9E">
            <w:pPr>
              <w:spacing w:line="276" w:lineRule="auto"/>
              <w:jc w:val="both"/>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4</w:t>
            </w:r>
          </w:p>
        </w:tc>
        <w:tc>
          <w:tcPr>
            <w:tcW w:w="4146" w:type="dxa"/>
          </w:tcPr>
          <w:p w14:paraId="0210FB11" w14:textId="77777777" w:rsidR="00331EAC" w:rsidRPr="00F0073C" w:rsidRDefault="00331EAC" w:rsidP="00331EAC">
            <w:pPr>
              <w:spacing w:line="276" w:lineRule="auto"/>
              <w:jc w:val="both"/>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Typ instytucji: Żłobek</w:t>
            </w:r>
          </w:p>
          <w:p w14:paraId="6CE9597B" w14:textId="607C6E46" w:rsidR="00331EAC" w:rsidRPr="00F0073C" w:rsidRDefault="00331EAC" w:rsidP="00331EAC">
            <w:pPr>
              <w:spacing w:line="276" w:lineRule="auto"/>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lastRenderedPageBreak/>
              <w:t>Nazwa: Żłobek Gminny w Lipce</w:t>
            </w:r>
          </w:p>
        </w:tc>
        <w:tc>
          <w:tcPr>
            <w:tcW w:w="2426" w:type="dxa"/>
          </w:tcPr>
          <w:p w14:paraId="4F1AC562" w14:textId="641C9DA0" w:rsidR="00331EAC" w:rsidRPr="00F0073C" w:rsidRDefault="00331EAC" w:rsidP="00084B9E">
            <w:pPr>
              <w:spacing w:line="276" w:lineRule="auto"/>
              <w:jc w:val="both"/>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lastRenderedPageBreak/>
              <w:t>24</w:t>
            </w:r>
          </w:p>
        </w:tc>
        <w:tc>
          <w:tcPr>
            <w:tcW w:w="2918" w:type="dxa"/>
          </w:tcPr>
          <w:p w14:paraId="51132AA0" w14:textId="639ABAF2" w:rsidR="00331EAC" w:rsidRPr="00F0073C" w:rsidRDefault="00331EAC" w:rsidP="00331EAC">
            <w:pPr>
              <w:spacing w:line="276" w:lineRule="auto"/>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Lipka, wieś</w:t>
            </w:r>
          </w:p>
        </w:tc>
      </w:tr>
      <w:tr w:rsidR="00331EAC" w:rsidRPr="00F0073C" w14:paraId="338CDF69" w14:textId="77777777" w:rsidTr="00331EAC">
        <w:tc>
          <w:tcPr>
            <w:tcW w:w="704" w:type="dxa"/>
          </w:tcPr>
          <w:p w14:paraId="657C525E" w14:textId="30F3C1B4" w:rsidR="00331EAC" w:rsidRPr="00F0073C" w:rsidRDefault="00331EAC" w:rsidP="00084B9E">
            <w:pPr>
              <w:spacing w:line="276" w:lineRule="auto"/>
              <w:jc w:val="both"/>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5</w:t>
            </w:r>
          </w:p>
        </w:tc>
        <w:tc>
          <w:tcPr>
            <w:tcW w:w="4146" w:type="dxa"/>
          </w:tcPr>
          <w:p w14:paraId="1110EB9E" w14:textId="77777777" w:rsidR="00331EAC" w:rsidRPr="00F0073C" w:rsidRDefault="00331EAC" w:rsidP="00331EAC">
            <w:pPr>
              <w:spacing w:line="276" w:lineRule="auto"/>
              <w:jc w:val="both"/>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Typ instytucji: Żłobek</w:t>
            </w:r>
          </w:p>
          <w:p w14:paraId="131214FC" w14:textId="512BC5DE" w:rsidR="00331EAC" w:rsidRPr="00F0073C" w:rsidRDefault="00331EAC" w:rsidP="00331EAC">
            <w:pPr>
              <w:spacing w:line="276" w:lineRule="auto"/>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Nazwa: Urząd Gminy Jastrowie (złotowski)</w:t>
            </w:r>
          </w:p>
        </w:tc>
        <w:tc>
          <w:tcPr>
            <w:tcW w:w="2426" w:type="dxa"/>
          </w:tcPr>
          <w:p w14:paraId="37BBB39B" w14:textId="5BF7AB00" w:rsidR="00331EAC" w:rsidRPr="00F0073C" w:rsidRDefault="00331EAC" w:rsidP="00084B9E">
            <w:pPr>
              <w:spacing w:line="276" w:lineRule="auto"/>
              <w:jc w:val="both"/>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52</w:t>
            </w:r>
          </w:p>
        </w:tc>
        <w:tc>
          <w:tcPr>
            <w:tcW w:w="2918" w:type="dxa"/>
          </w:tcPr>
          <w:p w14:paraId="36E613A8" w14:textId="27D2EDF1" w:rsidR="00331EAC" w:rsidRPr="00F0073C" w:rsidRDefault="00331EAC" w:rsidP="00084B9E">
            <w:pPr>
              <w:spacing w:line="276" w:lineRule="auto"/>
              <w:jc w:val="both"/>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Jastrowie, miasto</w:t>
            </w:r>
          </w:p>
        </w:tc>
      </w:tr>
      <w:tr w:rsidR="00331EAC" w:rsidRPr="00F0073C" w14:paraId="7E34DC89" w14:textId="77777777" w:rsidTr="00331EAC">
        <w:tc>
          <w:tcPr>
            <w:tcW w:w="704" w:type="dxa"/>
          </w:tcPr>
          <w:p w14:paraId="18F7EC72" w14:textId="125ADAE1" w:rsidR="00331EAC" w:rsidRPr="00F0073C" w:rsidRDefault="00331EAC" w:rsidP="00084B9E">
            <w:pPr>
              <w:spacing w:line="276" w:lineRule="auto"/>
              <w:jc w:val="both"/>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6</w:t>
            </w:r>
          </w:p>
        </w:tc>
        <w:tc>
          <w:tcPr>
            <w:tcW w:w="4146" w:type="dxa"/>
          </w:tcPr>
          <w:p w14:paraId="7EDA7C48" w14:textId="77777777" w:rsidR="00331EAC" w:rsidRPr="00F0073C" w:rsidRDefault="00331EAC" w:rsidP="00331EAC">
            <w:pPr>
              <w:spacing w:line="276" w:lineRule="auto"/>
              <w:jc w:val="both"/>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Typ instytucji: Żłobek</w:t>
            </w:r>
          </w:p>
          <w:p w14:paraId="3E638EA5" w14:textId="1EDECCB2" w:rsidR="00331EAC" w:rsidRPr="00F0073C" w:rsidRDefault="00331EAC" w:rsidP="00331EAC">
            <w:pPr>
              <w:spacing w:line="276" w:lineRule="auto"/>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Nazwa: Niepubliczny Żłobek Bystre Smyki</w:t>
            </w:r>
          </w:p>
        </w:tc>
        <w:tc>
          <w:tcPr>
            <w:tcW w:w="2426" w:type="dxa"/>
          </w:tcPr>
          <w:p w14:paraId="0C641F12" w14:textId="403B2AF4" w:rsidR="00331EAC" w:rsidRPr="00F0073C" w:rsidRDefault="00331EAC" w:rsidP="00084B9E">
            <w:pPr>
              <w:spacing w:line="276" w:lineRule="auto"/>
              <w:jc w:val="both"/>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25</w:t>
            </w:r>
          </w:p>
        </w:tc>
        <w:tc>
          <w:tcPr>
            <w:tcW w:w="2918" w:type="dxa"/>
          </w:tcPr>
          <w:p w14:paraId="7808A1D2" w14:textId="72A3B129" w:rsidR="00331EAC" w:rsidRPr="00F0073C" w:rsidRDefault="00331EAC" w:rsidP="00084B9E">
            <w:pPr>
              <w:spacing w:line="276" w:lineRule="auto"/>
              <w:jc w:val="both"/>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Złotów, miasto</w:t>
            </w:r>
          </w:p>
        </w:tc>
      </w:tr>
      <w:tr w:rsidR="00331EAC" w:rsidRPr="00F0073C" w14:paraId="0CBD50FD" w14:textId="77777777" w:rsidTr="00331EAC">
        <w:tc>
          <w:tcPr>
            <w:tcW w:w="704" w:type="dxa"/>
          </w:tcPr>
          <w:p w14:paraId="1BC54BC6" w14:textId="61FEFEEE" w:rsidR="00331EAC" w:rsidRPr="00F0073C" w:rsidRDefault="00331EAC" w:rsidP="00084B9E">
            <w:pPr>
              <w:spacing w:line="276" w:lineRule="auto"/>
              <w:jc w:val="both"/>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7</w:t>
            </w:r>
          </w:p>
        </w:tc>
        <w:tc>
          <w:tcPr>
            <w:tcW w:w="4146" w:type="dxa"/>
          </w:tcPr>
          <w:p w14:paraId="7A2ED435" w14:textId="77777777" w:rsidR="00331EAC" w:rsidRPr="00F0073C" w:rsidRDefault="00331EAC" w:rsidP="00331EAC">
            <w:pPr>
              <w:spacing w:line="276" w:lineRule="auto"/>
              <w:jc w:val="both"/>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Typ instytucji: Żłobek</w:t>
            </w:r>
          </w:p>
          <w:p w14:paraId="4CFD7FA9" w14:textId="718FFE85" w:rsidR="00331EAC" w:rsidRPr="00F0073C" w:rsidRDefault="00331EAC" w:rsidP="00331EAC">
            <w:pPr>
              <w:spacing w:line="276" w:lineRule="auto"/>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Nazwa: Mali Odkrywcy</w:t>
            </w:r>
          </w:p>
        </w:tc>
        <w:tc>
          <w:tcPr>
            <w:tcW w:w="2426" w:type="dxa"/>
          </w:tcPr>
          <w:p w14:paraId="34175508" w14:textId="52A6B395" w:rsidR="00331EAC" w:rsidRPr="00F0073C" w:rsidRDefault="00331EAC" w:rsidP="00084B9E">
            <w:pPr>
              <w:spacing w:line="276" w:lineRule="auto"/>
              <w:jc w:val="both"/>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24</w:t>
            </w:r>
          </w:p>
        </w:tc>
        <w:tc>
          <w:tcPr>
            <w:tcW w:w="2918" w:type="dxa"/>
          </w:tcPr>
          <w:p w14:paraId="7E25D730" w14:textId="505C1891" w:rsidR="00331EAC" w:rsidRPr="00F0073C" w:rsidRDefault="00331EAC" w:rsidP="00084B9E">
            <w:pPr>
              <w:spacing w:line="276" w:lineRule="auto"/>
              <w:jc w:val="both"/>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Złotów</w:t>
            </w:r>
          </w:p>
        </w:tc>
      </w:tr>
      <w:tr w:rsidR="00331EAC" w:rsidRPr="00F0073C" w14:paraId="55F85DDA" w14:textId="77777777" w:rsidTr="00331EAC">
        <w:tc>
          <w:tcPr>
            <w:tcW w:w="704" w:type="dxa"/>
          </w:tcPr>
          <w:p w14:paraId="4D393EC1" w14:textId="0E86DC23" w:rsidR="00331EAC" w:rsidRPr="00F0073C" w:rsidRDefault="00331EAC" w:rsidP="00084B9E">
            <w:pPr>
              <w:spacing w:line="276" w:lineRule="auto"/>
              <w:jc w:val="both"/>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8</w:t>
            </w:r>
          </w:p>
        </w:tc>
        <w:tc>
          <w:tcPr>
            <w:tcW w:w="4146" w:type="dxa"/>
          </w:tcPr>
          <w:p w14:paraId="080E0920" w14:textId="77777777" w:rsidR="00331EAC" w:rsidRPr="00F0073C" w:rsidRDefault="00331EAC" w:rsidP="00331EAC">
            <w:pPr>
              <w:spacing w:line="276" w:lineRule="auto"/>
              <w:jc w:val="both"/>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Typ instytucji: Żłobek</w:t>
            </w:r>
          </w:p>
          <w:p w14:paraId="28294E5A" w14:textId="1D80CE85" w:rsidR="00331EAC" w:rsidRPr="00F0073C" w:rsidRDefault="00331EAC" w:rsidP="00331EAC">
            <w:pPr>
              <w:spacing w:line="276" w:lineRule="auto"/>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 xml:space="preserve">Nazwa: Niepubliczny Żłobek "MOTYLEK" Dorota </w:t>
            </w:r>
            <w:proofErr w:type="spellStart"/>
            <w:r w:rsidRPr="00F0073C">
              <w:rPr>
                <w:rFonts w:ascii="Times New Roman" w:eastAsia="Times New Roman" w:hAnsi="Times New Roman" w:cs="Times New Roman"/>
                <w:color w:val="000000"/>
                <w:sz w:val="22"/>
                <w:szCs w:val="22"/>
              </w:rPr>
              <w:t>Ludewicz</w:t>
            </w:r>
            <w:proofErr w:type="spellEnd"/>
          </w:p>
        </w:tc>
        <w:tc>
          <w:tcPr>
            <w:tcW w:w="2426" w:type="dxa"/>
          </w:tcPr>
          <w:p w14:paraId="53AF9D2C" w14:textId="42573617" w:rsidR="00331EAC" w:rsidRPr="00F0073C" w:rsidRDefault="00331EAC" w:rsidP="00084B9E">
            <w:pPr>
              <w:spacing w:line="276" w:lineRule="auto"/>
              <w:jc w:val="both"/>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32</w:t>
            </w:r>
          </w:p>
        </w:tc>
        <w:tc>
          <w:tcPr>
            <w:tcW w:w="2918" w:type="dxa"/>
          </w:tcPr>
          <w:p w14:paraId="132D8FF5" w14:textId="445233FD" w:rsidR="00331EAC" w:rsidRPr="00F0073C" w:rsidRDefault="00331EAC" w:rsidP="00084B9E">
            <w:pPr>
              <w:spacing w:line="276" w:lineRule="auto"/>
              <w:jc w:val="both"/>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Jastrowie</w:t>
            </w:r>
          </w:p>
        </w:tc>
      </w:tr>
      <w:tr w:rsidR="00331EAC" w:rsidRPr="00F0073C" w14:paraId="25C01A64" w14:textId="77777777" w:rsidTr="00331EAC">
        <w:tc>
          <w:tcPr>
            <w:tcW w:w="704" w:type="dxa"/>
          </w:tcPr>
          <w:p w14:paraId="078D025B" w14:textId="66B7DEDD" w:rsidR="00331EAC" w:rsidRPr="00F0073C" w:rsidRDefault="00331EAC" w:rsidP="00084B9E">
            <w:pPr>
              <w:spacing w:line="276" w:lineRule="auto"/>
              <w:jc w:val="both"/>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9</w:t>
            </w:r>
          </w:p>
        </w:tc>
        <w:tc>
          <w:tcPr>
            <w:tcW w:w="4146" w:type="dxa"/>
          </w:tcPr>
          <w:p w14:paraId="22B1E870" w14:textId="77777777" w:rsidR="00331EAC" w:rsidRPr="00F0073C" w:rsidRDefault="00331EAC" w:rsidP="00331EAC">
            <w:pPr>
              <w:spacing w:line="276" w:lineRule="auto"/>
              <w:jc w:val="both"/>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Typ instytucji: Żłobek</w:t>
            </w:r>
          </w:p>
          <w:p w14:paraId="47A023CA" w14:textId="1E2EE7E8" w:rsidR="00331EAC" w:rsidRPr="00F0073C" w:rsidRDefault="00331EAC" w:rsidP="00331EAC">
            <w:pPr>
              <w:spacing w:line="276" w:lineRule="auto"/>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Nazwa: Niepubliczny Żłobek "Pszczółka Maja"</w:t>
            </w:r>
          </w:p>
        </w:tc>
        <w:tc>
          <w:tcPr>
            <w:tcW w:w="2426" w:type="dxa"/>
          </w:tcPr>
          <w:p w14:paraId="6589E834" w14:textId="35E8E1B3" w:rsidR="00331EAC" w:rsidRPr="00F0073C" w:rsidRDefault="00331EAC" w:rsidP="00084B9E">
            <w:pPr>
              <w:spacing w:line="276" w:lineRule="auto"/>
              <w:jc w:val="both"/>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30</w:t>
            </w:r>
          </w:p>
        </w:tc>
        <w:tc>
          <w:tcPr>
            <w:tcW w:w="2918" w:type="dxa"/>
          </w:tcPr>
          <w:p w14:paraId="769DFB56" w14:textId="7AF02A4A" w:rsidR="00331EAC" w:rsidRPr="00F0073C" w:rsidRDefault="00331EAC" w:rsidP="00084B9E">
            <w:pPr>
              <w:spacing w:line="276" w:lineRule="auto"/>
              <w:jc w:val="both"/>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Okonek</w:t>
            </w:r>
          </w:p>
        </w:tc>
      </w:tr>
      <w:tr w:rsidR="00331EAC" w:rsidRPr="00F0073C" w14:paraId="6AA7B0CE" w14:textId="77777777" w:rsidTr="00331EAC">
        <w:tc>
          <w:tcPr>
            <w:tcW w:w="704" w:type="dxa"/>
          </w:tcPr>
          <w:p w14:paraId="5A302BF1" w14:textId="5744E75D" w:rsidR="00331EAC" w:rsidRPr="00F0073C" w:rsidRDefault="00331EAC" w:rsidP="00084B9E">
            <w:pPr>
              <w:spacing w:line="276" w:lineRule="auto"/>
              <w:jc w:val="both"/>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10</w:t>
            </w:r>
          </w:p>
        </w:tc>
        <w:tc>
          <w:tcPr>
            <w:tcW w:w="4146" w:type="dxa"/>
          </w:tcPr>
          <w:p w14:paraId="2A8361A1" w14:textId="11CC2D14" w:rsidR="00A008D1" w:rsidRPr="00F0073C" w:rsidRDefault="004C749F" w:rsidP="00A008D1">
            <w:pPr>
              <w:spacing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T</w:t>
            </w:r>
            <w:r w:rsidR="00A008D1" w:rsidRPr="00F0073C">
              <w:rPr>
                <w:rFonts w:ascii="Times New Roman" w:eastAsia="Times New Roman" w:hAnsi="Times New Roman" w:cs="Times New Roman"/>
                <w:color w:val="000000"/>
                <w:sz w:val="22"/>
                <w:szCs w:val="22"/>
              </w:rPr>
              <w:t>yp instytucji: Żłobek</w:t>
            </w:r>
          </w:p>
          <w:p w14:paraId="0512926C" w14:textId="0D45190F" w:rsidR="00331EAC" w:rsidRPr="00F0073C" w:rsidRDefault="00A008D1" w:rsidP="00A008D1">
            <w:pPr>
              <w:spacing w:line="276" w:lineRule="auto"/>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Nazwa: Niepubliczny Żłobek "Słoneczna Kraina" w Okonku</w:t>
            </w:r>
          </w:p>
        </w:tc>
        <w:tc>
          <w:tcPr>
            <w:tcW w:w="2426" w:type="dxa"/>
          </w:tcPr>
          <w:p w14:paraId="3487F2DB" w14:textId="3F92E600" w:rsidR="00331EAC" w:rsidRPr="00F0073C" w:rsidRDefault="00A008D1" w:rsidP="00084B9E">
            <w:pPr>
              <w:spacing w:line="276" w:lineRule="auto"/>
              <w:jc w:val="both"/>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19</w:t>
            </w:r>
          </w:p>
        </w:tc>
        <w:tc>
          <w:tcPr>
            <w:tcW w:w="2918" w:type="dxa"/>
          </w:tcPr>
          <w:p w14:paraId="5E7C892F" w14:textId="0AF01334" w:rsidR="00331EAC" w:rsidRPr="00F0073C" w:rsidRDefault="00A008D1" w:rsidP="00084B9E">
            <w:pPr>
              <w:spacing w:line="276" w:lineRule="auto"/>
              <w:jc w:val="both"/>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Okonek</w:t>
            </w:r>
          </w:p>
        </w:tc>
      </w:tr>
      <w:tr w:rsidR="00331EAC" w:rsidRPr="00F0073C" w14:paraId="54C64E06" w14:textId="77777777" w:rsidTr="00331EAC">
        <w:tc>
          <w:tcPr>
            <w:tcW w:w="704" w:type="dxa"/>
          </w:tcPr>
          <w:p w14:paraId="19A39AE3" w14:textId="2F9F55EE" w:rsidR="00331EAC" w:rsidRPr="00F0073C" w:rsidRDefault="00331EAC" w:rsidP="00084B9E">
            <w:pPr>
              <w:spacing w:line="276" w:lineRule="auto"/>
              <w:jc w:val="both"/>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11</w:t>
            </w:r>
          </w:p>
        </w:tc>
        <w:tc>
          <w:tcPr>
            <w:tcW w:w="4146" w:type="dxa"/>
          </w:tcPr>
          <w:p w14:paraId="21AEFC90" w14:textId="77777777" w:rsidR="00A008D1" w:rsidRPr="00F0073C" w:rsidRDefault="00A008D1" w:rsidP="00A008D1">
            <w:pPr>
              <w:spacing w:line="276" w:lineRule="auto"/>
              <w:jc w:val="both"/>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Typ instytucji: Żłobek</w:t>
            </w:r>
          </w:p>
          <w:p w14:paraId="3479AD2A" w14:textId="511BD476" w:rsidR="00331EAC" w:rsidRPr="00F0073C" w:rsidRDefault="00A008D1" w:rsidP="00A008D1">
            <w:pPr>
              <w:spacing w:line="276" w:lineRule="auto"/>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Nazwa: NIEPUBLICZNY ŻŁOBEK EKOLUDKI</w:t>
            </w:r>
          </w:p>
        </w:tc>
        <w:tc>
          <w:tcPr>
            <w:tcW w:w="2426" w:type="dxa"/>
          </w:tcPr>
          <w:p w14:paraId="3AF4EEAA" w14:textId="6639B17D" w:rsidR="00331EAC" w:rsidRPr="00F0073C" w:rsidRDefault="00A008D1" w:rsidP="00084B9E">
            <w:pPr>
              <w:spacing w:line="276" w:lineRule="auto"/>
              <w:jc w:val="both"/>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52</w:t>
            </w:r>
          </w:p>
        </w:tc>
        <w:tc>
          <w:tcPr>
            <w:tcW w:w="2918" w:type="dxa"/>
          </w:tcPr>
          <w:p w14:paraId="6174B165" w14:textId="5DBB7AA4" w:rsidR="00331EAC" w:rsidRPr="00F0073C" w:rsidRDefault="00A008D1" w:rsidP="00084B9E">
            <w:pPr>
              <w:spacing w:line="276" w:lineRule="auto"/>
              <w:jc w:val="both"/>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Złotów</w:t>
            </w:r>
          </w:p>
        </w:tc>
      </w:tr>
      <w:tr w:rsidR="00331EAC" w:rsidRPr="00F0073C" w14:paraId="3B3E325E" w14:textId="77777777" w:rsidTr="00331EAC">
        <w:tc>
          <w:tcPr>
            <w:tcW w:w="704" w:type="dxa"/>
          </w:tcPr>
          <w:p w14:paraId="7155964B" w14:textId="205ECA52" w:rsidR="00331EAC" w:rsidRPr="00F0073C" w:rsidRDefault="00331EAC" w:rsidP="00084B9E">
            <w:pPr>
              <w:spacing w:line="276" w:lineRule="auto"/>
              <w:jc w:val="both"/>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12</w:t>
            </w:r>
          </w:p>
        </w:tc>
        <w:tc>
          <w:tcPr>
            <w:tcW w:w="4146" w:type="dxa"/>
          </w:tcPr>
          <w:p w14:paraId="74335B12" w14:textId="77777777" w:rsidR="00A008D1" w:rsidRPr="00F0073C" w:rsidRDefault="00A008D1" w:rsidP="00A008D1">
            <w:pPr>
              <w:spacing w:line="276" w:lineRule="auto"/>
              <w:jc w:val="both"/>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Typ instytucji: Żłobek</w:t>
            </w:r>
          </w:p>
          <w:p w14:paraId="7B73BFCA" w14:textId="7139B347" w:rsidR="00331EAC" w:rsidRPr="00F0073C" w:rsidRDefault="00A008D1" w:rsidP="00A008D1">
            <w:pPr>
              <w:spacing w:line="276" w:lineRule="auto"/>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Nazwa: Niepubliczny Żłobek Motylek</w:t>
            </w:r>
          </w:p>
        </w:tc>
        <w:tc>
          <w:tcPr>
            <w:tcW w:w="2426" w:type="dxa"/>
          </w:tcPr>
          <w:p w14:paraId="2291B506" w14:textId="7FE8DBF8" w:rsidR="00331EAC" w:rsidRPr="00F0073C" w:rsidRDefault="00A008D1" w:rsidP="00084B9E">
            <w:pPr>
              <w:spacing w:line="276" w:lineRule="auto"/>
              <w:jc w:val="both"/>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32</w:t>
            </w:r>
          </w:p>
        </w:tc>
        <w:tc>
          <w:tcPr>
            <w:tcW w:w="2918" w:type="dxa"/>
          </w:tcPr>
          <w:p w14:paraId="4ADA7EC5" w14:textId="7C508DAD" w:rsidR="00331EAC" w:rsidRPr="00F0073C" w:rsidRDefault="00A008D1" w:rsidP="00084B9E">
            <w:pPr>
              <w:spacing w:line="276" w:lineRule="auto"/>
              <w:jc w:val="both"/>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Złotów</w:t>
            </w:r>
          </w:p>
        </w:tc>
      </w:tr>
    </w:tbl>
    <w:p w14:paraId="316B429E" w14:textId="4595869D" w:rsidR="00331EAC" w:rsidRPr="00F0073C" w:rsidRDefault="00A008D1" w:rsidP="00A008D1">
      <w:pPr>
        <w:spacing w:line="276" w:lineRule="auto"/>
        <w:jc w:val="both"/>
        <w:rPr>
          <w:rFonts w:ascii="Times New Roman" w:eastAsia="Times New Roman" w:hAnsi="Times New Roman" w:cs="Times New Roman"/>
          <w:i/>
          <w:iCs/>
          <w:color w:val="000000"/>
          <w:sz w:val="22"/>
          <w:szCs w:val="22"/>
        </w:rPr>
      </w:pPr>
      <w:r w:rsidRPr="00F0073C">
        <w:rPr>
          <w:rFonts w:ascii="Times New Roman" w:eastAsia="Times New Roman" w:hAnsi="Times New Roman" w:cs="Times New Roman"/>
          <w:i/>
          <w:iCs/>
          <w:color w:val="000000"/>
          <w:sz w:val="22"/>
          <w:szCs w:val="22"/>
        </w:rPr>
        <w:t>Źródło: opracowanie własne na podstawie danych -  https://rejestrzlobkow.mpips.gov.pl</w:t>
      </w:r>
    </w:p>
    <w:p w14:paraId="1ACF3B71" w14:textId="77777777" w:rsidR="00331EAC" w:rsidRPr="00F0073C" w:rsidRDefault="00331EAC" w:rsidP="00084B9E">
      <w:pPr>
        <w:spacing w:line="276" w:lineRule="auto"/>
        <w:ind w:firstLine="708"/>
        <w:jc w:val="both"/>
        <w:rPr>
          <w:rFonts w:ascii="Times New Roman" w:eastAsia="Times New Roman" w:hAnsi="Times New Roman" w:cs="Times New Roman"/>
          <w:color w:val="000000"/>
          <w:sz w:val="22"/>
          <w:szCs w:val="22"/>
        </w:rPr>
      </w:pPr>
    </w:p>
    <w:p w14:paraId="6F570A1F" w14:textId="77777777" w:rsidR="00331EAC" w:rsidRPr="00F0073C" w:rsidRDefault="00331EAC" w:rsidP="00084B9E">
      <w:pPr>
        <w:spacing w:line="276" w:lineRule="auto"/>
        <w:ind w:firstLine="708"/>
        <w:jc w:val="both"/>
        <w:rPr>
          <w:rFonts w:ascii="Times New Roman" w:eastAsia="Times New Roman" w:hAnsi="Times New Roman" w:cs="Times New Roman"/>
          <w:color w:val="000000"/>
          <w:sz w:val="22"/>
          <w:szCs w:val="22"/>
        </w:rPr>
      </w:pPr>
    </w:p>
    <w:p w14:paraId="4BD0495B" w14:textId="655F103A" w:rsidR="00080E8F" w:rsidRPr="00F0073C" w:rsidRDefault="00084B9E" w:rsidP="00540994">
      <w:pPr>
        <w:spacing w:line="276" w:lineRule="auto"/>
        <w:ind w:firstLine="708"/>
        <w:jc w:val="both"/>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 xml:space="preserve">Liczba </w:t>
      </w:r>
      <w:r w:rsidR="00537C7F" w:rsidRPr="00F0073C">
        <w:rPr>
          <w:rFonts w:ascii="Times New Roman" w:eastAsia="Times New Roman" w:hAnsi="Times New Roman" w:cs="Times New Roman"/>
          <w:color w:val="000000"/>
          <w:sz w:val="22"/>
          <w:szCs w:val="22"/>
        </w:rPr>
        <w:t>przedszkoli wynosiła</w:t>
      </w:r>
      <w:r w:rsidRPr="00F0073C">
        <w:rPr>
          <w:rFonts w:ascii="Times New Roman" w:eastAsia="Times New Roman" w:hAnsi="Times New Roman" w:cs="Times New Roman"/>
          <w:color w:val="000000"/>
          <w:sz w:val="22"/>
          <w:szCs w:val="22"/>
        </w:rPr>
        <w:t xml:space="preserve"> w 20</w:t>
      </w:r>
      <w:r w:rsidR="003060DD" w:rsidRPr="00F0073C">
        <w:rPr>
          <w:rFonts w:ascii="Times New Roman" w:eastAsia="Times New Roman" w:hAnsi="Times New Roman" w:cs="Times New Roman"/>
          <w:color w:val="000000"/>
          <w:sz w:val="22"/>
          <w:szCs w:val="22"/>
        </w:rPr>
        <w:t xml:space="preserve">20 </w:t>
      </w:r>
      <w:r w:rsidRPr="00F0073C">
        <w:rPr>
          <w:rFonts w:ascii="Times New Roman" w:eastAsia="Times New Roman" w:hAnsi="Times New Roman" w:cs="Times New Roman"/>
          <w:color w:val="000000"/>
          <w:sz w:val="22"/>
          <w:szCs w:val="22"/>
        </w:rPr>
        <w:t xml:space="preserve">roku </w:t>
      </w:r>
      <w:r w:rsidR="003060DD" w:rsidRPr="00F0073C">
        <w:rPr>
          <w:rFonts w:ascii="Times New Roman" w:eastAsia="Times New Roman" w:hAnsi="Times New Roman" w:cs="Times New Roman"/>
          <w:color w:val="000000"/>
          <w:sz w:val="22"/>
          <w:szCs w:val="22"/>
        </w:rPr>
        <w:t>27</w:t>
      </w:r>
      <w:r w:rsidR="00F4283C" w:rsidRPr="00F0073C">
        <w:rPr>
          <w:rFonts w:ascii="Times New Roman" w:eastAsia="Times New Roman" w:hAnsi="Times New Roman" w:cs="Times New Roman"/>
          <w:color w:val="000000"/>
          <w:sz w:val="22"/>
          <w:szCs w:val="22"/>
        </w:rPr>
        <w:t>,</w:t>
      </w:r>
      <w:r w:rsidRPr="00F0073C">
        <w:rPr>
          <w:rFonts w:ascii="Times New Roman" w:eastAsia="Times New Roman" w:hAnsi="Times New Roman" w:cs="Times New Roman"/>
          <w:color w:val="000000"/>
          <w:sz w:val="22"/>
          <w:szCs w:val="22"/>
        </w:rPr>
        <w:t xml:space="preserve"> a liczba dzieci objętych wychowaniem przedszkolnym </w:t>
      </w:r>
      <w:r w:rsidR="00F4283C" w:rsidRPr="00F0073C">
        <w:rPr>
          <w:rFonts w:ascii="Times New Roman" w:eastAsia="Times New Roman" w:hAnsi="Times New Roman" w:cs="Times New Roman"/>
          <w:color w:val="000000"/>
          <w:sz w:val="22"/>
          <w:szCs w:val="22"/>
        </w:rPr>
        <w:t>2208</w:t>
      </w:r>
      <w:r w:rsidRPr="00F0073C">
        <w:rPr>
          <w:rFonts w:ascii="Times New Roman" w:eastAsia="Times New Roman" w:hAnsi="Times New Roman" w:cs="Times New Roman"/>
          <w:color w:val="000000"/>
          <w:sz w:val="22"/>
          <w:szCs w:val="22"/>
        </w:rPr>
        <w:t xml:space="preserve">. Na przestrzeni </w:t>
      </w:r>
      <w:r w:rsidR="00F4283C" w:rsidRPr="00F0073C">
        <w:rPr>
          <w:rFonts w:ascii="Times New Roman" w:eastAsia="Times New Roman" w:hAnsi="Times New Roman" w:cs="Times New Roman"/>
          <w:color w:val="000000"/>
          <w:sz w:val="22"/>
          <w:szCs w:val="22"/>
        </w:rPr>
        <w:t>7</w:t>
      </w:r>
      <w:r w:rsidR="00537C7F" w:rsidRPr="00F0073C">
        <w:rPr>
          <w:rFonts w:ascii="Times New Roman" w:eastAsia="Times New Roman" w:hAnsi="Times New Roman" w:cs="Times New Roman"/>
          <w:color w:val="000000"/>
          <w:sz w:val="22"/>
          <w:szCs w:val="22"/>
        </w:rPr>
        <w:t xml:space="preserve"> ostatnich</w:t>
      </w:r>
      <w:r w:rsidRPr="00F0073C">
        <w:rPr>
          <w:rFonts w:ascii="Times New Roman" w:eastAsia="Times New Roman" w:hAnsi="Times New Roman" w:cs="Times New Roman"/>
          <w:color w:val="000000"/>
          <w:sz w:val="22"/>
          <w:szCs w:val="22"/>
        </w:rPr>
        <w:t xml:space="preserve"> lat liczba przedszkoli wzrosła o </w:t>
      </w:r>
      <w:r w:rsidR="00F4283C" w:rsidRPr="00F0073C">
        <w:rPr>
          <w:rFonts w:ascii="Times New Roman" w:eastAsia="Times New Roman" w:hAnsi="Times New Roman" w:cs="Times New Roman"/>
          <w:color w:val="000000"/>
          <w:sz w:val="22"/>
          <w:szCs w:val="22"/>
        </w:rPr>
        <w:t>7</w:t>
      </w:r>
      <w:r w:rsidRPr="00F0073C">
        <w:rPr>
          <w:rFonts w:ascii="Times New Roman" w:eastAsia="Times New Roman" w:hAnsi="Times New Roman" w:cs="Times New Roman"/>
          <w:color w:val="000000"/>
          <w:sz w:val="22"/>
          <w:szCs w:val="22"/>
        </w:rPr>
        <w:t xml:space="preserve"> a liczba dzieci wzrosła o 3</w:t>
      </w:r>
      <w:r w:rsidR="00F4283C" w:rsidRPr="00F0073C">
        <w:rPr>
          <w:rFonts w:ascii="Times New Roman" w:eastAsia="Times New Roman" w:hAnsi="Times New Roman" w:cs="Times New Roman"/>
          <w:color w:val="000000"/>
          <w:sz w:val="22"/>
          <w:szCs w:val="22"/>
        </w:rPr>
        <w:t>54</w:t>
      </w:r>
      <w:r w:rsidRPr="00F0073C">
        <w:rPr>
          <w:rFonts w:ascii="Times New Roman" w:eastAsia="Times New Roman" w:hAnsi="Times New Roman" w:cs="Times New Roman"/>
          <w:color w:val="000000"/>
          <w:sz w:val="22"/>
          <w:szCs w:val="22"/>
        </w:rPr>
        <w:t>.</w:t>
      </w:r>
    </w:p>
    <w:p w14:paraId="32B9D181" w14:textId="21E594B8" w:rsidR="00080E8F" w:rsidRPr="00F0073C" w:rsidRDefault="00084B9E" w:rsidP="009E0563">
      <w:pPr>
        <w:spacing w:line="276" w:lineRule="auto"/>
        <w:ind w:firstLine="708"/>
        <w:jc w:val="both"/>
        <w:rPr>
          <w:rFonts w:ascii="Times New Roman" w:eastAsia="Times New Roman" w:hAnsi="Times New Roman" w:cs="Times New Roman"/>
          <w:color w:val="000000"/>
          <w:sz w:val="22"/>
          <w:szCs w:val="22"/>
        </w:rPr>
      </w:pPr>
      <w:r w:rsidRPr="00F0073C">
        <w:rPr>
          <w:rFonts w:ascii="Times New Roman" w:eastAsia="Times New Roman" w:hAnsi="Times New Roman" w:cs="Times New Roman"/>
          <w:color w:val="000000"/>
          <w:sz w:val="22"/>
          <w:szCs w:val="22"/>
        </w:rPr>
        <w:t xml:space="preserve"> </w:t>
      </w:r>
      <w:r w:rsidRPr="00B643C8">
        <w:rPr>
          <w:rFonts w:ascii="Times New Roman" w:eastAsia="Times New Roman" w:hAnsi="Times New Roman" w:cs="Times New Roman"/>
          <w:color w:val="000000"/>
          <w:sz w:val="22"/>
          <w:szCs w:val="22"/>
        </w:rPr>
        <w:t>Szkół podstawowych w obszarze LSR w 20</w:t>
      </w:r>
      <w:r w:rsidR="00F4283C" w:rsidRPr="00B643C8">
        <w:rPr>
          <w:rFonts w:ascii="Times New Roman" w:eastAsia="Times New Roman" w:hAnsi="Times New Roman" w:cs="Times New Roman"/>
          <w:color w:val="000000"/>
          <w:sz w:val="22"/>
          <w:szCs w:val="22"/>
        </w:rPr>
        <w:t>20</w:t>
      </w:r>
      <w:r w:rsidRPr="00B643C8">
        <w:rPr>
          <w:rFonts w:ascii="Times New Roman" w:eastAsia="Times New Roman" w:hAnsi="Times New Roman" w:cs="Times New Roman"/>
          <w:color w:val="000000"/>
          <w:sz w:val="22"/>
          <w:szCs w:val="22"/>
        </w:rPr>
        <w:t xml:space="preserve"> r. było 3</w:t>
      </w:r>
      <w:r w:rsidR="00F4283C" w:rsidRPr="00B643C8">
        <w:rPr>
          <w:rFonts w:ascii="Times New Roman" w:eastAsia="Times New Roman" w:hAnsi="Times New Roman" w:cs="Times New Roman"/>
          <w:color w:val="000000"/>
          <w:sz w:val="22"/>
          <w:szCs w:val="22"/>
        </w:rPr>
        <w:t>0,</w:t>
      </w:r>
      <w:r w:rsidR="00F4283C" w:rsidRPr="00B643C8">
        <w:rPr>
          <w:rFonts w:ascii="Times New Roman" w:hAnsi="Times New Roman" w:cs="Times New Roman"/>
          <w:sz w:val="22"/>
          <w:szCs w:val="22"/>
        </w:rPr>
        <w:t xml:space="preserve"> </w:t>
      </w:r>
      <w:r w:rsidR="00F4283C" w:rsidRPr="00B643C8">
        <w:rPr>
          <w:rFonts w:ascii="Times New Roman" w:eastAsia="Times New Roman" w:hAnsi="Times New Roman" w:cs="Times New Roman"/>
          <w:color w:val="000000"/>
          <w:sz w:val="22"/>
          <w:szCs w:val="22"/>
        </w:rPr>
        <w:t xml:space="preserve">w których w 370 oddziałach uczyło się 5 853 uczniów. W grupie wiekowej 3-24 lata na poziomie podstawowym (7-12 lat) kształci się 27,4% ludności. </w:t>
      </w:r>
      <w:r w:rsidR="00B643C8">
        <w:rPr>
          <w:rFonts w:ascii="Times New Roman" w:eastAsia="Times New Roman" w:hAnsi="Times New Roman" w:cs="Times New Roman"/>
          <w:color w:val="000000"/>
          <w:sz w:val="22"/>
          <w:szCs w:val="22"/>
        </w:rPr>
        <w:br/>
      </w:r>
      <w:r w:rsidR="00F4283C" w:rsidRPr="00B643C8">
        <w:rPr>
          <w:rFonts w:ascii="Times New Roman" w:eastAsia="Times New Roman" w:hAnsi="Times New Roman" w:cs="Times New Roman"/>
          <w:color w:val="000000"/>
          <w:sz w:val="22"/>
          <w:szCs w:val="22"/>
        </w:rPr>
        <w:t xml:space="preserve">Na 1 oddział w szkołach podstawowych przypada 15,8 uczniów. Współczynnik </w:t>
      </w:r>
      <w:proofErr w:type="spellStart"/>
      <w:r w:rsidR="00F4283C" w:rsidRPr="00B643C8">
        <w:rPr>
          <w:rFonts w:ascii="Times New Roman" w:eastAsia="Times New Roman" w:hAnsi="Times New Roman" w:cs="Times New Roman"/>
          <w:color w:val="000000"/>
          <w:sz w:val="22"/>
          <w:szCs w:val="22"/>
        </w:rPr>
        <w:t>skolaryzacji</w:t>
      </w:r>
      <w:proofErr w:type="spellEnd"/>
      <w:r w:rsidR="00F4283C" w:rsidRPr="00B643C8">
        <w:rPr>
          <w:rFonts w:ascii="Times New Roman" w:eastAsia="Times New Roman" w:hAnsi="Times New Roman" w:cs="Times New Roman"/>
          <w:color w:val="000000"/>
          <w:sz w:val="22"/>
          <w:szCs w:val="22"/>
        </w:rPr>
        <w:t xml:space="preserve"> brutto (Stosunek wszystkich osób uczących się w szkołach podstawowych do osób w wieku 7-12 lat) wynosi 92,42.</w:t>
      </w:r>
      <w:r w:rsidR="00194455" w:rsidRPr="00B643C8">
        <w:rPr>
          <w:rFonts w:ascii="Times New Roman" w:eastAsia="Times New Roman" w:hAnsi="Times New Roman" w:cs="Times New Roman"/>
          <w:color w:val="000000"/>
          <w:sz w:val="22"/>
          <w:szCs w:val="22"/>
        </w:rPr>
        <w:t xml:space="preserve"> W powiecie złotowskim znajdują się 3 licea ogólnokształcące, w których w 16 oddziałach uczyło się 459 uczniów. Placówki </w:t>
      </w:r>
      <w:r w:rsidR="00B643C8">
        <w:rPr>
          <w:rFonts w:ascii="Times New Roman" w:eastAsia="Times New Roman" w:hAnsi="Times New Roman" w:cs="Times New Roman"/>
          <w:color w:val="000000"/>
          <w:sz w:val="22"/>
          <w:szCs w:val="22"/>
        </w:rPr>
        <w:br/>
      </w:r>
      <w:r w:rsidR="00194455" w:rsidRPr="00B643C8">
        <w:rPr>
          <w:rFonts w:ascii="Times New Roman" w:eastAsia="Times New Roman" w:hAnsi="Times New Roman" w:cs="Times New Roman"/>
          <w:color w:val="000000"/>
          <w:sz w:val="22"/>
          <w:szCs w:val="22"/>
        </w:rPr>
        <w:t xml:space="preserve">o charakterze specjalnym: wychowawczo- specjalistyczne działające na obszarze LGD to: Młodzieżowy Ośrodek Wychowawczy w Jastrowiu (3 oddziały, 21 uczniów), Młodzieżowy Ośrodek Socjoterapii w Krajence (5 oddziałów, 59 uczniów) i Specjalny Ośrodek </w:t>
      </w:r>
      <w:proofErr w:type="spellStart"/>
      <w:r w:rsidR="00194455" w:rsidRPr="00B643C8">
        <w:rPr>
          <w:rFonts w:ascii="Times New Roman" w:eastAsia="Times New Roman" w:hAnsi="Times New Roman" w:cs="Times New Roman"/>
          <w:color w:val="000000"/>
          <w:sz w:val="22"/>
          <w:szCs w:val="22"/>
        </w:rPr>
        <w:t>Szkolno</w:t>
      </w:r>
      <w:proofErr w:type="spellEnd"/>
      <w:r w:rsidR="00194455" w:rsidRPr="00B643C8">
        <w:rPr>
          <w:rFonts w:ascii="Times New Roman" w:eastAsia="Times New Roman" w:hAnsi="Times New Roman" w:cs="Times New Roman"/>
          <w:color w:val="000000"/>
          <w:sz w:val="22"/>
          <w:szCs w:val="22"/>
        </w:rPr>
        <w:t xml:space="preserve"> – Wychowawczy w Jastrowiu: szkoła podstawowa (39 oddziałów, 87 uczniów) i   szkoła przysposabiająca do pracy (10 oddziałów, 33 uczniów).</w:t>
      </w:r>
      <w:r w:rsidR="00194455" w:rsidRPr="00F0073C">
        <w:rPr>
          <w:rFonts w:ascii="Times New Roman" w:eastAsia="Times New Roman" w:hAnsi="Times New Roman" w:cs="Times New Roman"/>
          <w:color w:val="000000"/>
          <w:sz w:val="22"/>
          <w:szCs w:val="22"/>
        </w:rPr>
        <w:t xml:space="preserve"> </w:t>
      </w:r>
    </w:p>
    <w:p w14:paraId="0543FA33" w14:textId="4BFE4EBF" w:rsidR="00080E8F" w:rsidRPr="00F0073C" w:rsidRDefault="00084B9E" w:rsidP="00080E8F">
      <w:pPr>
        <w:spacing w:line="276" w:lineRule="auto"/>
        <w:ind w:firstLine="708"/>
        <w:jc w:val="both"/>
        <w:rPr>
          <w:rFonts w:ascii="Times New Roman" w:eastAsia="Times New Roman" w:hAnsi="Times New Roman" w:cs="Times New Roman"/>
          <w:sz w:val="22"/>
          <w:szCs w:val="22"/>
        </w:rPr>
      </w:pPr>
      <w:r w:rsidRPr="00F0073C">
        <w:rPr>
          <w:rFonts w:ascii="Times New Roman" w:eastAsia="Times New Roman" w:hAnsi="Times New Roman" w:cs="Times New Roman"/>
          <w:color w:val="000000"/>
          <w:sz w:val="22"/>
          <w:szCs w:val="22"/>
        </w:rPr>
        <w:t xml:space="preserve">Infrastruktura pomocy społecznej i opieki nad dziećmi jest rozbudowana jednak znacząco brakuje infrastruktury opieki na osobami starszymi i niepełnosprawnymi oraz </w:t>
      </w:r>
      <w:r w:rsidR="00537C7F" w:rsidRPr="00F0073C">
        <w:rPr>
          <w:rFonts w:ascii="Times New Roman" w:eastAsia="Times New Roman" w:hAnsi="Times New Roman" w:cs="Times New Roman"/>
          <w:color w:val="000000"/>
          <w:sz w:val="22"/>
          <w:szCs w:val="22"/>
        </w:rPr>
        <w:t>jak na</w:t>
      </w:r>
      <w:r w:rsidRPr="00F0073C">
        <w:rPr>
          <w:rFonts w:ascii="Times New Roman" w:eastAsia="Times New Roman" w:hAnsi="Times New Roman" w:cs="Times New Roman"/>
          <w:color w:val="000000"/>
          <w:sz w:val="22"/>
          <w:szCs w:val="22"/>
        </w:rPr>
        <w:t xml:space="preserve"> to wskazują badania LGD opieki </w:t>
      </w:r>
      <w:r w:rsidR="0012567E">
        <w:rPr>
          <w:rFonts w:ascii="Times New Roman" w:eastAsia="Times New Roman" w:hAnsi="Times New Roman" w:cs="Times New Roman"/>
          <w:color w:val="000000"/>
          <w:sz w:val="22"/>
          <w:szCs w:val="22"/>
        </w:rPr>
        <w:br/>
      </w:r>
      <w:r w:rsidRPr="00F0073C">
        <w:rPr>
          <w:rFonts w:ascii="Times New Roman" w:eastAsia="Times New Roman" w:hAnsi="Times New Roman" w:cs="Times New Roman"/>
          <w:color w:val="000000"/>
          <w:sz w:val="22"/>
          <w:szCs w:val="22"/>
        </w:rPr>
        <w:t xml:space="preserve">w żłobkach. Mieszkańcy sygnalizują </w:t>
      </w:r>
      <w:r w:rsidR="00537C7F" w:rsidRPr="00F0073C">
        <w:rPr>
          <w:rFonts w:ascii="Times New Roman" w:eastAsia="Times New Roman" w:hAnsi="Times New Roman" w:cs="Times New Roman"/>
          <w:color w:val="000000"/>
          <w:sz w:val="22"/>
          <w:szCs w:val="22"/>
        </w:rPr>
        <w:t>również brak</w:t>
      </w:r>
      <w:r w:rsidRPr="00F0073C">
        <w:rPr>
          <w:rFonts w:ascii="Times New Roman" w:eastAsia="Times New Roman" w:hAnsi="Times New Roman" w:cs="Times New Roman"/>
          <w:color w:val="000000"/>
          <w:sz w:val="22"/>
          <w:szCs w:val="22"/>
        </w:rPr>
        <w:t xml:space="preserve"> dostępu do specjalistycznej opieki medycznej zwłaszcza </w:t>
      </w:r>
      <w:r w:rsidR="0012567E">
        <w:rPr>
          <w:rFonts w:ascii="Times New Roman" w:eastAsia="Times New Roman" w:hAnsi="Times New Roman" w:cs="Times New Roman"/>
          <w:color w:val="000000"/>
          <w:sz w:val="22"/>
          <w:szCs w:val="22"/>
        </w:rPr>
        <w:br/>
      </w:r>
      <w:r w:rsidRPr="00F0073C">
        <w:rPr>
          <w:rFonts w:ascii="Times New Roman" w:eastAsia="Times New Roman" w:hAnsi="Times New Roman" w:cs="Times New Roman"/>
          <w:color w:val="000000"/>
          <w:sz w:val="22"/>
          <w:szCs w:val="22"/>
        </w:rPr>
        <w:t>na obszarach wiejskich.</w:t>
      </w:r>
    </w:p>
    <w:p w14:paraId="72510EA4" w14:textId="2614C12F" w:rsidR="00084B9E" w:rsidRPr="00F0073C" w:rsidRDefault="00084B9E" w:rsidP="00080E8F">
      <w:pPr>
        <w:spacing w:line="276" w:lineRule="auto"/>
        <w:ind w:firstLine="708"/>
        <w:jc w:val="both"/>
        <w:rPr>
          <w:rFonts w:ascii="Times New Roman" w:eastAsia="Times New Roman" w:hAnsi="Times New Roman" w:cs="Times New Roman"/>
          <w:sz w:val="22"/>
          <w:szCs w:val="22"/>
        </w:rPr>
      </w:pPr>
      <w:r w:rsidRPr="00F0073C">
        <w:rPr>
          <w:rFonts w:ascii="Times New Roman" w:eastAsia="Times New Roman" w:hAnsi="Times New Roman" w:cs="Times New Roman"/>
          <w:color w:val="000000"/>
          <w:sz w:val="22"/>
          <w:szCs w:val="22"/>
        </w:rPr>
        <w:t>Rekomendacją do LSR jest wspieranie działań i rozwoju infrastruktury pomocy społecznej oraz wspomaganie sektora NGO w jego działaniach społecznych</w:t>
      </w:r>
      <w:r w:rsidR="00884BE5" w:rsidRPr="00F0073C">
        <w:rPr>
          <w:rFonts w:ascii="Times New Roman" w:eastAsia="Times New Roman" w:hAnsi="Times New Roman" w:cs="Times New Roman"/>
          <w:color w:val="000000"/>
          <w:sz w:val="22"/>
          <w:szCs w:val="22"/>
        </w:rPr>
        <w:t xml:space="preserve"> – świadczenie usług społecznych.</w:t>
      </w:r>
    </w:p>
    <w:p w14:paraId="65213572" w14:textId="77777777" w:rsidR="00132649" w:rsidRPr="00F0073C" w:rsidRDefault="00132649" w:rsidP="00084B9E">
      <w:pPr>
        <w:rPr>
          <w:rFonts w:ascii="Times New Roman" w:hAnsi="Times New Roman" w:cs="Times New Roman"/>
          <w:sz w:val="22"/>
          <w:szCs w:val="22"/>
        </w:rPr>
      </w:pPr>
    </w:p>
    <w:p w14:paraId="04061696" w14:textId="77777777" w:rsidR="001E0C20" w:rsidRPr="00F0073C" w:rsidRDefault="0086049B" w:rsidP="000D1A3D">
      <w:pPr>
        <w:pStyle w:val="Nagwek2"/>
        <w:numPr>
          <w:ilvl w:val="1"/>
          <w:numId w:val="13"/>
        </w:numPr>
        <w:rPr>
          <w:rFonts w:ascii="Times New Roman" w:hAnsi="Times New Roman" w:cs="Times New Roman"/>
          <w:sz w:val="22"/>
          <w:szCs w:val="22"/>
        </w:rPr>
      </w:pPr>
      <w:r w:rsidRPr="00F0073C">
        <w:rPr>
          <w:rFonts w:ascii="Times New Roman" w:hAnsi="Times New Roman" w:cs="Times New Roman"/>
          <w:sz w:val="22"/>
          <w:szCs w:val="22"/>
        </w:rPr>
        <w:t xml:space="preserve"> </w:t>
      </w:r>
      <w:bookmarkStart w:id="26" w:name="_Toc136986748"/>
      <w:r w:rsidR="00DD5AE1" w:rsidRPr="00F0073C">
        <w:rPr>
          <w:rFonts w:ascii="Times New Roman" w:hAnsi="Times New Roman" w:cs="Times New Roman"/>
          <w:sz w:val="22"/>
          <w:szCs w:val="22"/>
        </w:rPr>
        <w:t>Wykazanie wewnętrznej spójności obszaru LSR</w:t>
      </w:r>
      <w:bookmarkEnd w:id="26"/>
    </w:p>
    <w:p w14:paraId="54E76151" w14:textId="77777777" w:rsidR="00663B2E" w:rsidRPr="00F0073C" w:rsidRDefault="00663B2E" w:rsidP="00FE079E">
      <w:pPr>
        <w:spacing w:line="276" w:lineRule="auto"/>
        <w:rPr>
          <w:rFonts w:ascii="Times New Roman" w:hAnsi="Times New Roman" w:cs="Times New Roman"/>
          <w:sz w:val="22"/>
          <w:szCs w:val="22"/>
        </w:rPr>
      </w:pPr>
    </w:p>
    <w:p w14:paraId="2E8EA56C" w14:textId="3F269564" w:rsidR="00663B2E" w:rsidRPr="00F0073C" w:rsidRDefault="00663B2E" w:rsidP="0012567E">
      <w:pPr>
        <w:spacing w:line="276" w:lineRule="auto"/>
        <w:ind w:firstLine="720"/>
        <w:jc w:val="both"/>
        <w:rPr>
          <w:rFonts w:ascii="Times New Roman" w:eastAsia="Times New Roman" w:hAnsi="Times New Roman" w:cs="Times New Roman"/>
          <w:sz w:val="22"/>
          <w:szCs w:val="22"/>
        </w:rPr>
      </w:pPr>
      <w:r w:rsidRPr="00F0073C">
        <w:rPr>
          <w:rFonts w:ascii="Times New Roman" w:eastAsia="Times New Roman" w:hAnsi="Times New Roman" w:cs="Times New Roman"/>
          <w:color w:val="000000"/>
          <w:sz w:val="22"/>
          <w:szCs w:val="22"/>
        </w:rPr>
        <w:t xml:space="preserve">Przedstawione poniżej informacje na temat spójności wewnętrznej obszaru LGD pochodzą z ustaleń poczynionych na spotkaniach konsultacyjnych w ramach przygotowania koncepcji LSR wg potrzeb </w:t>
      </w:r>
      <w:r w:rsidRPr="00F0073C">
        <w:rPr>
          <w:rFonts w:ascii="Times New Roman" w:eastAsia="Times New Roman" w:hAnsi="Times New Roman" w:cs="Times New Roman"/>
          <w:color w:val="000000"/>
          <w:sz w:val="22"/>
          <w:szCs w:val="22"/>
        </w:rPr>
        <w:br/>
        <w:t>i oczekiwań mieszańców i mieszkanek obszaru wsparcia LGD oraz danych faktograficznych.</w:t>
      </w:r>
    </w:p>
    <w:p w14:paraId="316CDD9A" w14:textId="77777777" w:rsidR="00663B2E" w:rsidRPr="00F0073C" w:rsidRDefault="00663B2E" w:rsidP="00FE079E">
      <w:pPr>
        <w:spacing w:line="276" w:lineRule="auto"/>
        <w:jc w:val="both"/>
        <w:rPr>
          <w:rFonts w:ascii="Times New Roman" w:eastAsia="Times New Roman" w:hAnsi="Times New Roman" w:cs="Times New Roman"/>
          <w:sz w:val="22"/>
          <w:szCs w:val="22"/>
        </w:rPr>
      </w:pPr>
    </w:p>
    <w:p w14:paraId="387E2DB8" w14:textId="77777777" w:rsidR="00663B2E" w:rsidRPr="00F0073C" w:rsidRDefault="00663B2E" w:rsidP="00FE079E">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b/>
          <w:bCs/>
          <w:color w:val="000000"/>
          <w:sz w:val="22"/>
          <w:szCs w:val="22"/>
        </w:rPr>
        <w:lastRenderedPageBreak/>
        <w:t>Spójność geograficzna</w:t>
      </w:r>
      <w:r w:rsidRPr="00F0073C">
        <w:rPr>
          <w:rFonts w:ascii="Times New Roman" w:eastAsia="Times New Roman" w:hAnsi="Times New Roman" w:cs="Times New Roman"/>
          <w:color w:val="000000"/>
          <w:sz w:val="22"/>
          <w:szCs w:val="22"/>
        </w:rPr>
        <w:t xml:space="preserve"> – LGD obejmuje 8 gmin (Miasto Złotów, Jastrowie, Krajenka, Lipka, Okonek, Zakrzewo, Tarnówka, Gmina Wiejska Złotów) graniczących bezpośrednio ze sobą. Gminy te tworzą zwarty geograficznie obszar tożsamy z obszarem Powiatu Złotowskiego</w:t>
      </w:r>
    </w:p>
    <w:p w14:paraId="5BACBE57" w14:textId="761FC93A" w:rsidR="00663B2E" w:rsidRPr="00F0073C" w:rsidRDefault="00663B2E" w:rsidP="00FE079E">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b/>
          <w:bCs/>
          <w:color w:val="000000"/>
          <w:sz w:val="22"/>
          <w:szCs w:val="22"/>
        </w:rPr>
        <w:t>Spójność kulturalna – wspólna historia i</w:t>
      </w:r>
      <w:r w:rsidRPr="00F0073C">
        <w:rPr>
          <w:rFonts w:ascii="Times New Roman" w:eastAsia="Times New Roman" w:hAnsi="Times New Roman" w:cs="Times New Roman"/>
          <w:color w:val="000000"/>
          <w:sz w:val="22"/>
          <w:szCs w:val="22"/>
        </w:rPr>
        <w:t xml:space="preserve"> </w:t>
      </w:r>
      <w:r w:rsidRPr="00F0073C">
        <w:rPr>
          <w:rFonts w:ascii="Times New Roman" w:eastAsia="Times New Roman" w:hAnsi="Times New Roman" w:cs="Times New Roman"/>
          <w:b/>
          <w:bCs/>
          <w:color w:val="000000"/>
          <w:sz w:val="22"/>
          <w:szCs w:val="22"/>
        </w:rPr>
        <w:t>tradycja</w:t>
      </w:r>
      <w:r w:rsidRPr="00F0073C">
        <w:rPr>
          <w:rFonts w:ascii="Times New Roman" w:eastAsia="Times New Roman" w:hAnsi="Times New Roman" w:cs="Times New Roman"/>
          <w:color w:val="000000"/>
          <w:sz w:val="22"/>
          <w:szCs w:val="22"/>
        </w:rPr>
        <w:t xml:space="preserve"> – Gminy z obszaru LGD posiadają wspólną historię oraz aktywnie kultywują i twórczo rozwijają tradycje mieszkańców </w:t>
      </w:r>
      <w:proofErr w:type="spellStart"/>
      <w:r w:rsidRPr="00F0073C">
        <w:rPr>
          <w:rFonts w:ascii="Times New Roman" w:eastAsia="Times New Roman" w:hAnsi="Times New Roman" w:cs="Times New Roman"/>
          <w:color w:val="000000"/>
          <w:sz w:val="22"/>
          <w:szCs w:val="22"/>
        </w:rPr>
        <w:t>Krajny</w:t>
      </w:r>
      <w:proofErr w:type="spellEnd"/>
      <w:r w:rsidRPr="00F0073C">
        <w:rPr>
          <w:rFonts w:ascii="Times New Roman" w:eastAsia="Times New Roman" w:hAnsi="Times New Roman" w:cs="Times New Roman"/>
          <w:color w:val="000000"/>
          <w:sz w:val="22"/>
          <w:szCs w:val="22"/>
        </w:rPr>
        <w:t xml:space="preserve">. </w:t>
      </w:r>
      <w:proofErr w:type="spellStart"/>
      <w:r w:rsidRPr="00F0073C">
        <w:rPr>
          <w:rFonts w:ascii="Times New Roman" w:eastAsia="Times New Roman" w:hAnsi="Times New Roman" w:cs="Times New Roman"/>
          <w:color w:val="000000"/>
          <w:sz w:val="22"/>
          <w:szCs w:val="22"/>
        </w:rPr>
        <w:t>Krajna</w:t>
      </w:r>
      <w:proofErr w:type="spellEnd"/>
      <w:r w:rsidRPr="00F0073C">
        <w:rPr>
          <w:rFonts w:ascii="Times New Roman" w:eastAsia="Times New Roman" w:hAnsi="Times New Roman" w:cs="Times New Roman"/>
          <w:color w:val="000000"/>
          <w:sz w:val="22"/>
          <w:szCs w:val="22"/>
        </w:rPr>
        <w:t xml:space="preserve"> była ośrodkiem walki o prawa mniejszości polskiej w Niemczech. Kierował nią ks. dr Bolesław Domański z Zakrzewa, prezes Związku Polaków w Niemczech</w:t>
      </w:r>
      <w:r w:rsidR="005E0D74" w:rsidRPr="00F0073C">
        <w:rPr>
          <w:rFonts w:ascii="Times New Roman" w:eastAsia="Times New Roman" w:hAnsi="Times New Roman" w:cs="Times New Roman"/>
          <w:color w:val="000000"/>
          <w:sz w:val="22"/>
          <w:szCs w:val="22"/>
        </w:rPr>
        <w:t>,</w:t>
      </w:r>
      <w:r w:rsidRPr="00F0073C">
        <w:rPr>
          <w:rFonts w:ascii="Times New Roman" w:eastAsia="Times New Roman" w:hAnsi="Times New Roman" w:cs="Times New Roman"/>
          <w:color w:val="000000"/>
          <w:sz w:val="22"/>
          <w:szCs w:val="22"/>
        </w:rPr>
        <w:t xml:space="preserve"> a siedziba V dzielnicy Związku znajdowała się w Złotowie. </w:t>
      </w:r>
      <w:proofErr w:type="spellStart"/>
      <w:r w:rsidRPr="00F0073C">
        <w:rPr>
          <w:rFonts w:ascii="Times New Roman" w:eastAsia="Times New Roman" w:hAnsi="Times New Roman" w:cs="Times New Roman"/>
          <w:color w:val="000000"/>
          <w:sz w:val="22"/>
          <w:szCs w:val="22"/>
        </w:rPr>
        <w:t>Krajniacy</w:t>
      </w:r>
      <w:proofErr w:type="spellEnd"/>
      <w:r w:rsidRPr="00F0073C">
        <w:rPr>
          <w:rFonts w:ascii="Times New Roman" w:eastAsia="Times New Roman" w:hAnsi="Times New Roman" w:cs="Times New Roman"/>
          <w:color w:val="000000"/>
          <w:sz w:val="22"/>
          <w:szCs w:val="22"/>
        </w:rPr>
        <w:t xml:space="preserve"> pochodzą spod znaku rodła </w:t>
      </w:r>
      <w:r w:rsidR="0012567E">
        <w:rPr>
          <w:rFonts w:ascii="Times New Roman" w:eastAsia="Times New Roman" w:hAnsi="Times New Roman" w:cs="Times New Roman"/>
          <w:color w:val="000000"/>
          <w:sz w:val="22"/>
          <w:szCs w:val="22"/>
        </w:rPr>
        <w:br/>
      </w:r>
      <w:r w:rsidRPr="00F0073C">
        <w:rPr>
          <w:rFonts w:ascii="Times New Roman" w:eastAsia="Times New Roman" w:hAnsi="Times New Roman" w:cs="Times New Roman"/>
          <w:color w:val="000000"/>
          <w:sz w:val="22"/>
          <w:szCs w:val="22"/>
        </w:rPr>
        <w:t>i pomimo skomplikowanych dziejów historycznych są dumni ze swojego pochodzenia i utożsamiają się z obszarem. </w:t>
      </w:r>
    </w:p>
    <w:p w14:paraId="0D0EE8EC" w14:textId="5910FC4F" w:rsidR="00663B2E" w:rsidRPr="00F0073C" w:rsidRDefault="00663B2E" w:rsidP="00FE079E">
      <w:pPr>
        <w:spacing w:line="276" w:lineRule="auto"/>
        <w:jc w:val="both"/>
        <w:rPr>
          <w:rFonts w:ascii="Times New Roman" w:eastAsia="Times New Roman" w:hAnsi="Times New Roman" w:cs="Times New Roman"/>
          <w:sz w:val="22"/>
          <w:szCs w:val="22"/>
        </w:rPr>
      </w:pPr>
      <w:r w:rsidRPr="00F0073C">
        <w:rPr>
          <w:rFonts w:ascii="Times New Roman" w:eastAsia="Times New Roman" w:hAnsi="Times New Roman" w:cs="Times New Roman"/>
          <w:color w:val="000000"/>
          <w:sz w:val="22"/>
          <w:szCs w:val="22"/>
        </w:rPr>
        <w:t>S</w:t>
      </w:r>
      <w:r w:rsidRPr="00F0073C">
        <w:rPr>
          <w:rFonts w:ascii="Times New Roman" w:eastAsia="Times New Roman" w:hAnsi="Times New Roman" w:cs="Times New Roman"/>
          <w:b/>
          <w:bCs/>
          <w:color w:val="000000"/>
          <w:sz w:val="22"/>
          <w:szCs w:val="22"/>
        </w:rPr>
        <w:t xml:space="preserve">pójność </w:t>
      </w:r>
      <w:proofErr w:type="spellStart"/>
      <w:r w:rsidRPr="00F0073C">
        <w:rPr>
          <w:rFonts w:ascii="Times New Roman" w:eastAsia="Times New Roman" w:hAnsi="Times New Roman" w:cs="Times New Roman"/>
          <w:b/>
          <w:bCs/>
          <w:color w:val="000000"/>
          <w:sz w:val="22"/>
          <w:szCs w:val="22"/>
        </w:rPr>
        <w:t>społeczno</w:t>
      </w:r>
      <w:proofErr w:type="spellEnd"/>
      <w:r w:rsidRPr="00F0073C">
        <w:rPr>
          <w:rFonts w:ascii="Times New Roman" w:eastAsia="Times New Roman" w:hAnsi="Times New Roman" w:cs="Times New Roman"/>
          <w:b/>
          <w:bCs/>
          <w:color w:val="000000"/>
          <w:sz w:val="22"/>
          <w:szCs w:val="22"/>
        </w:rPr>
        <w:t xml:space="preserve"> – funkcjonalna</w:t>
      </w:r>
      <w:r w:rsidRPr="00F0073C">
        <w:rPr>
          <w:rFonts w:ascii="Times New Roman" w:eastAsia="Times New Roman" w:hAnsi="Times New Roman" w:cs="Times New Roman"/>
          <w:color w:val="000000"/>
          <w:sz w:val="22"/>
          <w:szCs w:val="22"/>
        </w:rPr>
        <w:t xml:space="preserve"> obszaru LSR </w:t>
      </w:r>
      <w:r w:rsidR="005E0D74" w:rsidRPr="00F0073C">
        <w:rPr>
          <w:rFonts w:ascii="Times New Roman" w:eastAsia="Times New Roman" w:hAnsi="Times New Roman" w:cs="Times New Roman"/>
          <w:color w:val="000000"/>
          <w:sz w:val="22"/>
          <w:szCs w:val="22"/>
        </w:rPr>
        <w:t>wynika z</w:t>
      </w:r>
      <w:r w:rsidRPr="00F0073C">
        <w:rPr>
          <w:rFonts w:ascii="Times New Roman" w:eastAsia="Times New Roman" w:hAnsi="Times New Roman" w:cs="Times New Roman"/>
          <w:color w:val="000000"/>
          <w:sz w:val="22"/>
          <w:szCs w:val="22"/>
        </w:rPr>
        <w:t xml:space="preserve"> położenia w jednym obrysie z granicami powiatu złotowskiego. </w:t>
      </w:r>
      <w:r w:rsidR="005E0D74" w:rsidRPr="00F0073C">
        <w:rPr>
          <w:rFonts w:ascii="Times New Roman" w:eastAsia="Times New Roman" w:hAnsi="Times New Roman" w:cs="Times New Roman"/>
          <w:color w:val="000000"/>
          <w:sz w:val="22"/>
          <w:szCs w:val="22"/>
        </w:rPr>
        <w:t>Mieszkańcy załatwiając</w:t>
      </w:r>
      <w:r w:rsidRPr="00F0073C">
        <w:rPr>
          <w:rFonts w:ascii="Times New Roman" w:eastAsia="Times New Roman" w:hAnsi="Times New Roman" w:cs="Times New Roman"/>
          <w:color w:val="000000"/>
          <w:sz w:val="22"/>
          <w:szCs w:val="22"/>
        </w:rPr>
        <w:t xml:space="preserve"> sprawy administracyjne w siedzibie powiatu, jego agendach i oddziałach kontaktują się ze sobą również na innych płaszczyznach, wymieniają poglądy i informacje, tworzą więzi społeczne </w:t>
      </w:r>
      <w:r w:rsidR="0012567E">
        <w:rPr>
          <w:rFonts w:ascii="Times New Roman" w:eastAsia="Times New Roman" w:hAnsi="Times New Roman" w:cs="Times New Roman"/>
          <w:color w:val="000000"/>
          <w:sz w:val="22"/>
          <w:szCs w:val="22"/>
        </w:rPr>
        <w:br/>
      </w:r>
      <w:r w:rsidRPr="00F0073C">
        <w:rPr>
          <w:rFonts w:ascii="Times New Roman" w:eastAsia="Times New Roman" w:hAnsi="Times New Roman" w:cs="Times New Roman"/>
          <w:color w:val="000000"/>
          <w:sz w:val="22"/>
          <w:szCs w:val="22"/>
        </w:rPr>
        <w:t>i gospodarcze, identyfikują się i utożsamiają z obszarem;</w:t>
      </w:r>
    </w:p>
    <w:p w14:paraId="04D2EAF0" w14:textId="59BE34F1" w:rsidR="00663B2E" w:rsidRPr="00F0073C" w:rsidRDefault="00663B2E" w:rsidP="00FE079E">
      <w:pPr>
        <w:spacing w:line="276" w:lineRule="auto"/>
        <w:jc w:val="both"/>
        <w:rPr>
          <w:rFonts w:ascii="Times New Roman" w:hAnsi="Times New Roman" w:cs="Times New Roman"/>
          <w:sz w:val="22"/>
          <w:szCs w:val="22"/>
        </w:rPr>
      </w:pPr>
      <w:r w:rsidRPr="00F0073C">
        <w:rPr>
          <w:rFonts w:ascii="Times New Roman" w:eastAsia="Times New Roman" w:hAnsi="Times New Roman" w:cs="Times New Roman"/>
          <w:b/>
          <w:bCs/>
          <w:color w:val="000000"/>
          <w:sz w:val="22"/>
          <w:szCs w:val="22"/>
        </w:rPr>
        <w:t xml:space="preserve">Spójność wynikająca ze wspólnych problemów i wyzwań – </w:t>
      </w:r>
      <w:r w:rsidR="005E0D74" w:rsidRPr="00F0073C">
        <w:rPr>
          <w:rFonts w:ascii="Times New Roman" w:eastAsia="Times New Roman" w:hAnsi="Times New Roman" w:cs="Times New Roman"/>
          <w:color w:val="000000"/>
          <w:sz w:val="22"/>
          <w:szCs w:val="22"/>
        </w:rPr>
        <w:t>o</w:t>
      </w:r>
      <w:r w:rsidRPr="00F0073C">
        <w:rPr>
          <w:rFonts w:ascii="Times New Roman" w:eastAsia="Times New Roman" w:hAnsi="Times New Roman" w:cs="Times New Roman"/>
          <w:color w:val="000000"/>
          <w:sz w:val="22"/>
          <w:szCs w:val="22"/>
        </w:rPr>
        <w:t>bszar LGD jest najbardziej wysuniętą częścią województwa wielkopolskiego często jest marginalizowany i pomijany w wobec ośrodków centralnych pod względem inwestycji, dostępu do dróg szybkiego ruchu itp. Mieszkańców obszaru nękają wspólne problemy takie jak wyludnienie, bezrobocie, emigracja zarobkowa.</w:t>
      </w:r>
    </w:p>
    <w:p w14:paraId="706D50AB" w14:textId="77777777" w:rsidR="00A03D7A" w:rsidRPr="00F0073C" w:rsidRDefault="00A03D7A" w:rsidP="00A03D7A">
      <w:pPr>
        <w:rPr>
          <w:rFonts w:ascii="Times New Roman" w:hAnsi="Times New Roman" w:cs="Times New Roman"/>
          <w:sz w:val="22"/>
          <w:szCs w:val="22"/>
        </w:rPr>
      </w:pPr>
    </w:p>
    <w:p w14:paraId="59F3DDDE" w14:textId="77777777" w:rsidR="00A03D7A" w:rsidRPr="00F0073C" w:rsidRDefault="00A03D7A" w:rsidP="00A03D7A">
      <w:pPr>
        <w:rPr>
          <w:rFonts w:ascii="Times New Roman" w:hAnsi="Times New Roman" w:cs="Times New Roman"/>
          <w:sz w:val="22"/>
          <w:szCs w:val="22"/>
        </w:rPr>
      </w:pPr>
    </w:p>
    <w:p w14:paraId="23C500E5" w14:textId="77777777" w:rsidR="00A03D7A" w:rsidRPr="00F0073C" w:rsidRDefault="00A03D7A" w:rsidP="00A03D7A">
      <w:pPr>
        <w:rPr>
          <w:rFonts w:ascii="Times New Roman" w:hAnsi="Times New Roman" w:cs="Times New Roman"/>
          <w:sz w:val="22"/>
          <w:szCs w:val="22"/>
        </w:rPr>
      </w:pPr>
    </w:p>
    <w:p w14:paraId="08874052" w14:textId="77777777" w:rsidR="001E0C20" w:rsidRPr="00F0073C" w:rsidRDefault="00DD5AE1" w:rsidP="000D1A3D">
      <w:pPr>
        <w:pStyle w:val="Nagwek2"/>
        <w:numPr>
          <w:ilvl w:val="1"/>
          <w:numId w:val="13"/>
        </w:numPr>
        <w:rPr>
          <w:rFonts w:ascii="Times New Roman" w:hAnsi="Times New Roman" w:cs="Times New Roman"/>
          <w:sz w:val="22"/>
          <w:szCs w:val="22"/>
        </w:rPr>
      </w:pPr>
      <w:bookmarkStart w:id="27" w:name="_Toc136986750"/>
      <w:r w:rsidRPr="00F0073C">
        <w:rPr>
          <w:rFonts w:ascii="Times New Roman" w:hAnsi="Times New Roman" w:cs="Times New Roman"/>
          <w:sz w:val="22"/>
          <w:szCs w:val="22"/>
        </w:rPr>
        <w:t>Krótka charakterystyka walorów przyrodniczych i krajobrazowych atrakcyjnych turystycznie - potencjał rozwoju turystyki i rekreacji - część fakultatywna</w:t>
      </w:r>
      <w:bookmarkEnd w:id="27"/>
    </w:p>
    <w:p w14:paraId="116CC5AD" w14:textId="77777777" w:rsidR="00E00DE1" w:rsidRPr="00F0073C" w:rsidRDefault="00E00DE1" w:rsidP="00E00DE1">
      <w:pPr>
        <w:rPr>
          <w:rFonts w:ascii="Times New Roman" w:hAnsi="Times New Roman" w:cs="Times New Roman"/>
          <w:sz w:val="22"/>
          <w:szCs w:val="22"/>
        </w:rPr>
      </w:pPr>
    </w:p>
    <w:p w14:paraId="02671952" w14:textId="77777777" w:rsidR="00DC7A24" w:rsidRPr="00DC7A24" w:rsidRDefault="00DC7A24" w:rsidP="00DC7A24">
      <w:pPr>
        <w:spacing w:line="276" w:lineRule="auto"/>
        <w:ind w:firstLine="720"/>
        <w:jc w:val="both"/>
        <w:rPr>
          <w:rFonts w:ascii="Times New Roman" w:hAnsi="Times New Roman" w:cs="Times New Roman"/>
          <w:sz w:val="22"/>
          <w:szCs w:val="22"/>
        </w:rPr>
      </w:pPr>
      <w:r w:rsidRPr="00DC7A24">
        <w:rPr>
          <w:rFonts w:ascii="Times New Roman" w:hAnsi="Times New Roman" w:cs="Times New Roman"/>
          <w:sz w:val="22"/>
          <w:szCs w:val="22"/>
        </w:rPr>
        <w:t xml:space="preserve">Teren objęty działalnością LGD </w:t>
      </w:r>
      <w:proofErr w:type="spellStart"/>
      <w:r w:rsidRPr="00DC7A24">
        <w:rPr>
          <w:rFonts w:ascii="Times New Roman" w:hAnsi="Times New Roman" w:cs="Times New Roman"/>
          <w:sz w:val="22"/>
          <w:szCs w:val="22"/>
        </w:rPr>
        <w:t>Krajna</w:t>
      </w:r>
      <w:proofErr w:type="spellEnd"/>
      <w:r w:rsidRPr="00DC7A24">
        <w:rPr>
          <w:rFonts w:ascii="Times New Roman" w:hAnsi="Times New Roman" w:cs="Times New Roman"/>
          <w:sz w:val="22"/>
          <w:szCs w:val="22"/>
        </w:rPr>
        <w:t xml:space="preserve"> Złotowska posiada kilka ważnych i identyfikowalnych walorów, które stanowią potencjał dla ruchu turystycznego. Obszar LGD w całości przynależy do dorzecza Noteci – prawostronnego dopływu Warty. Główną rzeką obszaru jest Gwda, która wraz z dopływami Płytnicą, Rurzycą, </w:t>
      </w:r>
      <w:proofErr w:type="spellStart"/>
      <w:r w:rsidRPr="00DC7A24">
        <w:rPr>
          <w:rFonts w:ascii="Times New Roman" w:hAnsi="Times New Roman" w:cs="Times New Roman"/>
          <w:sz w:val="22"/>
          <w:szCs w:val="22"/>
        </w:rPr>
        <w:t>Debrzynką</w:t>
      </w:r>
      <w:proofErr w:type="spellEnd"/>
      <w:r w:rsidRPr="00DC7A24">
        <w:rPr>
          <w:rFonts w:ascii="Times New Roman" w:hAnsi="Times New Roman" w:cs="Times New Roman"/>
          <w:sz w:val="22"/>
          <w:szCs w:val="22"/>
        </w:rPr>
        <w:t xml:space="preserve"> i </w:t>
      </w:r>
      <w:proofErr w:type="spellStart"/>
      <w:r w:rsidRPr="00DC7A24">
        <w:rPr>
          <w:rFonts w:ascii="Times New Roman" w:hAnsi="Times New Roman" w:cs="Times New Roman"/>
          <w:sz w:val="22"/>
          <w:szCs w:val="22"/>
        </w:rPr>
        <w:t>Głomią</w:t>
      </w:r>
      <w:proofErr w:type="spellEnd"/>
      <w:r w:rsidRPr="00DC7A24">
        <w:rPr>
          <w:rFonts w:ascii="Times New Roman" w:hAnsi="Times New Roman" w:cs="Times New Roman"/>
          <w:sz w:val="22"/>
          <w:szCs w:val="22"/>
        </w:rPr>
        <w:t>, a także Łobżonką – dopływem Noteci, przepływając przez malownicze leśne tereny, liczne przesmyki i jeziora rynnowe stanowią atrakcyjne wody do spływów kajakowych.  </w:t>
      </w:r>
    </w:p>
    <w:p w14:paraId="48431350" w14:textId="77777777" w:rsidR="00DC7A24" w:rsidRPr="00DC7A24" w:rsidRDefault="00DC7A24" w:rsidP="00DC7A24">
      <w:pPr>
        <w:spacing w:line="276" w:lineRule="auto"/>
        <w:ind w:firstLine="360"/>
        <w:jc w:val="both"/>
        <w:rPr>
          <w:rFonts w:ascii="Times New Roman" w:hAnsi="Times New Roman" w:cs="Times New Roman"/>
          <w:sz w:val="22"/>
          <w:szCs w:val="22"/>
        </w:rPr>
      </w:pPr>
      <w:r w:rsidRPr="00DC7A24">
        <w:rPr>
          <w:rFonts w:ascii="Times New Roman" w:hAnsi="Times New Roman" w:cs="Times New Roman"/>
          <w:sz w:val="22"/>
          <w:szCs w:val="22"/>
        </w:rPr>
        <w:t>Największym atutem obszaru, obok wód powierzchniowych, są lasy które zajmują 44,8% jego powierzchni. Lasy obfitują w grzyby, jagody i zwierzynę łowną.  </w:t>
      </w:r>
    </w:p>
    <w:p w14:paraId="5048CA91" w14:textId="77777777" w:rsidR="00DC7A24" w:rsidRPr="00DC7A24" w:rsidRDefault="00DC7A24" w:rsidP="00DC7A24">
      <w:pPr>
        <w:spacing w:line="276" w:lineRule="auto"/>
        <w:jc w:val="both"/>
        <w:rPr>
          <w:rFonts w:ascii="Times New Roman" w:hAnsi="Times New Roman" w:cs="Times New Roman"/>
          <w:sz w:val="22"/>
          <w:szCs w:val="22"/>
        </w:rPr>
      </w:pPr>
    </w:p>
    <w:p w14:paraId="138FF9BD" w14:textId="60641391" w:rsidR="00DC7A24" w:rsidRPr="00DC7A24" w:rsidRDefault="00DC7A24" w:rsidP="00DC7A24">
      <w:pPr>
        <w:spacing w:line="276" w:lineRule="auto"/>
        <w:jc w:val="both"/>
        <w:rPr>
          <w:rFonts w:ascii="Times New Roman" w:hAnsi="Times New Roman" w:cs="Times New Roman"/>
          <w:sz w:val="22"/>
          <w:szCs w:val="22"/>
        </w:rPr>
      </w:pPr>
      <w:r w:rsidRPr="00DC7A24">
        <w:rPr>
          <w:rFonts w:ascii="Times New Roman" w:hAnsi="Times New Roman" w:cs="Times New Roman"/>
          <w:sz w:val="22"/>
          <w:szCs w:val="22"/>
        </w:rPr>
        <w:t>Z obszary cenne przyrodniczo: </w:t>
      </w:r>
    </w:p>
    <w:p w14:paraId="156C9211" w14:textId="77777777" w:rsidR="00DC7A24" w:rsidRPr="00DC7A24" w:rsidRDefault="00DC7A24" w:rsidP="000D1A3D">
      <w:pPr>
        <w:numPr>
          <w:ilvl w:val="0"/>
          <w:numId w:val="14"/>
        </w:numPr>
        <w:spacing w:line="276" w:lineRule="auto"/>
        <w:jc w:val="both"/>
        <w:rPr>
          <w:rFonts w:ascii="Times New Roman" w:hAnsi="Times New Roman" w:cs="Times New Roman"/>
          <w:sz w:val="22"/>
          <w:szCs w:val="22"/>
        </w:rPr>
      </w:pPr>
      <w:r w:rsidRPr="00DC7A24">
        <w:rPr>
          <w:rFonts w:ascii="Times New Roman" w:hAnsi="Times New Roman" w:cs="Times New Roman"/>
          <w:sz w:val="22"/>
          <w:szCs w:val="22"/>
        </w:rPr>
        <w:t xml:space="preserve">Uroczysko Jary koło </w:t>
      </w:r>
      <w:proofErr w:type="spellStart"/>
      <w:r w:rsidRPr="00DC7A24">
        <w:rPr>
          <w:rFonts w:ascii="Times New Roman" w:hAnsi="Times New Roman" w:cs="Times New Roman"/>
          <w:sz w:val="22"/>
          <w:szCs w:val="22"/>
        </w:rPr>
        <w:t>Górznej</w:t>
      </w:r>
      <w:proofErr w:type="spellEnd"/>
      <w:r w:rsidRPr="00DC7A24">
        <w:rPr>
          <w:rFonts w:ascii="Times New Roman" w:hAnsi="Times New Roman" w:cs="Times New Roman"/>
          <w:sz w:val="22"/>
          <w:szCs w:val="22"/>
        </w:rPr>
        <w:t xml:space="preserve"> – Rezerwat typu krajobrazowego, las mieszany porastający malowniczy wąwóz, </w:t>
      </w:r>
    </w:p>
    <w:p w14:paraId="012C57D1" w14:textId="42C14EF6" w:rsidR="00DC7A24" w:rsidRPr="00DC7A24" w:rsidRDefault="00DC7A24" w:rsidP="000D1A3D">
      <w:pPr>
        <w:numPr>
          <w:ilvl w:val="0"/>
          <w:numId w:val="14"/>
        </w:numPr>
        <w:spacing w:line="276" w:lineRule="auto"/>
        <w:jc w:val="both"/>
        <w:rPr>
          <w:rFonts w:ascii="Times New Roman" w:hAnsi="Times New Roman" w:cs="Times New Roman"/>
          <w:sz w:val="22"/>
          <w:szCs w:val="22"/>
        </w:rPr>
      </w:pPr>
      <w:r w:rsidRPr="00DC7A24">
        <w:rPr>
          <w:rFonts w:ascii="Times New Roman" w:hAnsi="Times New Roman" w:cs="Times New Roman"/>
          <w:sz w:val="22"/>
          <w:szCs w:val="22"/>
        </w:rPr>
        <w:t>Obszar Chronionego Krajobrazu Dolina Rzeki Dobrzynka, </w:t>
      </w:r>
    </w:p>
    <w:p w14:paraId="1D31A4E6" w14:textId="77777777" w:rsidR="00DC7A24" w:rsidRPr="00DC7A24" w:rsidRDefault="00DC7A24" w:rsidP="000D1A3D">
      <w:pPr>
        <w:numPr>
          <w:ilvl w:val="0"/>
          <w:numId w:val="14"/>
        </w:numPr>
        <w:spacing w:line="276" w:lineRule="auto"/>
        <w:jc w:val="both"/>
        <w:rPr>
          <w:rFonts w:ascii="Times New Roman" w:hAnsi="Times New Roman" w:cs="Times New Roman"/>
          <w:sz w:val="22"/>
          <w:szCs w:val="22"/>
        </w:rPr>
      </w:pPr>
      <w:r w:rsidRPr="00DC7A24">
        <w:rPr>
          <w:rFonts w:ascii="Times New Roman" w:hAnsi="Times New Roman" w:cs="Times New Roman"/>
          <w:sz w:val="22"/>
          <w:szCs w:val="22"/>
        </w:rPr>
        <w:t>Czarci Staw – małe zarastające jezioro niedaleko Złotowa. Ochronie podlegają stanowiska rzadkich roślin reliktowych, </w:t>
      </w:r>
    </w:p>
    <w:p w14:paraId="148FD956" w14:textId="7EDE8841" w:rsidR="00DC7A24" w:rsidRPr="00DC7A24" w:rsidRDefault="00DC7A24" w:rsidP="000D1A3D">
      <w:pPr>
        <w:numPr>
          <w:ilvl w:val="0"/>
          <w:numId w:val="14"/>
        </w:numPr>
        <w:spacing w:line="276" w:lineRule="auto"/>
        <w:jc w:val="both"/>
        <w:rPr>
          <w:rFonts w:ascii="Times New Roman" w:hAnsi="Times New Roman" w:cs="Times New Roman"/>
          <w:sz w:val="22"/>
          <w:szCs w:val="22"/>
        </w:rPr>
      </w:pPr>
      <w:r w:rsidRPr="00DC7A24">
        <w:rPr>
          <w:rFonts w:ascii="Times New Roman" w:hAnsi="Times New Roman" w:cs="Times New Roman"/>
          <w:sz w:val="22"/>
          <w:szCs w:val="22"/>
        </w:rPr>
        <w:t xml:space="preserve">Rezerwat „Kozie Brody” obejmujący torfowisko z brzozą niską, storczykiem, kruszczykiem błotnym </w:t>
      </w:r>
      <w:r>
        <w:rPr>
          <w:rFonts w:ascii="Times New Roman" w:hAnsi="Times New Roman" w:cs="Times New Roman"/>
          <w:sz w:val="22"/>
          <w:szCs w:val="22"/>
        </w:rPr>
        <w:br/>
      </w:r>
      <w:r w:rsidRPr="00DC7A24">
        <w:rPr>
          <w:rFonts w:ascii="Times New Roman" w:hAnsi="Times New Roman" w:cs="Times New Roman"/>
          <w:sz w:val="22"/>
          <w:szCs w:val="22"/>
        </w:rPr>
        <w:t xml:space="preserve">i </w:t>
      </w:r>
      <w:proofErr w:type="spellStart"/>
      <w:r w:rsidRPr="00DC7A24">
        <w:rPr>
          <w:rFonts w:ascii="Times New Roman" w:hAnsi="Times New Roman" w:cs="Times New Roman"/>
          <w:sz w:val="22"/>
          <w:szCs w:val="22"/>
        </w:rPr>
        <w:t>listerną</w:t>
      </w:r>
      <w:proofErr w:type="spellEnd"/>
      <w:r w:rsidRPr="00DC7A24">
        <w:rPr>
          <w:rFonts w:ascii="Times New Roman" w:hAnsi="Times New Roman" w:cs="Times New Roman"/>
          <w:sz w:val="22"/>
          <w:szCs w:val="22"/>
        </w:rPr>
        <w:t xml:space="preserve"> jajowatą, </w:t>
      </w:r>
    </w:p>
    <w:p w14:paraId="6D9165AF" w14:textId="77777777" w:rsidR="00DC7A24" w:rsidRPr="00DC7A24" w:rsidRDefault="00DC7A24" w:rsidP="000D1A3D">
      <w:pPr>
        <w:numPr>
          <w:ilvl w:val="0"/>
          <w:numId w:val="14"/>
        </w:numPr>
        <w:spacing w:line="276" w:lineRule="auto"/>
        <w:jc w:val="both"/>
        <w:rPr>
          <w:rFonts w:ascii="Times New Roman" w:hAnsi="Times New Roman" w:cs="Times New Roman"/>
          <w:sz w:val="22"/>
          <w:szCs w:val="22"/>
        </w:rPr>
      </w:pPr>
      <w:r w:rsidRPr="00DC7A24">
        <w:rPr>
          <w:rFonts w:ascii="Times New Roman" w:hAnsi="Times New Roman" w:cs="Times New Roman"/>
          <w:sz w:val="22"/>
          <w:szCs w:val="22"/>
        </w:rPr>
        <w:t xml:space="preserve">Rezerwat „Diabli Skok” – koło </w:t>
      </w:r>
      <w:proofErr w:type="spellStart"/>
      <w:r w:rsidRPr="00DC7A24">
        <w:rPr>
          <w:rFonts w:ascii="Times New Roman" w:hAnsi="Times New Roman" w:cs="Times New Roman"/>
          <w:sz w:val="22"/>
          <w:szCs w:val="22"/>
        </w:rPr>
        <w:t>Trzebieszek</w:t>
      </w:r>
      <w:proofErr w:type="spellEnd"/>
      <w:r w:rsidRPr="00DC7A24">
        <w:rPr>
          <w:rFonts w:ascii="Times New Roman" w:hAnsi="Times New Roman" w:cs="Times New Roman"/>
          <w:sz w:val="22"/>
          <w:szCs w:val="22"/>
        </w:rPr>
        <w:t>. </w:t>
      </w:r>
    </w:p>
    <w:p w14:paraId="7DF6DDEC" w14:textId="77777777" w:rsidR="00DC7A24" w:rsidRPr="00DC7A24" w:rsidRDefault="00DC7A24" w:rsidP="00DC7A24">
      <w:pPr>
        <w:spacing w:line="276" w:lineRule="auto"/>
        <w:jc w:val="both"/>
        <w:rPr>
          <w:rFonts w:ascii="Times New Roman" w:hAnsi="Times New Roman" w:cs="Times New Roman"/>
          <w:sz w:val="22"/>
          <w:szCs w:val="22"/>
        </w:rPr>
      </w:pPr>
    </w:p>
    <w:p w14:paraId="02ACAC30" w14:textId="55653CDA" w:rsidR="00DC7A24" w:rsidRPr="00DC7A24" w:rsidRDefault="00DC7A24" w:rsidP="00DC7A24">
      <w:pPr>
        <w:spacing w:line="276" w:lineRule="auto"/>
        <w:ind w:firstLine="720"/>
        <w:jc w:val="both"/>
        <w:rPr>
          <w:rFonts w:ascii="Times New Roman" w:hAnsi="Times New Roman" w:cs="Times New Roman"/>
          <w:sz w:val="22"/>
          <w:szCs w:val="22"/>
        </w:rPr>
      </w:pPr>
      <w:r w:rsidRPr="00DC7A24">
        <w:rPr>
          <w:rFonts w:ascii="Times New Roman" w:hAnsi="Times New Roman" w:cs="Times New Roman"/>
          <w:sz w:val="22"/>
          <w:szCs w:val="22"/>
        </w:rPr>
        <w:t xml:space="preserve">Szereg ciekawych drzew, często o wymiarach pomnikowych rośnie w dawnych parkach dworskich. </w:t>
      </w:r>
      <w:r w:rsidRPr="00DC7A24">
        <w:rPr>
          <w:rFonts w:ascii="Times New Roman" w:hAnsi="Times New Roman" w:cs="Times New Roman"/>
          <w:sz w:val="22"/>
          <w:szCs w:val="22"/>
        </w:rPr>
        <w:br/>
        <w:t xml:space="preserve">Do najbardziej godnych uwagi parków, w Małym Buczku, Radawnicy, </w:t>
      </w:r>
      <w:proofErr w:type="spellStart"/>
      <w:r w:rsidRPr="00DC7A24">
        <w:rPr>
          <w:rFonts w:ascii="Times New Roman" w:hAnsi="Times New Roman" w:cs="Times New Roman"/>
          <w:sz w:val="22"/>
          <w:szCs w:val="22"/>
        </w:rPr>
        <w:t>Kujaniu</w:t>
      </w:r>
      <w:proofErr w:type="spellEnd"/>
      <w:r w:rsidRPr="00DC7A24">
        <w:rPr>
          <w:rFonts w:ascii="Times New Roman" w:hAnsi="Times New Roman" w:cs="Times New Roman"/>
          <w:sz w:val="22"/>
          <w:szCs w:val="22"/>
        </w:rPr>
        <w:t xml:space="preserve"> i Krajence. Dolina Gwdy stanowi wschodnią część chronionego krajobrazu obejmującego również Pojezierze Wałeckie. Drugi </w:t>
      </w:r>
      <w:r w:rsidRPr="00DC7A24">
        <w:rPr>
          <w:rFonts w:ascii="Times New Roman" w:hAnsi="Times New Roman" w:cs="Times New Roman"/>
          <w:sz w:val="22"/>
          <w:szCs w:val="22"/>
        </w:rPr>
        <w:br/>
        <w:t>w powiecie obszar chronionego krajobrazu stanowią Bory Kujańskie i dolina Łobżonki. Rezerwaty przyrody zajmują</w:t>
      </w:r>
      <w:r>
        <w:rPr>
          <w:rFonts w:ascii="Times New Roman" w:hAnsi="Times New Roman" w:cs="Times New Roman"/>
          <w:sz w:val="22"/>
          <w:szCs w:val="22"/>
        </w:rPr>
        <w:t xml:space="preserve"> </w:t>
      </w:r>
      <w:r w:rsidRPr="00DC7A24">
        <w:rPr>
          <w:rFonts w:ascii="Times New Roman" w:hAnsi="Times New Roman" w:cs="Times New Roman"/>
          <w:sz w:val="22"/>
          <w:szCs w:val="22"/>
        </w:rPr>
        <w:t>1155 ha</w:t>
      </w:r>
      <w:r>
        <w:rPr>
          <w:rFonts w:ascii="Times New Roman" w:hAnsi="Times New Roman" w:cs="Times New Roman"/>
          <w:sz w:val="22"/>
          <w:szCs w:val="22"/>
        </w:rPr>
        <w:t>,</w:t>
      </w:r>
      <w:r w:rsidRPr="00DC7A24">
        <w:rPr>
          <w:rFonts w:ascii="Times New Roman" w:hAnsi="Times New Roman" w:cs="Times New Roman"/>
          <w:sz w:val="22"/>
          <w:szCs w:val="22"/>
        </w:rPr>
        <w:t xml:space="preserve"> a obszary chronionego krajobrazu 53207 ha (ok 33% powierzchni powiatu). Na terenie LSR funkcjonują 22 oczyszczalnie ścieków, w tym dwie z podwyższonym usuwaniem biogenów. Obsługują one ponad 60% ludności powiat</w:t>
      </w:r>
      <w:r>
        <w:rPr>
          <w:rFonts w:ascii="Times New Roman" w:hAnsi="Times New Roman" w:cs="Times New Roman"/>
          <w:sz w:val="22"/>
          <w:szCs w:val="22"/>
        </w:rPr>
        <w:t>.</w:t>
      </w:r>
    </w:p>
    <w:p w14:paraId="35564DE2" w14:textId="77777777" w:rsidR="00DC7A24" w:rsidRPr="00DC7A24" w:rsidRDefault="00DC7A24" w:rsidP="00DC7A24">
      <w:pPr>
        <w:spacing w:line="276" w:lineRule="auto"/>
        <w:ind w:firstLine="360"/>
        <w:jc w:val="both"/>
        <w:rPr>
          <w:rFonts w:ascii="Times New Roman" w:hAnsi="Times New Roman" w:cs="Times New Roman"/>
          <w:sz w:val="22"/>
          <w:szCs w:val="22"/>
        </w:rPr>
      </w:pPr>
      <w:r w:rsidRPr="00DC7A24">
        <w:rPr>
          <w:rFonts w:ascii="Times New Roman" w:hAnsi="Times New Roman" w:cs="Times New Roman"/>
          <w:sz w:val="22"/>
          <w:szCs w:val="22"/>
        </w:rPr>
        <w:t xml:space="preserve">Teren objęty działalnością LGD posiada kilka ważnych i identyfikowalnych walorów, które stanowią potencjał dla ruchu turystycznego. </w:t>
      </w:r>
      <w:r w:rsidRPr="00DC7A24">
        <w:rPr>
          <w:rFonts w:ascii="Times New Roman" w:hAnsi="Times New Roman" w:cs="Times New Roman"/>
          <w:sz w:val="22"/>
          <w:szCs w:val="22"/>
          <w:u w:val="single"/>
        </w:rPr>
        <w:t>Potencjał ten to:</w:t>
      </w:r>
    </w:p>
    <w:p w14:paraId="4AF6A388" w14:textId="77777777" w:rsidR="00DC7A24" w:rsidRPr="00DC7A24" w:rsidRDefault="00DC7A24" w:rsidP="00DC7A24">
      <w:pPr>
        <w:spacing w:line="276" w:lineRule="auto"/>
        <w:jc w:val="both"/>
        <w:rPr>
          <w:rFonts w:ascii="Times New Roman" w:hAnsi="Times New Roman" w:cs="Times New Roman"/>
          <w:sz w:val="22"/>
          <w:szCs w:val="22"/>
        </w:rPr>
      </w:pPr>
    </w:p>
    <w:p w14:paraId="72EC6D5F" w14:textId="77777777" w:rsidR="00DC7A24" w:rsidRPr="00DC7A24" w:rsidRDefault="00DC7A24" w:rsidP="000D1A3D">
      <w:pPr>
        <w:pStyle w:val="Akapitzlist"/>
        <w:numPr>
          <w:ilvl w:val="0"/>
          <w:numId w:val="17"/>
        </w:numPr>
        <w:spacing w:line="276" w:lineRule="auto"/>
        <w:jc w:val="both"/>
        <w:rPr>
          <w:rFonts w:ascii="Times New Roman" w:hAnsi="Times New Roman" w:cs="Times New Roman"/>
          <w:sz w:val="22"/>
          <w:szCs w:val="22"/>
        </w:rPr>
      </w:pPr>
      <w:r w:rsidRPr="00DC7A24">
        <w:rPr>
          <w:rFonts w:ascii="Times New Roman" w:hAnsi="Times New Roman" w:cs="Times New Roman"/>
          <w:sz w:val="22"/>
          <w:szCs w:val="22"/>
        </w:rPr>
        <w:lastRenderedPageBreak/>
        <w:t xml:space="preserve">Czyste i zdrowe środowisko zachowywane dzięki poprawiającej się świadomości ekologicznej </w:t>
      </w:r>
      <w:r w:rsidRPr="00DC7A24">
        <w:rPr>
          <w:rFonts w:ascii="Times New Roman" w:hAnsi="Times New Roman" w:cs="Times New Roman"/>
          <w:sz w:val="22"/>
          <w:szCs w:val="22"/>
        </w:rPr>
        <w:br/>
        <w:t>i segregacji odpadów (czystość środowiska źle ocenia jedynie ok 6% ankietowanych członków lokalnej społeczności); </w:t>
      </w:r>
    </w:p>
    <w:p w14:paraId="732CD4F6" w14:textId="63839529" w:rsidR="00DC7A24" w:rsidRPr="00DC7A24" w:rsidRDefault="00DC7A24" w:rsidP="000D1A3D">
      <w:pPr>
        <w:pStyle w:val="Akapitzlist"/>
        <w:numPr>
          <w:ilvl w:val="0"/>
          <w:numId w:val="17"/>
        </w:numPr>
        <w:spacing w:line="276" w:lineRule="auto"/>
        <w:jc w:val="both"/>
        <w:rPr>
          <w:rFonts w:ascii="Times New Roman" w:hAnsi="Times New Roman" w:cs="Times New Roman"/>
          <w:sz w:val="22"/>
          <w:szCs w:val="22"/>
        </w:rPr>
      </w:pPr>
      <w:r w:rsidRPr="00DC7A24">
        <w:rPr>
          <w:rFonts w:ascii="Times New Roman" w:hAnsi="Times New Roman" w:cs="Times New Roman"/>
          <w:sz w:val="22"/>
          <w:szCs w:val="22"/>
        </w:rPr>
        <w:t xml:space="preserve">Bazę turystyczna obszaru LGD stanowił na koniec w 2022 r. 14 obiektów noclegowych zapewniających 720 miejsca.  oraz kwatery agroturystyczne. Oferta turystyczna to przede wszystkim udział w licznych wydarzeniach takich jak rajdy (przygodowe, turystyczne), częste spływy kajakowe w tym nocne i zimowe oraz imprezy cykliczne ukierunkowane na ochronę środowiska naturalnego. Centralnym ośrodkiem z najlepszą bazą </w:t>
      </w:r>
      <w:r>
        <w:rPr>
          <w:rFonts w:ascii="Times New Roman" w:hAnsi="Times New Roman" w:cs="Times New Roman"/>
          <w:sz w:val="22"/>
          <w:szCs w:val="22"/>
        </w:rPr>
        <w:br/>
      </w:r>
      <w:r w:rsidRPr="00DC7A24">
        <w:rPr>
          <w:rFonts w:ascii="Times New Roman" w:hAnsi="Times New Roman" w:cs="Times New Roman"/>
          <w:sz w:val="22"/>
          <w:szCs w:val="22"/>
        </w:rPr>
        <w:t>do rekreacji jest Złotów znajdują się tutaj liczne boiska, sale sportowe, basen, korty tenisowe, lodowiska</w:t>
      </w:r>
      <w:r>
        <w:rPr>
          <w:rFonts w:ascii="Times New Roman" w:hAnsi="Times New Roman" w:cs="Times New Roman"/>
          <w:sz w:val="22"/>
          <w:szCs w:val="22"/>
        </w:rPr>
        <w:t xml:space="preserve">, </w:t>
      </w:r>
      <w:r>
        <w:rPr>
          <w:rFonts w:ascii="Times New Roman" w:hAnsi="Times New Roman" w:cs="Times New Roman"/>
          <w:sz w:val="22"/>
          <w:szCs w:val="22"/>
        </w:rPr>
        <w:br/>
      </w:r>
      <w:r w:rsidRPr="00DC7A24">
        <w:rPr>
          <w:rFonts w:ascii="Times New Roman" w:hAnsi="Times New Roman" w:cs="Times New Roman"/>
          <w:sz w:val="22"/>
          <w:szCs w:val="22"/>
        </w:rPr>
        <w:t>a w sezonie strzeżone miejsca do kąpieli. Nadto infrastrukturę turystyczną tworzą:</w:t>
      </w:r>
    </w:p>
    <w:p w14:paraId="19F2E086" w14:textId="77777777" w:rsidR="00DC7A24" w:rsidRPr="00DC7A24" w:rsidRDefault="00DC7A24" w:rsidP="00DC7A24">
      <w:pPr>
        <w:spacing w:line="276" w:lineRule="auto"/>
        <w:jc w:val="both"/>
        <w:rPr>
          <w:rFonts w:ascii="Times New Roman" w:hAnsi="Times New Roman" w:cs="Times New Roman"/>
          <w:b/>
          <w:bCs/>
          <w:sz w:val="22"/>
          <w:szCs w:val="22"/>
        </w:rPr>
      </w:pPr>
    </w:p>
    <w:p w14:paraId="159C3199" w14:textId="77777777" w:rsidR="00DC7A24" w:rsidRPr="00DC7A24" w:rsidRDefault="00DC7A24" w:rsidP="00DC7A24">
      <w:pPr>
        <w:spacing w:line="276" w:lineRule="auto"/>
        <w:ind w:firstLine="360"/>
        <w:jc w:val="both"/>
        <w:rPr>
          <w:rFonts w:ascii="Times New Roman" w:hAnsi="Times New Roman" w:cs="Times New Roman"/>
          <w:sz w:val="22"/>
          <w:szCs w:val="22"/>
        </w:rPr>
      </w:pPr>
      <w:r w:rsidRPr="00DC7A24">
        <w:rPr>
          <w:rFonts w:ascii="Times New Roman" w:hAnsi="Times New Roman" w:cs="Times New Roman"/>
          <w:b/>
          <w:bCs/>
          <w:sz w:val="22"/>
          <w:szCs w:val="22"/>
        </w:rPr>
        <w:t>Szlaki piesze </w:t>
      </w:r>
    </w:p>
    <w:p w14:paraId="242787E9" w14:textId="77777777" w:rsidR="00DC7A24" w:rsidRPr="00DC7A24" w:rsidRDefault="00DC7A24" w:rsidP="000D1A3D">
      <w:pPr>
        <w:numPr>
          <w:ilvl w:val="0"/>
          <w:numId w:val="15"/>
        </w:numPr>
        <w:tabs>
          <w:tab w:val="num" w:pos="786"/>
        </w:tabs>
        <w:spacing w:line="276" w:lineRule="auto"/>
        <w:ind w:left="1701"/>
        <w:rPr>
          <w:rFonts w:ascii="Times New Roman" w:hAnsi="Times New Roman" w:cs="Times New Roman"/>
          <w:sz w:val="22"/>
          <w:szCs w:val="22"/>
        </w:rPr>
      </w:pPr>
      <w:r w:rsidRPr="00DC7A24">
        <w:rPr>
          <w:rFonts w:ascii="Times New Roman" w:hAnsi="Times New Roman" w:cs="Times New Roman"/>
          <w:i/>
          <w:iCs/>
          <w:sz w:val="22"/>
          <w:szCs w:val="22"/>
        </w:rPr>
        <w:t xml:space="preserve">Szlak </w:t>
      </w:r>
      <w:r w:rsidRPr="00DC7A24">
        <w:rPr>
          <w:rFonts w:ascii="Times New Roman" w:hAnsi="Times New Roman" w:cs="Times New Roman"/>
          <w:sz w:val="22"/>
          <w:szCs w:val="22"/>
        </w:rPr>
        <w:t>ż</w:t>
      </w:r>
      <w:r w:rsidRPr="00DC7A24">
        <w:rPr>
          <w:rFonts w:ascii="Times New Roman" w:hAnsi="Times New Roman" w:cs="Times New Roman"/>
          <w:i/>
          <w:iCs/>
          <w:sz w:val="22"/>
          <w:szCs w:val="22"/>
        </w:rPr>
        <w:t>ółty</w:t>
      </w:r>
      <w:r w:rsidRPr="00DC7A24">
        <w:rPr>
          <w:rFonts w:ascii="Times New Roman" w:hAnsi="Times New Roman" w:cs="Times New Roman"/>
          <w:sz w:val="22"/>
          <w:szCs w:val="22"/>
        </w:rPr>
        <w:t>  Złotów – Stawnica – Prochy – Zakrzewo - jez. Borówno - Kujan (29km) </w:t>
      </w:r>
    </w:p>
    <w:p w14:paraId="1B95BA82" w14:textId="77777777" w:rsidR="00DC7A24" w:rsidRPr="00DC7A24" w:rsidRDefault="00DC7A24" w:rsidP="000D1A3D">
      <w:pPr>
        <w:numPr>
          <w:ilvl w:val="0"/>
          <w:numId w:val="15"/>
        </w:numPr>
        <w:tabs>
          <w:tab w:val="num" w:pos="786"/>
        </w:tabs>
        <w:spacing w:line="276" w:lineRule="auto"/>
        <w:ind w:left="1701"/>
        <w:rPr>
          <w:rFonts w:ascii="Times New Roman" w:hAnsi="Times New Roman" w:cs="Times New Roman"/>
          <w:sz w:val="22"/>
          <w:szCs w:val="22"/>
        </w:rPr>
      </w:pPr>
      <w:r w:rsidRPr="00DC7A24">
        <w:rPr>
          <w:rFonts w:ascii="Times New Roman" w:hAnsi="Times New Roman" w:cs="Times New Roman"/>
          <w:i/>
          <w:iCs/>
          <w:sz w:val="22"/>
          <w:szCs w:val="22"/>
        </w:rPr>
        <w:t>Szlak niebieski</w:t>
      </w:r>
      <w:r w:rsidRPr="00DC7A24">
        <w:rPr>
          <w:rFonts w:ascii="Times New Roman" w:hAnsi="Times New Roman" w:cs="Times New Roman"/>
          <w:sz w:val="22"/>
          <w:szCs w:val="22"/>
        </w:rPr>
        <w:t xml:space="preserve"> – wokół Złotowa Złotów - jez. Zaleskie – Blękwit - Złotów (13km) </w:t>
      </w:r>
    </w:p>
    <w:p w14:paraId="5A20BDEE" w14:textId="77777777" w:rsidR="00DC7A24" w:rsidRPr="00DC7A24" w:rsidRDefault="00DC7A24" w:rsidP="000D1A3D">
      <w:pPr>
        <w:numPr>
          <w:ilvl w:val="0"/>
          <w:numId w:val="15"/>
        </w:numPr>
        <w:tabs>
          <w:tab w:val="num" w:pos="786"/>
        </w:tabs>
        <w:spacing w:line="276" w:lineRule="auto"/>
        <w:ind w:left="1701"/>
        <w:rPr>
          <w:rFonts w:ascii="Times New Roman" w:hAnsi="Times New Roman" w:cs="Times New Roman"/>
          <w:sz w:val="22"/>
          <w:szCs w:val="22"/>
        </w:rPr>
      </w:pPr>
      <w:r w:rsidRPr="00DC7A24">
        <w:rPr>
          <w:rFonts w:ascii="Times New Roman" w:hAnsi="Times New Roman" w:cs="Times New Roman"/>
          <w:i/>
          <w:iCs/>
          <w:sz w:val="22"/>
          <w:szCs w:val="22"/>
        </w:rPr>
        <w:t>Szlak czarny</w:t>
      </w:r>
      <w:r w:rsidRPr="00DC7A24">
        <w:rPr>
          <w:rFonts w:ascii="Times New Roman" w:hAnsi="Times New Roman" w:cs="Times New Roman"/>
          <w:sz w:val="22"/>
          <w:szCs w:val="22"/>
        </w:rPr>
        <w:t>  Radawnica – Józefowo - Krzywa Wieś - Kiełpin (19 km) </w:t>
      </w:r>
    </w:p>
    <w:p w14:paraId="35232FD9" w14:textId="77777777" w:rsidR="00DC7A24" w:rsidRPr="00DC7A24" w:rsidRDefault="00DC7A24" w:rsidP="000D1A3D">
      <w:pPr>
        <w:numPr>
          <w:ilvl w:val="0"/>
          <w:numId w:val="15"/>
        </w:numPr>
        <w:tabs>
          <w:tab w:val="num" w:pos="786"/>
        </w:tabs>
        <w:spacing w:line="276" w:lineRule="auto"/>
        <w:ind w:left="1701"/>
        <w:rPr>
          <w:rFonts w:ascii="Times New Roman" w:hAnsi="Times New Roman" w:cs="Times New Roman"/>
          <w:sz w:val="22"/>
          <w:szCs w:val="22"/>
        </w:rPr>
      </w:pPr>
      <w:r w:rsidRPr="00DC7A24">
        <w:rPr>
          <w:rFonts w:ascii="Times New Roman" w:hAnsi="Times New Roman" w:cs="Times New Roman"/>
          <w:i/>
          <w:iCs/>
          <w:sz w:val="22"/>
          <w:szCs w:val="22"/>
        </w:rPr>
        <w:t>Szlak czerwony</w:t>
      </w:r>
      <w:r w:rsidRPr="00DC7A24">
        <w:rPr>
          <w:rFonts w:ascii="Times New Roman" w:hAnsi="Times New Roman" w:cs="Times New Roman"/>
          <w:sz w:val="22"/>
          <w:szCs w:val="22"/>
        </w:rPr>
        <w:t xml:space="preserve"> Krajenka – Wąsosz – Święta – Złotów – Zalesie – Radawnica - Brzuchowa Góra - Krzywa Wieś-Grodno-Lędyczek (46 km) – szlak 2-dniowy, </w:t>
      </w:r>
      <w:r w:rsidRPr="00DC7A24">
        <w:rPr>
          <w:rFonts w:ascii="Times New Roman" w:hAnsi="Times New Roman" w:cs="Times New Roman"/>
          <w:sz w:val="22"/>
          <w:szCs w:val="22"/>
        </w:rPr>
        <w:br/>
        <w:t>z możliwością noclegu w Złotowie lub Radawnicy. </w:t>
      </w:r>
    </w:p>
    <w:p w14:paraId="21EF7040" w14:textId="77777777" w:rsidR="00DC7A24" w:rsidRPr="00DC7A24" w:rsidRDefault="00DC7A24" w:rsidP="00DC7A24">
      <w:pPr>
        <w:spacing w:line="276" w:lineRule="auto"/>
        <w:ind w:firstLine="360"/>
        <w:jc w:val="both"/>
        <w:rPr>
          <w:rFonts w:ascii="Times New Roman" w:hAnsi="Times New Roman" w:cs="Times New Roman"/>
          <w:sz w:val="22"/>
          <w:szCs w:val="22"/>
        </w:rPr>
      </w:pPr>
      <w:r w:rsidRPr="00DC7A24">
        <w:rPr>
          <w:rFonts w:ascii="Times New Roman" w:hAnsi="Times New Roman" w:cs="Times New Roman"/>
          <w:b/>
          <w:bCs/>
          <w:sz w:val="22"/>
          <w:szCs w:val="22"/>
        </w:rPr>
        <w:t>Szlaki rowerowe   </w:t>
      </w:r>
    </w:p>
    <w:p w14:paraId="79B2079C" w14:textId="77777777" w:rsidR="00DC7A24" w:rsidRPr="00DC7A24" w:rsidRDefault="00DC7A24" w:rsidP="000D1A3D">
      <w:pPr>
        <w:numPr>
          <w:ilvl w:val="0"/>
          <w:numId w:val="16"/>
        </w:numPr>
        <w:tabs>
          <w:tab w:val="clear" w:pos="720"/>
        </w:tabs>
        <w:spacing w:line="276" w:lineRule="auto"/>
        <w:ind w:left="1560"/>
        <w:jc w:val="both"/>
        <w:rPr>
          <w:rFonts w:ascii="Times New Roman" w:hAnsi="Times New Roman" w:cs="Times New Roman"/>
          <w:sz w:val="22"/>
          <w:szCs w:val="22"/>
        </w:rPr>
      </w:pPr>
      <w:r w:rsidRPr="00DC7A24">
        <w:rPr>
          <w:rFonts w:ascii="Times New Roman" w:hAnsi="Times New Roman" w:cs="Times New Roman"/>
          <w:sz w:val="22"/>
          <w:szCs w:val="22"/>
        </w:rPr>
        <w:t>Jastrowie – Podgaje – Radawnica – Kiełpin – Łąkie –Debrzno – Lipka – 45 km. Lipka – Mały Buczek – Wielki Buczek – Wersk – Zakrzewo – Kujan – Śmiardowo Złotowskie – Nowa Święta – Święta - Złotów – 45 km. </w:t>
      </w:r>
    </w:p>
    <w:p w14:paraId="3DDAED00" w14:textId="77777777" w:rsidR="00DC7A24" w:rsidRPr="00DC7A24" w:rsidRDefault="00DC7A24" w:rsidP="000D1A3D">
      <w:pPr>
        <w:numPr>
          <w:ilvl w:val="0"/>
          <w:numId w:val="16"/>
        </w:numPr>
        <w:tabs>
          <w:tab w:val="clear" w:pos="720"/>
        </w:tabs>
        <w:spacing w:line="276" w:lineRule="auto"/>
        <w:ind w:left="1560"/>
        <w:jc w:val="both"/>
        <w:rPr>
          <w:rFonts w:ascii="Times New Roman" w:hAnsi="Times New Roman" w:cs="Times New Roman"/>
          <w:sz w:val="22"/>
          <w:szCs w:val="22"/>
        </w:rPr>
      </w:pPr>
      <w:r w:rsidRPr="00DC7A24">
        <w:rPr>
          <w:rFonts w:ascii="Times New Roman" w:hAnsi="Times New Roman" w:cs="Times New Roman"/>
          <w:sz w:val="22"/>
          <w:szCs w:val="22"/>
        </w:rPr>
        <w:t xml:space="preserve">Złotów – Święta – Kleszczyna – Buntowo – Sławianowo – jez. </w:t>
      </w:r>
      <w:proofErr w:type="spellStart"/>
      <w:r w:rsidRPr="00DC7A24">
        <w:rPr>
          <w:rFonts w:ascii="Times New Roman" w:hAnsi="Times New Roman" w:cs="Times New Roman"/>
          <w:sz w:val="22"/>
          <w:szCs w:val="22"/>
        </w:rPr>
        <w:t>Sławianowskie</w:t>
      </w:r>
      <w:proofErr w:type="spellEnd"/>
      <w:r w:rsidRPr="00DC7A24">
        <w:rPr>
          <w:rFonts w:ascii="Times New Roman" w:hAnsi="Times New Roman" w:cs="Times New Roman"/>
          <w:sz w:val="22"/>
          <w:szCs w:val="22"/>
        </w:rPr>
        <w:t xml:space="preserve"> – Górka Klasztorna – Łobżenica – Rudna – Kujan – Złotów – 55 km. </w:t>
      </w:r>
    </w:p>
    <w:p w14:paraId="12C2E043" w14:textId="77777777" w:rsidR="00DC7A24" w:rsidRPr="00DC7A24" w:rsidRDefault="00DC7A24" w:rsidP="00DC7A24">
      <w:pPr>
        <w:spacing w:line="276" w:lineRule="auto"/>
        <w:ind w:firstLine="426"/>
        <w:jc w:val="both"/>
        <w:rPr>
          <w:rFonts w:ascii="Times New Roman" w:hAnsi="Times New Roman" w:cs="Times New Roman"/>
          <w:sz w:val="22"/>
          <w:szCs w:val="22"/>
        </w:rPr>
      </w:pPr>
      <w:r w:rsidRPr="00DC7A24">
        <w:rPr>
          <w:rFonts w:ascii="Times New Roman" w:hAnsi="Times New Roman" w:cs="Times New Roman"/>
          <w:b/>
          <w:bCs/>
          <w:sz w:val="22"/>
          <w:szCs w:val="22"/>
        </w:rPr>
        <w:t>Szlaki wodne </w:t>
      </w:r>
    </w:p>
    <w:p w14:paraId="592213D9" w14:textId="369B2F62" w:rsidR="00DC7A24" w:rsidRPr="00DC7A24" w:rsidRDefault="00DC7A24" w:rsidP="00DC7A24">
      <w:pPr>
        <w:spacing w:line="276" w:lineRule="auto"/>
        <w:ind w:left="720"/>
        <w:jc w:val="both"/>
        <w:rPr>
          <w:rFonts w:ascii="Times New Roman" w:hAnsi="Times New Roman" w:cs="Times New Roman"/>
          <w:sz w:val="22"/>
          <w:szCs w:val="22"/>
        </w:rPr>
      </w:pPr>
      <w:r w:rsidRPr="00DC7A24">
        <w:rPr>
          <w:rFonts w:ascii="Times New Roman" w:hAnsi="Times New Roman" w:cs="Times New Roman"/>
          <w:sz w:val="22"/>
          <w:szCs w:val="22"/>
        </w:rPr>
        <w:t xml:space="preserve">Niewątpliwie jedną z największych atrakcji turystycznych Powiatu są trasy wodne. Prowadzące rzekami, często o górskim charakterze, wśród lasów, poprzez liczne jeziora rynnowe - trasy są dużym przeżyciem dla turystów. Rzeki nadające się do spływów kajakowych to: Łobżonka, </w:t>
      </w:r>
      <w:proofErr w:type="spellStart"/>
      <w:r w:rsidRPr="00DC7A24">
        <w:rPr>
          <w:rFonts w:ascii="Times New Roman" w:hAnsi="Times New Roman" w:cs="Times New Roman"/>
          <w:sz w:val="22"/>
          <w:szCs w:val="22"/>
        </w:rPr>
        <w:t>Głomia</w:t>
      </w:r>
      <w:proofErr w:type="spellEnd"/>
      <w:r w:rsidRPr="00DC7A24">
        <w:rPr>
          <w:rFonts w:ascii="Times New Roman" w:hAnsi="Times New Roman" w:cs="Times New Roman"/>
          <w:sz w:val="22"/>
          <w:szCs w:val="22"/>
        </w:rPr>
        <w:t xml:space="preserve">, Gwda, Dobrzynka, Płytnica, Piława, </w:t>
      </w:r>
      <w:proofErr w:type="spellStart"/>
      <w:r w:rsidRPr="00DC7A24">
        <w:rPr>
          <w:rFonts w:ascii="Times New Roman" w:hAnsi="Times New Roman" w:cs="Times New Roman"/>
          <w:sz w:val="22"/>
          <w:szCs w:val="22"/>
        </w:rPr>
        <w:t>Kocunia</w:t>
      </w:r>
      <w:proofErr w:type="spellEnd"/>
      <w:r w:rsidRPr="00DC7A24">
        <w:rPr>
          <w:rFonts w:ascii="Times New Roman" w:hAnsi="Times New Roman" w:cs="Times New Roman"/>
          <w:sz w:val="22"/>
          <w:szCs w:val="22"/>
        </w:rPr>
        <w:t>, Rurzyca. </w:t>
      </w:r>
    </w:p>
    <w:p w14:paraId="0B605DCD" w14:textId="77777777" w:rsidR="00DC7A24" w:rsidRPr="009673A1" w:rsidRDefault="00DC7A24" w:rsidP="00DC7A24">
      <w:pPr>
        <w:spacing w:line="276" w:lineRule="auto"/>
        <w:ind w:left="720"/>
        <w:jc w:val="both"/>
        <w:rPr>
          <w:rFonts w:ascii="Times New Roman" w:hAnsi="Times New Roman" w:cs="Times New Roman"/>
          <w:sz w:val="22"/>
          <w:szCs w:val="22"/>
        </w:rPr>
      </w:pPr>
    </w:p>
    <w:p w14:paraId="0AFB3F84" w14:textId="096D55DA" w:rsidR="00DC7A24" w:rsidRPr="00DC7A24" w:rsidRDefault="00DC7A24" w:rsidP="00DC7A24">
      <w:pPr>
        <w:spacing w:line="276" w:lineRule="auto"/>
        <w:ind w:firstLine="720"/>
        <w:jc w:val="both"/>
        <w:rPr>
          <w:rFonts w:ascii="Times New Roman" w:hAnsi="Times New Roman" w:cs="Times New Roman"/>
          <w:sz w:val="22"/>
          <w:szCs w:val="22"/>
        </w:rPr>
      </w:pPr>
      <w:r w:rsidRPr="009673A1">
        <w:rPr>
          <w:rFonts w:ascii="Times New Roman" w:hAnsi="Times New Roman" w:cs="Times New Roman"/>
          <w:sz w:val="22"/>
          <w:szCs w:val="22"/>
        </w:rPr>
        <w:t xml:space="preserve">Wskaźnik Schneidera (intensywność ruchu turystycznego liczona liczbą korzystających z noclegów na 1 000 mieszkańców stałych) wynosił w 2013 r. 60,04 (w województwie 460,59), a w 2014 r. odpowiednio 137,07 i jest to jeden z 2 najniższych w Wielkopolsce. Przy znacznych walorach przyrodniczo – krajobrazowych wskazuje na to, </w:t>
      </w:r>
      <w:r w:rsidRPr="009673A1">
        <w:rPr>
          <w:rFonts w:ascii="Times New Roman" w:hAnsi="Times New Roman" w:cs="Times New Roman"/>
          <w:sz w:val="22"/>
          <w:szCs w:val="22"/>
        </w:rPr>
        <w:br/>
      </w:r>
      <w:r w:rsidRPr="00DC7A24">
        <w:rPr>
          <w:rFonts w:ascii="Times New Roman" w:hAnsi="Times New Roman" w:cs="Times New Roman"/>
          <w:sz w:val="22"/>
          <w:szCs w:val="22"/>
        </w:rPr>
        <w:t>że potencjał turystyczny jest niewykorzystany. Wynika to m.in. z zaniedbań i słabo rozwiniętej infrastrukturze albo zbyt mało intensywnej, zintegrowanej, spójnej promocji w skali całego obszaru LSR, oraz z niedostatecznego eksponowania ciekawych miejsc, kultywowania tradycji itp.</w:t>
      </w:r>
    </w:p>
    <w:p w14:paraId="63C06DB6" w14:textId="503F21CC" w:rsidR="00DC7A24" w:rsidRDefault="00DC7A24" w:rsidP="00DC7A24">
      <w:pPr>
        <w:spacing w:line="276" w:lineRule="auto"/>
        <w:ind w:firstLine="720"/>
        <w:jc w:val="both"/>
        <w:rPr>
          <w:rFonts w:ascii="Times New Roman" w:hAnsi="Times New Roman" w:cs="Times New Roman"/>
          <w:sz w:val="22"/>
          <w:szCs w:val="22"/>
        </w:rPr>
      </w:pPr>
      <w:r w:rsidRPr="00DC7A24">
        <w:rPr>
          <w:rFonts w:ascii="Times New Roman" w:hAnsi="Times New Roman" w:cs="Times New Roman"/>
          <w:sz w:val="22"/>
          <w:szCs w:val="22"/>
        </w:rPr>
        <w:t>Walory środowiska naturalnego, moda na aktywny i zdrowy styl życia oraz potencjał turystyczny pokazują, że w LSR trzeba wzmacniać te obszary a także promować projekty komplementarne w tym zakresie z istniejącą infrastrukturą, ale też w zachowaniu czystości środowiska naturalnego</w:t>
      </w:r>
      <w:r w:rsidR="000D1768">
        <w:rPr>
          <w:rFonts w:ascii="Times New Roman" w:hAnsi="Times New Roman" w:cs="Times New Roman"/>
          <w:sz w:val="22"/>
          <w:szCs w:val="22"/>
        </w:rPr>
        <w:t>.</w:t>
      </w:r>
    </w:p>
    <w:p w14:paraId="27E0E2C9" w14:textId="77777777" w:rsidR="000D1768" w:rsidRDefault="000D1768" w:rsidP="00DC7A24">
      <w:pPr>
        <w:spacing w:line="276" w:lineRule="auto"/>
        <w:ind w:firstLine="720"/>
        <w:jc w:val="both"/>
        <w:rPr>
          <w:rFonts w:ascii="Times New Roman" w:hAnsi="Times New Roman" w:cs="Times New Roman"/>
          <w:sz w:val="22"/>
          <w:szCs w:val="22"/>
        </w:rPr>
      </w:pPr>
    </w:p>
    <w:p w14:paraId="4F24F22C" w14:textId="77777777" w:rsidR="000D1768" w:rsidRDefault="000D1768" w:rsidP="00DC7A24">
      <w:pPr>
        <w:spacing w:line="276" w:lineRule="auto"/>
        <w:ind w:firstLine="720"/>
        <w:jc w:val="both"/>
        <w:rPr>
          <w:rFonts w:ascii="Times New Roman" w:hAnsi="Times New Roman" w:cs="Times New Roman"/>
          <w:sz w:val="22"/>
          <w:szCs w:val="22"/>
        </w:rPr>
      </w:pPr>
    </w:p>
    <w:p w14:paraId="4B94CBFF" w14:textId="77777777" w:rsidR="000D1768" w:rsidRDefault="000D1768" w:rsidP="00DC7A24">
      <w:pPr>
        <w:spacing w:line="276" w:lineRule="auto"/>
        <w:ind w:firstLine="720"/>
        <w:jc w:val="both"/>
        <w:rPr>
          <w:rFonts w:ascii="Times New Roman" w:hAnsi="Times New Roman" w:cs="Times New Roman"/>
          <w:sz w:val="22"/>
          <w:szCs w:val="22"/>
        </w:rPr>
      </w:pPr>
    </w:p>
    <w:p w14:paraId="3AB52ADA" w14:textId="77777777" w:rsidR="000D1768" w:rsidRDefault="000D1768" w:rsidP="00DC7A24">
      <w:pPr>
        <w:spacing w:line="276" w:lineRule="auto"/>
        <w:ind w:firstLine="720"/>
        <w:jc w:val="both"/>
        <w:rPr>
          <w:rFonts w:ascii="Times New Roman" w:hAnsi="Times New Roman" w:cs="Times New Roman"/>
          <w:sz w:val="22"/>
          <w:szCs w:val="22"/>
        </w:rPr>
      </w:pPr>
    </w:p>
    <w:p w14:paraId="68734E83" w14:textId="77777777" w:rsidR="000D1768" w:rsidRDefault="000D1768" w:rsidP="00DC7A24">
      <w:pPr>
        <w:spacing w:line="276" w:lineRule="auto"/>
        <w:ind w:firstLine="720"/>
        <w:jc w:val="both"/>
        <w:rPr>
          <w:rFonts w:ascii="Times New Roman" w:hAnsi="Times New Roman" w:cs="Times New Roman"/>
          <w:sz w:val="22"/>
          <w:szCs w:val="22"/>
        </w:rPr>
      </w:pPr>
    </w:p>
    <w:p w14:paraId="1F94A041" w14:textId="77777777" w:rsidR="000D1768" w:rsidRDefault="000D1768" w:rsidP="00DC7A24">
      <w:pPr>
        <w:spacing w:line="276" w:lineRule="auto"/>
        <w:ind w:firstLine="720"/>
        <w:jc w:val="both"/>
        <w:rPr>
          <w:rFonts w:ascii="Times New Roman" w:hAnsi="Times New Roman" w:cs="Times New Roman"/>
          <w:sz w:val="22"/>
          <w:szCs w:val="22"/>
        </w:rPr>
      </w:pPr>
    </w:p>
    <w:p w14:paraId="2D3C2C1D" w14:textId="77777777" w:rsidR="000D1768" w:rsidRDefault="000D1768" w:rsidP="00DC7A24">
      <w:pPr>
        <w:spacing w:line="276" w:lineRule="auto"/>
        <w:ind w:firstLine="720"/>
        <w:jc w:val="both"/>
        <w:rPr>
          <w:rFonts w:ascii="Times New Roman" w:hAnsi="Times New Roman" w:cs="Times New Roman"/>
          <w:sz w:val="22"/>
          <w:szCs w:val="22"/>
        </w:rPr>
      </w:pPr>
    </w:p>
    <w:p w14:paraId="41F6F0C1" w14:textId="77777777" w:rsidR="000D1768" w:rsidRPr="00DC7A24" w:rsidRDefault="000D1768" w:rsidP="00DC7A24">
      <w:pPr>
        <w:spacing w:line="276" w:lineRule="auto"/>
        <w:ind w:firstLine="720"/>
        <w:jc w:val="both"/>
        <w:rPr>
          <w:rFonts w:ascii="Times New Roman" w:hAnsi="Times New Roman" w:cs="Times New Roman"/>
          <w:sz w:val="22"/>
          <w:szCs w:val="22"/>
        </w:rPr>
      </w:pPr>
    </w:p>
    <w:p w14:paraId="2D56D0B1" w14:textId="77777777" w:rsidR="00E00DE1" w:rsidRDefault="00E00DE1" w:rsidP="00E00DE1">
      <w:pPr>
        <w:rPr>
          <w:rFonts w:ascii="Times New Roman" w:hAnsi="Times New Roman" w:cs="Times New Roman"/>
          <w:sz w:val="22"/>
          <w:szCs w:val="22"/>
        </w:rPr>
      </w:pPr>
    </w:p>
    <w:p w14:paraId="5788D97C" w14:textId="77777777" w:rsidR="000D1768" w:rsidRDefault="000D1768" w:rsidP="00E00DE1">
      <w:pPr>
        <w:rPr>
          <w:rFonts w:ascii="Times New Roman" w:hAnsi="Times New Roman" w:cs="Times New Roman"/>
          <w:sz w:val="22"/>
          <w:szCs w:val="22"/>
        </w:rPr>
      </w:pPr>
    </w:p>
    <w:p w14:paraId="489278C7" w14:textId="77777777" w:rsidR="000D1768" w:rsidRDefault="000D1768" w:rsidP="00E00DE1">
      <w:pPr>
        <w:rPr>
          <w:rFonts w:ascii="Times New Roman" w:hAnsi="Times New Roman" w:cs="Times New Roman"/>
          <w:sz w:val="22"/>
          <w:szCs w:val="22"/>
        </w:rPr>
      </w:pPr>
    </w:p>
    <w:p w14:paraId="32917F5B" w14:textId="77777777" w:rsidR="000F48B4" w:rsidRDefault="000F48B4" w:rsidP="000F48B4">
      <w:pPr>
        <w:rPr>
          <w:rFonts w:ascii="Times New Roman" w:hAnsi="Times New Roman" w:cs="Times New Roman"/>
          <w:b/>
          <w:bCs/>
          <w:sz w:val="22"/>
          <w:szCs w:val="22"/>
        </w:rPr>
        <w:sectPr w:rsidR="000F48B4" w:rsidSect="000F48B4">
          <w:headerReference w:type="default" r:id="rId21"/>
          <w:footerReference w:type="default" r:id="rId22"/>
          <w:footerReference w:type="first" r:id="rId23"/>
          <w:pgSz w:w="11906" w:h="16838"/>
          <w:pgMar w:top="851" w:right="851" w:bottom="851" w:left="851" w:header="425" w:footer="159" w:gutter="0"/>
          <w:pgNumType w:start="0"/>
          <w:cols w:space="708"/>
          <w:titlePg/>
          <w:docGrid w:linePitch="272"/>
        </w:sectPr>
      </w:pPr>
    </w:p>
    <w:p w14:paraId="289B969B" w14:textId="131F1D53" w:rsidR="000F48B4" w:rsidRPr="00BB4B2F" w:rsidRDefault="00BB4B2F" w:rsidP="00E00DE1">
      <w:pPr>
        <w:rPr>
          <w:rFonts w:ascii="Times New Roman" w:hAnsi="Times New Roman" w:cs="Times New Roman"/>
          <w:b/>
          <w:bCs/>
          <w:sz w:val="22"/>
          <w:szCs w:val="22"/>
        </w:rPr>
      </w:pPr>
      <w:r>
        <w:rPr>
          <w:rFonts w:ascii="Times New Roman" w:hAnsi="Times New Roman" w:cs="Times New Roman"/>
          <w:b/>
          <w:bCs/>
          <w:sz w:val="22"/>
          <w:szCs w:val="22"/>
        </w:rPr>
        <w:lastRenderedPageBreak/>
        <w:t xml:space="preserve">Tabela nr 18: </w:t>
      </w:r>
      <w:r w:rsidR="000F48B4" w:rsidRPr="000F48B4">
        <w:rPr>
          <w:rFonts w:ascii="Times New Roman" w:hAnsi="Times New Roman" w:cs="Times New Roman"/>
          <w:b/>
          <w:bCs/>
          <w:sz w:val="22"/>
          <w:szCs w:val="22"/>
        </w:rPr>
        <w:t>Ochrona przyrody w powiecie złotowskim:</w:t>
      </w:r>
    </w:p>
    <w:tbl>
      <w:tblPr>
        <w:tblStyle w:val="Tabela-Siatka"/>
        <w:tblW w:w="0" w:type="auto"/>
        <w:tblLook w:val="04A0" w:firstRow="1" w:lastRow="0" w:firstColumn="1" w:lastColumn="0" w:noHBand="0" w:noVBand="1"/>
      </w:tblPr>
      <w:tblGrid>
        <w:gridCol w:w="1429"/>
        <w:gridCol w:w="2887"/>
        <w:gridCol w:w="2243"/>
        <w:gridCol w:w="2146"/>
        <w:gridCol w:w="2177"/>
        <w:gridCol w:w="1636"/>
        <w:gridCol w:w="2608"/>
      </w:tblGrid>
      <w:tr w:rsidR="000F48B4" w:rsidRPr="007F6FF2" w14:paraId="07E44917" w14:textId="77777777" w:rsidTr="000A36D5">
        <w:tc>
          <w:tcPr>
            <w:tcW w:w="1510" w:type="dxa"/>
            <w:vAlign w:val="center"/>
          </w:tcPr>
          <w:p w14:paraId="73ED870E" w14:textId="77777777" w:rsidR="000F48B4" w:rsidRPr="007F6FF2" w:rsidRDefault="000F48B4" w:rsidP="000A36D5">
            <w:pPr>
              <w:jc w:val="center"/>
              <w:rPr>
                <w:rFonts w:ascii="Times New Roman" w:hAnsi="Times New Roman" w:cs="Times New Roman"/>
                <w:b/>
                <w:bCs/>
                <w:sz w:val="22"/>
                <w:szCs w:val="22"/>
              </w:rPr>
            </w:pPr>
            <w:r w:rsidRPr="007F6FF2">
              <w:rPr>
                <w:rFonts w:ascii="Times New Roman" w:hAnsi="Times New Roman" w:cs="Times New Roman"/>
                <w:b/>
                <w:bCs/>
                <w:sz w:val="22"/>
                <w:szCs w:val="22"/>
              </w:rPr>
              <w:t>Nazwa miejscowości</w:t>
            </w:r>
          </w:p>
        </w:tc>
        <w:tc>
          <w:tcPr>
            <w:tcW w:w="2367" w:type="dxa"/>
            <w:vAlign w:val="center"/>
          </w:tcPr>
          <w:p w14:paraId="7A63209D" w14:textId="77777777" w:rsidR="000F48B4" w:rsidRPr="007F6FF2" w:rsidRDefault="000F48B4" w:rsidP="000A36D5">
            <w:pPr>
              <w:jc w:val="center"/>
              <w:rPr>
                <w:rFonts w:ascii="Times New Roman" w:hAnsi="Times New Roman" w:cs="Times New Roman"/>
                <w:b/>
                <w:bCs/>
                <w:sz w:val="22"/>
                <w:szCs w:val="22"/>
              </w:rPr>
            </w:pPr>
            <w:r w:rsidRPr="007F6FF2">
              <w:rPr>
                <w:rFonts w:ascii="Times New Roman" w:hAnsi="Times New Roman" w:cs="Times New Roman"/>
                <w:b/>
                <w:bCs/>
                <w:sz w:val="22"/>
                <w:szCs w:val="22"/>
              </w:rPr>
              <w:t>Obszary chronionego krajobrazu</w:t>
            </w:r>
          </w:p>
        </w:tc>
        <w:tc>
          <w:tcPr>
            <w:tcW w:w="1896" w:type="dxa"/>
            <w:vAlign w:val="center"/>
          </w:tcPr>
          <w:p w14:paraId="47E7230B" w14:textId="77777777" w:rsidR="000F48B4" w:rsidRPr="007F6FF2" w:rsidRDefault="000F48B4" w:rsidP="000A36D5">
            <w:pPr>
              <w:jc w:val="center"/>
              <w:rPr>
                <w:rFonts w:ascii="Times New Roman" w:hAnsi="Times New Roman" w:cs="Times New Roman"/>
                <w:b/>
                <w:bCs/>
                <w:sz w:val="22"/>
                <w:szCs w:val="22"/>
              </w:rPr>
            </w:pPr>
            <w:r w:rsidRPr="007F6FF2">
              <w:rPr>
                <w:rFonts w:ascii="Times New Roman" w:hAnsi="Times New Roman" w:cs="Times New Roman"/>
                <w:b/>
                <w:bCs/>
                <w:sz w:val="22"/>
                <w:szCs w:val="22"/>
              </w:rPr>
              <w:t>Parki krajobrazowe</w:t>
            </w:r>
          </w:p>
        </w:tc>
        <w:tc>
          <w:tcPr>
            <w:tcW w:w="1825" w:type="dxa"/>
            <w:vAlign w:val="center"/>
          </w:tcPr>
          <w:p w14:paraId="09382827" w14:textId="77777777" w:rsidR="000F48B4" w:rsidRPr="007F6FF2" w:rsidRDefault="000F48B4" w:rsidP="000A36D5">
            <w:pPr>
              <w:jc w:val="center"/>
              <w:rPr>
                <w:rFonts w:ascii="Times New Roman" w:hAnsi="Times New Roman" w:cs="Times New Roman"/>
                <w:b/>
                <w:bCs/>
                <w:sz w:val="22"/>
                <w:szCs w:val="22"/>
              </w:rPr>
            </w:pPr>
            <w:r w:rsidRPr="007F6FF2">
              <w:rPr>
                <w:rFonts w:ascii="Times New Roman" w:hAnsi="Times New Roman" w:cs="Times New Roman"/>
                <w:b/>
                <w:bCs/>
                <w:sz w:val="22"/>
                <w:szCs w:val="22"/>
              </w:rPr>
              <w:t>Rezerwaty</w:t>
            </w:r>
          </w:p>
        </w:tc>
        <w:tc>
          <w:tcPr>
            <w:tcW w:w="1656" w:type="dxa"/>
            <w:vAlign w:val="center"/>
          </w:tcPr>
          <w:p w14:paraId="4A691AC3" w14:textId="77777777" w:rsidR="000F48B4" w:rsidRPr="007F6FF2" w:rsidRDefault="000F48B4" w:rsidP="000A36D5">
            <w:pPr>
              <w:jc w:val="center"/>
              <w:rPr>
                <w:rFonts w:ascii="Times New Roman" w:hAnsi="Times New Roman" w:cs="Times New Roman"/>
                <w:b/>
                <w:bCs/>
                <w:sz w:val="22"/>
                <w:szCs w:val="22"/>
              </w:rPr>
            </w:pPr>
            <w:r w:rsidRPr="007F6FF2">
              <w:rPr>
                <w:rFonts w:ascii="Times New Roman" w:hAnsi="Times New Roman" w:cs="Times New Roman"/>
                <w:b/>
                <w:bCs/>
                <w:sz w:val="22"/>
                <w:szCs w:val="22"/>
              </w:rPr>
              <w:t>Specjalne obszary ochrony (SOO)</w:t>
            </w:r>
          </w:p>
        </w:tc>
        <w:tc>
          <w:tcPr>
            <w:tcW w:w="1994" w:type="dxa"/>
            <w:vAlign w:val="center"/>
          </w:tcPr>
          <w:p w14:paraId="3D348654" w14:textId="77777777" w:rsidR="000F48B4" w:rsidRPr="007F6FF2" w:rsidRDefault="000F48B4" w:rsidP="000A36D5">
            <w:pPr>
              <w:jc w:val="center"/>
              <w:rPr>
                <w:rFonts w:ascii="Times New Roman" w:hAnsi="Times New Roman" w:cs="Times New Roman"/>
                <w:b/>
                <w:bCs/>
                <w:sz w:val="22"/>
                <w:szCs w:val="22"/>
              </w:rPr>
            </w:pPr>
            <w:r w:rsidRPr="007F6FF2">
              <w:rPr>
                <w:rFonts w:ascii="Times New Roman" w:hAnsi="Times New Roman" w:cs="Times New Roman"/>
                <w:b/>
                <w:bCs/>
                <w:sz w:val="22"/>
                <w:szCs w:val="22"/>
              </w:rPr>
              <w:t>Obszary specjalnej ochrony (OSO)</w:t>
            </w:r>
          </w:p>
        </w:tc>
        <w:tc>
          <w:tcPr>
            <w:tcW w:w="1994" w:type="dxa"/>
            <w:vAlign w:val="center"/>
          </w:tcPr>
          <w:p w14:paraId="2312160A" w14:textId="77777777" w:rsidR="000F48B4" w:rsidRPr="007F6FF2" w:rsidRDefault="000F48B4" w:rsidP="000A36D5">
            <w:pPr>
              <w:jc w:val="center"/>
              <w:rPr>
                <w:rFonts w:ascii="Times New Roman" w:hAnsi="Times New Roman" w:cs="Times New Roman"/>
                <w:b/>
                <w:bCs/>
                <w:sz w:val="22"/>
                <w:szCs w:val="22"/>
              </w:rPr>
            </w:pPr>
            <w:r w:rsidRPr="007F6FF2">
              <w:rPr>
                <w:rFonts w:ascii="Times New Roman" w:hAnsi="Times New Roman" w:cs="Times New Roman"/>
                <w:b/>
                <w:bCs/>
                <w:sz w:val="22"/>
                <w:szCs w:val="22"/>
              </w:rPr>
              <w:t>Użytki ekologiczne</w:t>
            </w:r>
          </w:p>
        </w:tc>
      </w:tr>
      <w:tr w:rsidR="000F48B4" w:rsidRPr="007F6FF2" w14:paraId="0F02B39C" w14:textId="77777777" w:rsidTr="000A36D5">
        <w:tc>
          <w:tcPr>
            <w:tcW w:w="1510" w:type="dxa"/>
            <w:vAlign w:val="center"/>
          </w:tcPr>
          <w:p w14:paraId="5BD4A775" w14:textId="77777777" w:rsidR="000F48B4" w:rsidRPr="007F6FF2" w:rsidRDefault="000F48B4" w:rsidP="000A36D5">
            <w:pPr>
              <w:jc w:val="center"/>
              <w:rPr>
                <w:rFonts w:ascii="Times New Roman" w:hAnsi="Times New Roman" w:cs="Times New Roman"/>
                <w:sz w:val="22"/>
                <w:szCs w:val="22"/>
              </w:rPr>
            </w:pPr>
            <w:r w:rsidRPr="007F6FF2">
              <w:rPr>
                <w:rFonts w:ascii="Times New Roman" w:hAnsi="Times New Roman" w:cs="Times New Roman"/>
                <w:sz w:val="22"/>
                <w:szCs w:val="22"/>
              </w:rPr>
              <w:t>Złotów</w:t>
            </w:r>
          </w:p>
        </w:tc>
        <w:tc>
          <w:tcPr>
            <w:tcW w:w="2367" w:type="dxa"/>
            <w:vAlign w:val="center"/>
          </w:tcPr>
          <w:p w14:paraId="082924E0" w14:textId="77777777" w:rsidR="000F48B4" w:rsidRPr="007F6FF2" w:rsidRDefault="000F48B4" w:rsidP="000D1A3D">
            <w:pPr>
              <w:numPr>
                <w:ilvl w:val="0"/>
                <w:numId w:val="60"/>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Pojezierze Wałeckie i Dolina Gwdy (woj. wielkopolskie):                                3 222.17 ha</w:t>
            </w:r>
          </w:p>
          <w:p w14:paraId="2D785209" w14:textId="77777777" w:rsidR="000F48B4" w:rsidRPr="007F6FF2" w:rsidRDefault="000F48B4" w:rsidP="000D1A3D">
            <w:pPr>
              <w:numPr>
                <w:ilvl w:val="0"/>
                <w:numId w:val="60"/>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Dolina Łobżonki i Bory Kujańskie:                   1 639.27 ha</w:t>
            </w:r>
          </w:p>
        </w:tc>
        <w:tc>
          <w:tcPr>
            <w:tcW w:w="1896" w:type="dxa"/>
            <w:vAlign w:val="center"/>
          </w:tcPr>
          <w:p w14:paraId="7BEFE0A2" w14:textId="77777777" w:rsidR="000F48B4" w:rsidRPr="007F6FF2" w:rsidRDefault="000F48B4" w:rsidP="000D1A3D">
            <w:pPr>
              <w:numPr>
                <w:ilvl w:val="0"/>
                <w:numId w:val="60"/>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Krajeński Park Krajobrazowy: 0.01 ha</w:t>
            </w:r>
          </w:p>
          <w:p w14:paraId="3C899DFD" w14:textId="77777777" w:rsidR="000F48B4" w:rsidRPr="007F6FF2" w:rsidRDefault="000F48B4" w:rsidP="000A36D5">
            <w:pPr>
              <w:jc w:val="center"/>
              <w:rPr>
                <w:rFonts w:ascii="Times New Roman" w:hAnsi="Times New Roman" w:cs="Times New Roman"/>
                <w:sz w:val="22"/>
                <w:szCs w:val="22"/>
              </w:rPr>
            </w:pPr>
          </w:p>
        </w:tc>
        <w:tc>
          <w:tcPr>
            <w:tcW w:w="1825" w:type="dxa"/>
            <w:vAlign w:val="center"/>
          </w:tcPr>
          <w:p w14:paraId="067EC58F" w14:textId="77777777" w:rsidR="000F48B4" w:rsidRPr="007F6FF2" w:rsidRDefault="000F48B4" w:rsidP="000D1A3D">
            <w:pPr>
              <w:numPr>
                <w:ilvl w:val="0"/>
                <w:numId w:val="61"/>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Czarci Staw: 4.96 ha</w:t>
            </w:r>
          </w:p>
          <w:p w14:paraId="486DBFD6" w14:textId="77777777" w:rsidR="000F48B4" w:rsidRPr="007F6FF2" w:rsidRDefault="000F48B4" w:rsidP="000D1A3D">
            <w:pPr>
              <w:numPr>
                <w:ilvl w:val="0"/>
                <w:numId w:val="61"/>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Uroczysko Jary:                    86.47 ha</w:t>
            </w:r>
          </w:p>
          <w:p w14:paraId="35655A1F" w14:textId="77777777" w:rsidR="000F48B4" w:rsidRPr="007F6FF2" w:rsidRDefault="000F48B4" w:rsidP="000D1A3D">
            <w:pPr>
              <w:numPr>
                <w:ilvl w:val="0"/>
                <w:numId w:val="61"/>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Uroczysko Jary - otulina: 108.16 ha</w:t>
            </w:r>
          </w:p>
        </w:tc>
        <w:tc>
          <w:tcPr>
            <w:tcW w:w="1656" w:type="dxa"/>
            <w:vAlign w:val="center"/>
          </w:tcPr>
          <w:p w14:paraId="0C3F27E3" w14:textId="77777777" w:rsidR="000F48B4" w:rsidRPr="007F6FF2" w:rsidRDefault="000F48B4" w:rsidP="000D1A3D">
            <w:pPr>
              <w:numPr>
                <w:ilvl w:val="0"/>
                <w:numId w:val="61"/>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 xml:space="preserve">Dolina </w:t>
            </w:r>
            <w:proofErr w:type="spellStart"/>
            <w:r w:rsidRPr="007F6FF2">
              <w:rPr>
                <w:rFonts w:ascii="Times New Roman" w:eastAsia="Times New Roman" w:hAnsi="Times New Roman" w:cs="Times New Roman"/>
                <w:sz w:val="22"/>
                <w:szCs w:val="22"/>
              </w:rPr>
              <w:t>Debrzynki</w:t>
            </w:r>
            <w:proofErr w:type="spellEnd"/>
            <w:r w:rsidRPr="007F6FF2">
              <w:rPr>
                <w:rFonts w:ascii="Times New Roman" w:eastAsia="Times New Roman" w:hAnsi="Times New Roman" w:cs="Times New Roman"/>
                <w:sz w:val="22"/>
                <w:szCs w:val="22"/>
              </w:rPr>
              <w:t>: 0.06 ha</w:t>
            </w:r>
          </w:p>
          <w:p w14:paraId="6DE9F406" w14:textId="77777777" w:rsidR="000F48B4" w:rsidRPr="007F6FF2" w:rsidRDefault="000F48B4" w:rsidP="000D1A3D">
            <w:pPr>
              <w:numPr>
                <w:ilvl w:val="0"/>
                <w:numId w:val="61"/>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Dolina Łobżonki: 102.24 ha</w:t>
            </w:r>
          </w:p>
          <w:p w14:paraId="43436BBD" w14:textId="77777777" w:rsidR="000F48B4" w:rsidRPr="007F6FF2" w:rsidRDefault="000F48B4" w:rsidP="000A36D5">
            <w:pPr>
              <w:jc w:val="center"/>
              <w:rPr>
                <w:rFonts w:ascii="Times New Roman" w:hAnsi="Times New Roman" w:cs="Times New Roman"/>
                <w:sz w:val="22"/>
                <w:szCs w:val="22"/>
              </w:rPr>
            </w:pPr>
          </w:p>
        </w:tc>
        <w:tc>
          <w:tcPr>
            <w:tcW w:w="1994" w:type="dxa"/>
            <w:vAlign w:val="center"/>
          </w:tcPr>
          <w:p w14:paraId="0C88F852" w14:textId="77777777" w:rsidR="000F48B4" w:rsidRPr="007F6FF2" w:rsidRDefault="000F48B4" w:rsidP="000A36D5">
            <w:pPr>
              <w:spacing w:before="100" w:beforeAutospacing="1" w:after="100" w:afterAutospacing="1"/>
              <w:ind w:left="720"/>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w:t>
            </w:r>
          </w:p>
        </w:tc>
        <w:tc>
          <w:tcPr>
            <w:tcW w:w="1994" w:type="dxa"/>
            <w:vAlign w:val="center"/>
          </w:tcPr>
          <w:p w14:paraId="7DAB2047" w14:textId="77777777" w:rsidR="000F48B4" w:rsidRPr="007F6FF2" w:rsidRDefault="000F48B4" w:rsidP="000D1A3D">
            <w:pPr>
              <w:numPr>
                <w:ilvl w:val="0"/>
                <w:numId w:val="62"/>
              </w:numPr>
              <w:spacing w:before="100" w:beforeAutospacing="1" w:after="100" w:afterAutospacing="1"/>
              <w:jc w:val="center"/>
              <w:rPr>
                <w:rFonts w:ascii="Times New Roman" w:eastAsia="Times New Roman" w:hAnsi="Times New Roman" w:cs="Times New Roman"/>
                <w:sz w:val="22"/>
                <w:szCs w:val="22"/>
              </w:rPr>
            </w:pPr>
            <w:proofErr w:type="spellStart"/>
            <w:r w:rsidRPr="007F6FF2">
              <w:rPr>
                <w:rFonts w:ascii="Times New Roman" w:eastAsia="Times New Roman" w:hAnsi="Times New Roman" w:cs="Times New Roman"/>
                <w:sz w:val="22"/>
                <w:szCs w:val="22"/>
              </w:rPr>
              <w:t>Starowiśniewski</w:t>
            </w:r>
            <w:proofErr w:type="spellEnd"/>
            <w:r w:rsidRPr="007F6FF2">
              <w:rPr>
                <w:rFonts w:ascii="Times New Roman" w:eastAsia="Times New Roman" w:hAnsi="Times New Roman" w:cs="Times New Roman"/>
                <w:sz w:val="22"/>
                <w:szCs w:val="22"/>
              </w:rPr>
              <w:t xml:space="preserve"> Mszar: 0 ha</w:t>
            </w:r>
          </w:p>
          <w:p w14:paraId="2902305E" w14:textId="77777777" w:rsidR="000F48B4" w:rsidRPr="007F6FF2" w:rsidRDefault="000F48B4" w:rsidP="000D1A3D">
            <w:pPr>
              <w:numPr>
                <w:ilvl w:val="0"/>
                <w:numId w:val="62"/>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Bobrowe Bagno:    0 ha</w:t>
            </w:r>
          </w:p>
          <w:p w14:paraId="54064144" w14:textId="77777777" w:rsidR="000F48B4" w:rsidRPr="007F6FF2" w:rsidRDefault="000F48B4" w:rsidP="000A36D5">
            <w:p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Razem: 0.01 ha</w:t>
            </w:r>
          </w:p>
        </w:tc>
      </w:tr>
      <w:tr w:rsidR="000F48B4" w:rsidRPr="007F6FF2" w14:paraId="39F07087" w14:textId="77777777" w:rsidTr="000A36D5">
        <w:tc>
          <w:tcPr>
            <w:tcW w:w="1510" w:type="dxa"/>
            <w:vAlign w:val="center"/>
          </w:tcPr>
          <w:p w14:paraId="75B11C58" w14:textId="77777777" w:rsidR="000F48B4" w:rsidRPr="007F6FF2" w:rsidRDefault="000F48B4" w:rsidP="000A36D5">
            <w:pPr>
              <w:jc w:val="center"/>
              <w:rPr>
                <w:rFonts w:ascii="Times New Roman" w:hAnsi="Times New Roman" w:cs="Times New Roman"/>
                <w:sz w:val="22"/>
                <w:szCs w:val="22"/>
              </w:rPr>
            </w:pPr>
            <w:r w:rsidRPr="007F6FF2">
              <w:rPr>
                <w:rFonts w:ascii="Times New Roman" w:hAnsi="Times New Roman" w:cs="Times New Roman"/>
                <w:sz w:val="22"/>
                <w:szCs w:val="22"/>
              </w:rPr>
              <w:t>Jastrowie</w:t>
            </w:r>
          </w:p>
        </w:tc>
        <w:tc>
          <w:tcPr>
            <w:tcW w:w="2367" w:type="dxa"/>
            <w:vAlign w:val="center"/>
          </w:tcPr>
          <w:p w14:paraId="26995069" w14:textId="77777777" w:rsidR="000F48B4" w:rsidRPr="007F6FF2" w:rsidRDefault="000F48B4" w:rsidP="000D1A3D">
            <w:pPr>
              <w:numPr>
                <w:ilvl w:val="0"/>
                <w:numId w:val="63"/>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Pojezierze Wałeckie i Dolina Gwdy (woj. wielkopolskie):                 20 941.84 ha</w:t>
            </w:r>
          </w:p>
          <w:p w14:paraId="62AE8A1C" w14:textId="77777777" w:rsidR="000F48B4" w:rsidRPr="007F6FF2" w:rsidRDefault="000F48B4" w:rsidP="000D1A3D">
            <w:pPr>
              <w:numPr>
                <w:ilvl w:val="0"/>
                <w:numId w:val="63"/>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Dolina Piławy: 0.04 ha</w:t>
            </w:r>
          </w:p>
          <w:p w14:paraId="5CF53654" w14:textId="77777777" w:rsidR="000F48B4" w:rsidRPr="007F6FF2" w:rsidRDefault="000F48B4" w:rsidP="000D1A3D">
            <w:pPr>
              <w:numPr>
                <w:ilvl w:val="0"/>
                <w:numId w:val="63"/>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Dolina rzeki Płytnicy (gm. Borne Sulinowo): 0 ha</w:t>
            </w:r>
          </w:p>
          <w:p w14:paraId="46320C68" w14:textId="77777777" w:rsidR="000F48B4" w:rsidRPr="007F6FF2" w:rsidRDefault="000F48B4" w:rsidP="000D1A3D">
            <w:pPr>
              <w:numPr>
                <w:ilvl w:val="0"/>
                <w:numId w:val="63"/>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Pojezierze Wałeckie i Dolina Gwdy (woj. zachodniopomorskie): 0 ha</w:t>
            </w:r>
          </w:p>
        </w:tc>
        <w:tc>
          <w:tcPr>
            <w:tcW w:w="1896" w:type="dxa"/>
            <w:vAlign w:val="center"/>
          </w:tcPr>
          <w:p w14:paraId="0912CE19" w14:textId="77777777" w:rsidR="000F48B4" w:rsidRPr="007F6FF2" w:rsidRDefault="000F48B4" w:rsidP="000A36D5">
            <w:pPr>
              <w:jc w:val="center"/>
              <w:rPr>
                <w:rFonts w:ascii="Times New Roman" w:hAnsi="Times New Roman" w:cs="Times New Roman"/>
                <w:sz w:val="22"/>
                <w:szCs w:val="22"/>
              </w:rPr>
            </w:pPr>
            <w:r w:rsidRPr="007F6FF2">
              <w:rPr>
                <w:rFonts w:ascii="Times New Roman" w:hAnsi="Times New Roman" w:cs="Times New Roman"/>
                <w:sz w:val="22"/>
                <w:szCs w:val="22"/>
              </w:rPr>
              <w:t>-</w:t>
            </w:r>
          </w:p>
        </w:tc>
        <w:tc>
          <w:tcPr>
            <w:tcW w:w="1825" w:type="dxa"/>
            <w:vAlign w:val="center"/>
          </w:tcPr>
          <w:p w14:paraId="3179402B" w14:textId="77777777" w:rsidR="000F48B4" w:rsidRPr="007F6FF2" w:rsidRDefault="000F48B4" w:rsidP="000D1A3D">
            <w:pPr>
              <w:numPr>
                <w:ilvl w:val="0"/>
                <w:numId w:val="65"/>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Diabli Skok: 20.97 ha</w:t>
            </w:r>
          </w:p>
          <w:p w14:paraId="139F761C" w14:textId="77777777" w:rsidR="000F48B4" w:rsidRPr="007F6FF2" w:rsidRDefault="000F48B4" w:rsidP="000D1A3D">
            <w:pPr>
              <w:numPr>
                <w:ilvl w:val="0"/>
                <w:numId w:val="65"/>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Wielkopolska Dolina Rurzycy: 838.52 ha</w:t>
            </w:r>
          </w:p>
          <w:p w14:paraId="6782C465" w14:textId="77777777" w:rsidR="000F48B4" w:rsidRPr="007F6FF2" w:rsidRDefault="000F48B4" w:rsidP="000D1A3D">
            <w:pPr>
              <w:numPr>
                <w:ilvl w:val="0"/>
                <w:numId w:val="65"/>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Dolina Rurzycy:                0 ha</w:t>
            </w:r>
          </w:p>
          <w:p w14:paraId="1EB547B0" w14:textId="77777777" w:rsidR="000F48B4" w:rsidRPr="007F6FF2" w:rsidRDefault="000F48B4" w:rsidP="000D1A3D">
            <w:pPr>
              <w:numPr>
                <w:ilvl w:val="0"/>
                <w:numId w:val="65"/>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Dolina Rurzycy - otulina: 0 ha</w:t>
            </w:r>
          </w:p>
          <w:p w14:paraId="2B8BDB1E" w14:textId="77777777" w:rsidR="000F48B4" w:rsidRPr="007F6FF2" w:rsidRDefault="000F48B4" w:rsidP="000D1A3D">
            <w:pPr>
              <w:numPr>
                <w:ilvl w:val="0"/>
                <w:numId w:val="65"/>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Kozie Brody: 0.53 ha</w:t>
            </w:r>
          </w:p>
          <w:p w14:paraId="2F61DFDF" w14:textId="77777777" w:rsidR="000F48B4" w:rsidRPr="007F6FF2" w:rsidRDefault="000F48B4" w:rsidP="000D1A3D">
            <w:pPr>
              <w:numPr>
                <w:ilvl w:val="0"/>
                <w:numId w:val="65"/>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Diabli Skok - otulina:   37.27 ha</w:t>
            </w:r>
          </w:p>
        </w:tc>
        <w:tc>
          <w:tcPr>
            <w:tcW w:w="1656" w:type="dxa"/>
            <w:vAlign w:val="center"/>
          </w:tcPr>
          <w:p w14:paraId="58D63CE9" w14:textId="77777777" w:rsidR="000F48B4" w:rsidRPr="007F6FF2" w:rsidRDefault="000F48B4" w:rsidP="000D1A3D">
            <w:pPr>
              <w:numPr>
                <w:ilvl w:val="0"/>
                <w:numId w:val="65"/>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Diabelskie Pustacie: 0.04 ha</w:t>
            </w:r>
          </w:p>
          <w:p w14:paraId="2DEB9AC0" w14:textId="77777777" w:rsidR="000F48B4" w:rsidRPr="007F6FF2" w:rsidRDefault="000F48B4" w:rsidP="000D1A3D">
            <w:pPr>
              <w:numPr>
                <w:ilvl w:val="0"/>
                <w:numId w:val="65"/>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Dolina Rurzycy:                  1 011.44 ha</w:t>
            </w:r>
          </w:p>
          <w:p w14:paraId="429C8500" w14:textId="77777777" w:rsidR="000F48B4" w:rsidRPr="007F6FF2" w:rsidRDefault="000F48B4" w:rsidP="000D1A3D">
            <w:pPr>
              <w:numPr>
                <w:ilvl w:val="0"/>
                <w:numId w:val="65"/>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Dolina Piławy: 3.17 ha</w:t>
            </w:r>
          </w:p>
          <w:p w14:paraId="09A73542" w14:textId="77777777" w:rsidR="000F48B4" w:rsidRPr="007F6FF2" w:rsidRDefault="000F48B4" w:rsidP="000A36D5">
            <w:pPr>
              <w:spacing w:before="100" w:beforeAutospacing="1" w:after="100" w:afterAutospacing="1"/>
              <w:ind w:left="720"/>
              <w:jc w:val="center"/>
              <w:rPr>
                <w:rFonts w:ascii="Times New Roman" w:eastAsia="Times New Roman" w:hAnsi="Times New Roman" w:cs="Times New Roman"/>
                <w:sz w:val="22"/>
                <w:szCs w:val="22"/>
              </w:rPr>
            </w:pPr>
          </w:p>
        </w:tc>
        <w:tc>
          <w:tcPr>
            <w:tcW w:w="1994" w:type="dxa"/>
            <w:vAlign w:val="center"/>
          </w:tcPr>
          <w:p w14:paraId="6EB2D9CC" w14:textId="77777777" w:rsidR="000F48B4" w:rsidRPr="007F6FF2" w:rsidRDefault="000F48B4" w:rsidP="000D1A3D">
            <w:pPr>
              <w:numPr>
                <w:ilvl w:val="0"/>
                <w:numId w:val="64"/>
              </w:numPr>
              <w:tabs>
                <w:tab w:val="clear" w:pos="720"/>
                <w:tab w:val="num" w:pos="360"/>
              </w:tabs>
              <w:spacing w:before="100" w:beforeAutospacing="1" w:after="100" w:afterAutospacing="1"/>
              <w:ind w:left="199" w:hanging="142"/>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Puszcza nad Gwdą: 21 286.3 ha</w:t>
            </w:r>
          </w:p>
          <w:p w14:paraId="5E5A697C" w14:textId="77777777" w:rsidR="000F48B4" w:rsidRPr="007F6FF2" w:rsidRDefault="000F48B4" w:rsidP="000A36D5">
            <w:pPr>
              <w:jc w:val="center"/>
              <w:rPr>
                <w:rFonts w:ascii="Times New Roman" w:hAnsi="Times New Roman" w:cs="Times New Roman"/>
                <w:sz w:val="22"/>
                <w:szCs w:val="22"/>
              </w:rPr>
            </w:pPr>
          </w:p>
        </w:tc>
        <w:tc>
          <w:tcPr>
            <w:tcW w:w="1994" w:type="dxa"/>
            <w:vAlign w:val="center"/>
          </w:tcPr>
          <w:p w14:paraId="4D8D95FC" w14:textId="77777777" w:rsidR="000F48B4" w:rsidRPr="007F6FF2" w:rsidRDefault="000F48B4" w:rsidP="000D1A3D">
            <w:pPr>
              <w:numPr>
                <w:ilvl w:val="0"/>
                <w:numId w:val="66"/>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Uroczysko nad Gwdą: 6.45 ha</w:t>
            </w:r>
          </w:p>
          <w:p w14:paraId="4BBFB984" w14:textId="77777777" w:rsidR="000F48B4" w:rsidRPr="007F6FF2" w:rsidRDefault="000F48B4" w:rsidP="000D1A3D">
            <w:pPr>
              <w:numPr>
                <w:ilvl w:val="0"/>
                <w:numId w:val="66"/>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Kozie Bagno: 11.35 ha</w:t>
            </w:r>
          </w:p>
          <w:p w14:paraId="153CD60C" w14:textId="77777777" w:rsidR="000F48B4" w:rsidRPr="007F6FF2" w:rsidRDefault="000F48B4" w:rsidP="000D1A3D">
            <w:pPr>
              <w:numPr>
                <w:ilvl w:val="0"/>
                <w:numId w:val="66"/>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 xml:space="preserve">Nad Jeziorem </w:t>
            </w:r>
            <w:proofErr w:type="spellStart"/>
            <w:r w:rsidRPr="007F6FF2">
              <w:rPr>
                <w:rFonts w:ascii="Times New Roman" w:eastAsia="Times New Roman" w:hAnsi="Times New Roman" w:cs="Times New Roman"/>
                <w:sz w:val="22"/>
                <w:szCs w:val="22"/>
              </w:rPr>
              <w:t>Busino</w:t>
            </w:r>
            <w:proofErr w:type="spellEnd"/>
            <w:r w:rsidRPr="007F6FF2">
              <w:rPr>
                <w:rFonts w:ascii="Times New Roman" w:eastAsia="Times New Roman" w:hAnsi="Times New Roman" w:cs="Times New Roman"/>
                <w:sz w:val="22"/>
                <w:szCs w:val="22"/>
              </w:rPr>
              <w:t>: 6.43 ha</w:t>
            </w:r>
          </w:p>
          <w:p w14:paraId="59EC3CB6" w14:textId="77777777" w:rsidR="000F48B4" w:rsidRPr="007F6FF2" w:rsidRDefault="000F48B4" w:rsidP="000D1A3D">
            <w:pPr>
              <w:numPr>
                <w:ilvl w:val="0"/>
                <w:numId w:val="66"/>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Mokradła Brzeźnickie:             7.55 ha</w:t>
            </w:r>
          </w:p>
          <w:p w14:paraId="56E1EE5A" w14:textId="77777777" w:rsidR="000F48B4" w:rsidRPr="007F6FF2" w:rsidRDefault="000F48B4" w:rsidP="000D1A3D">
            <w:pPr>
              <w:numPr>
                <w:ilvl w:val="0"/>
                <w:numId w:val="66"/>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W Dolinie Pilawy: 3.89 ha</w:t>
            </w:r>
          </w:p>
          <w:p w14:paraId="3481E38A" w14:textId="77777777" w:rsidR="000F48B4" w:rsidRPr="007F6FF2" w:rsidRDefault="000F48B4" w:rsidP="000D1A3D">
            <w:pPr>
              <w:numPr>
                <w:ilvl w:val="0"/>
                <w:numId w:val="66"/>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W Dolinie Samborki: 75.1 ha</w:t>
            </w:r>
          </w:p>
          <w:p w14:paraId="7602EDBC" w14:textId="77777777" w:rsidR="000F48B4" w:rsidRPr="007F6FF2" w:rsidRDefault="000F48B4" w:rsidP="000D1A3D">
            <w:pPr>
              <w:numPr>
                <w:ilvl w:val="0"/>
                <w:numId w:val="66"/>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W Dolinie Płytnicy:               128.05 ha</w:t>
            </w:r>
          </w:p>
          <w:p w14:paraId="696745DF" w14:textId="77777777" w:rsidR="000F48B4" w:rsidRPr="007F6FF2" w:rsidRDefault="000F48B4" w:rsidP="000D1A3D">
            <w:pPr>
              <w:numPr>
                <w:ilvl w:val="0"/>
                <w:numId w:val="66"/>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W Dolinie Oski: 2.46 ha</w:t>
            </w:r>
          </w:p>
        </w:tc>
      </w:tr>
      <w:tr w:rsidR="000F48B4" w:rsidRPr="007F6FF2" w14:paraId="7E941903" w14:textId="77777777" w:rsidTr="000A36D5">
        <w:tc>
          <w:tcPr>
            <w:tcW w:w="1510" w:type="dxa"/>
            <w:vAlign w:val="center"/>
          </w:tcPr>
          <w:p w14:paraId="5819AFD3" w14:textId="77777777" w:rsidR="000F48B4" w:rsidRPr="007F6FF2" w:rsidRDefault="000F48B4" w:rsidP="000A36D5">
            <w:pPr>
              <w:jc w:val="center"/>
              <w:rPr>
                <w:rFonts w:ascii="Times New Roman" w:hAnsi="Times New Roman" w:cs="Times New Roman"/>
                <w:sz w:val="22"/>
                <w:szCs w:val="22"/>
              </w:rPr>
            </w:pPr>
            <w:r w:rsidRPr="007F6FF2">
              <w:rPr>
                <w:rFonts w:ascii="Times New Roman" w:hAnsi="Times New Roman" w:cs="Times New Roman"/>
                <w:sz w:val="22"/>
                <w:szCs w:val="22"/>
              </w:rPr>
              <w:t>Krajenka</w:t>
            </w:r>
          </w:p>
        </w:tc>
        <w:tc>
          <w:tcPr>
            <w:tcW w:w="2367" w:type="dxa"/>
            <w:vAlign w:val="center"/>
          </w:tcPr>
          <w:p w14:paraId="6C7B281D" w14:textId="77777777" w:rsidR="000F48B4" w:rsidRPr="007F6FF2" w:rsidRDefault="000F48B4" w:rsidP="000D1A3D">
            <w:pPr>
              <w:numPr>
                <w:ilvl w:val="0"/>
                <w:numId w:val="67"/>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Pojezierze Wałeckie i Dolina Gwdy (woj. wielkopolskie):                 4 178.41 ha</w:t>
            </w:r>
          </w:p>
        </w:tc>
        <w:tc>
          <w:tcPr>
            <w:tcW w:w="1896" w:type="dxa"/>
            <w:vAlign w:val="center"/>
          </w:tcPr>
          <w:p w14:paraId="4BBEC10B" w14:textId="77777777" w:rsidR="000F48B4" w:rsidRPr="007F6FF2" w:rsidRDefault="000F48B4" w:rsidP="000A36D5">
            <w:pPr>
              <w:jc w:val="center"/>
              <w:rPr>
                <w:rFonts w:ascii="Times New Roman" w:hAnsi="Times New Roman" w:cs="Times New Roman"/>
                <w:sz w:val="22"/>
                <w:szCs w:val="22"/>
              </w:rPr>
            </w:pPr>
            <w:r w:rsidRPr="007F6FF2">
              <w:rPr>
                <w:rFonts w:ascii="Times New Roman" w:hAnsi="Times New Roman" w:cs="Times New Roman"/>
                <w:sz w:val="22"/>
                <w:szCs w:val="22"/>
              </w:rPr>
              <w:t>-</w:t>
            </w:r>
          </w:p>
        </w:tc>
        <w:tc>
          <w:tcPr>
            <w:tcW w:w="1825" w:type="dxa"/>
            <w:vAlign w:val="center"/>
          </w:tcPr>
          <w:p w14:paraId="70009B09" w14:textId="77777777" w:rsidR="000F48B4" w:rsidRPr="007F6FF2" w:rsidRDefault="000F48B4" w:rsidP="000A36D5">
            <w:pPr>
              <w:jc w:val="center"/>
              <w:rPr>
                <w:rFonts w:ascii="Times New Roman" w:hAnsi="Times New Roman" w:cs="Times New Roman"/>
                <w:sz w:val="22"/>
                <w:szCs w:val="22"/>
              </w:rPr>
            </w:pPr>
            <w:r w:rsidRPr="007F6FF2">
              <w:rPr>
                <w:rFonts w:ascii="Times New Roman" w:hAnsi="Times New Roman" w:cs="Times New Roman"/>
                <w:sz w:val="22"/>
                <w:szCs w:val="22"/>
              </w:rPr>
              <w:t>-</w:t>
            </w:r>
          </w:p>
        </w:tc>
        <w:tc>
          <w:tcPr>
            <w:tcW w:w="1656" w:type="dxa"/>
            <w:vAlign w:val="center"/>
          </w:tcPr>
          <w:p w14:paraId="62489284" w14:textId="77777777" w:rsidR="000F48B4" w:rsidRPr="007F6FF2" w:rsidRDefault="000F48B4" w:rsidP="000D1A3D">
            <w:pPr>
              <w:numPr>
                <w:ilvl w:val="0"/>
                <w:numId w:val="69"/>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Ostoja Pilska: 268.03 ha</w:t>
            </w:r>
          </w:p>
          <w:p w14:paraId="1529C1AD" w14:textId="77777777" w:rsidR="000F48B4" w:rsidRPr="007F6FF2" w:rsidRDefault="000F48B4" w:rsidP="000A36D5">
            <w:pPr>
              <w:jc w:val="center"/>
              <w:rPr>
                <w:rFonts w:ascii="Times New Roman" w:hAnsi="Times New Roman" w:cs="Times New Roman"/>
                <w:sz w:val="22"/>
                <w:szCs w:val="22"/>
              </w:rPr>
            </w:pPr>
          </w:p>
        </w:tc>
        <w:tc>
          <w:tcPr>
            <w:tcW w:w="1994" w:type="dxa"/>
            <w:vAlign w:val="center"/>
          </w:tcPr>
          <w:p w14:paraId="7DF7B6A7" w14:textId="77777777" w:rsidR="000F48B4" w:rsidRPr="007F6FF2" w:rsidRDefault="000F48B4" w:rsidP="000D1A3D">
            <w:pPr>
              <w:numPr>
                <w:ilvl w:val="0"/>
                <w:numId w:val="68"/>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 xml:space="preserve">Puszcza nad Gwdą:                        6 </w:t>
            </w:r>
            <w:r w:rsidRPr="007F6FF2">
              <w:rPr>
                <w:rFonts w:ascii="Times New Roman" w:eastAsia="Times New Roman" w:hAnsi="Times New Roman" w:cs="Times New Roman"/>
                <w:sz w:val="22"/>
                <w:szCs w:val="22"/>
              </w:rPr>
              <w:lastRenderedPageBreak/>
              <w:t>708.54 ha</w:t>
            </w:r>
          </w:p>
          <w:p w14:paraId="23271656" w14:textId="77777777" w:rsidR="000F48B4" w:rsidRPr="007F6FF2" w:rsidRDefault="000F48B4" w:rsidP="000A36D5">
            <w:pPr>
              <w:jc w:val="center"/>
              <w:rPr>
                <w:rFonts w:ascii="Times New Roman" w:hAnsi="Times New Roman" w:cs="Times New Roman"/>
                <w:sz w:val="22"/>
                <w:szCs w:val="22"/>
              </w:rPr>
            </w:pPr>
          </w:p>
        </w:tc>
        <w:tc>
          <w:tcPr>
            <w:tcW w:w="1994" w:type="dxa"/>
            <w:vAlign w:val="center"/>
          </w:tcPr>
          <w:p w14:paraId="2D90A9D9" w14:textId="77777777" w:rsidR="000F48B4" w:rsidRPr="007F6FF2" w:rsidRDefault="000F48B4" w:rsidP="000D1A3D">
            <w:pPr>
              <w:numPr>
                <w:ilvl w:val="0"/>
                <w:numId w:val="70"/>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lastRenderedPageBreak/>
              <w:t>Bagna Zacisze: 0.37 ha</w:t>
            </w:r>
          </w:p>
          <w:p w14:paraId="21D0C40C" w14:textId="77777777" w:rsidR="000F48B4" w:rsidRPr="007F6FF2" w:rsidRDefault="000F48B4" w:rsidP="000D1A3D">
            <w:pPr>
              <w:numPr>
                <w:ilvl w:val="0"/>
                <w:numId w:val="70"/>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 xml:space="preserve">Uroczyska </w:t>
            </w:r>
            <w:proofErr w:type="spellStart"/>
            <w:r w:rsidRPr="007F6FF2">
              <w:rPr>
                <w:rFonts w:ascii="Times New Roman" w:eastAsia="Times New Roman" w:hAnsi="Times New Roman" w:cs="Times New Roman"/>
                <w:sz w:val="22"/>
                <w:szCs w:val="22"/>
              </w:rPr>
              <w:t>Głomi</w:t>
            </w:r>
            <w:proofErr w:type="spellEnd"/>
            <w:r w:rsidRPr="007F6FF2">
              <w:rPr>
                <w:rFonts w:ascii="Times New Roman" w:eastAsia="Times New Roman" w:hAnsi="Times New Roman" w:cs="Times New Roman"/>
                <w:sz w:val="22"/>
                <w:szCs w:val="22"/>
              </w:rPr>
              <w:t>: 0.58 ha</w:t>
            </w:r>
          </w:p>
          <w:p w14:paraId="60FDCE82" w14:textId="77777777" w:rsidR="000F48B4" w:rsidRPr="007F6FF2" w:rsidRDefault="000F48B4" w:rsidP="000D1A3D">
            <w:pPr>
              <w:numPr>
                <w:ilvl w:val="0"/>
                <w:numId w:val="70"/>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 xml:space="preserve">Uroczyska </w:t>
            </w:r>
            <w:proofErr w:type="spellStart"/>
            <w:r w:rsidRPr="007F6FF2">
              <w:rPr>
                <w:rFonts w:ascii="Times New Roman" w:eastAsia="Times New Roman" w:hAnsi="Times New Roman" w:cs="Times New Roman"/>
                <w:sz w:val="22"/>
                <w:szCs w:val="22"/>
              </w:rPr>
              <w:t>Głomi</w:t>
            </w:r>
            <w:proofErr w:type="spellEnd"/>
            <w:r w:rsidRPr="007F6FF2">
              <w:rPr>
                <w:rFonts w:ascii="Times New Roman" w:eastAsia="Times New Roman" w:hAnsi="Times New Roman" w:cs="Times New Roman"/>
                <w:sz w:val="22"/>
                <w:szCs w:val="22"/>
              </w:rPr>
              <w:t>: 1.57 ha</w:t>
            </w:r>
          </w:p>
          <w:p w14:paraId="03E83C61" w14:textId="77777777" w:rsidR="000F48B4" w:rsidRPr="007F6FF2" w:rsidRDefault="000F48B4" w:rsidP="000D1A3D">
            <w:pPr>
              <w:numPr>
                <w:ilvl w:val="0"/>
                <w:numId w:val="70"/>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lastRenderedPageBreak/>
              <w:t xml:space="preserve">Uroczyska </w:t>
            </w:r>
            <w:proofErr w:type="spellStart"/>
            <w:r w:rsidRPr="007F6FF2">
              <w:rPr>
                <w:rFonts w:ascii="Times New Roman" w:eastAsia="Times New Roman" w:hAnsi="Times New Roman" w:cs="Times New Roman"/>
                <w:sz w:val="22"/>
                <w:szCs w:val="22"/>
              </w:rPr>
              <w:t>Głomi</w:t>
            </w:r>
            <w:proofErr w:type="spellEnd"/>
            <w:r w:rsidRPr="007F6FF2">
              <w:rPr>
                <w:rFonts w:ascii="Times New Roman" w:eastAsia="Times New Roman" w:hAnsi="Times New Roman" w:cs="Times New Roman"/>
                <w:sz w:val="22"/>
                <w:szCs w:val="22"/>
              </w:rPr>
              <w:t>: 0.57 ha</w:t>
            </w:r>
          </w:p>
          <w:p w14:paraId="7F60FEF8" w14:textId="77777777" w:rsidR="000F48B4" w:rsidRPr="007F6FF2" w:rsidRDefault="000F48B4" w:rsidP="000D1A3D">
            <w:pPr>
              <w:numPr>
                <w:ilvl w:val="0"/>
                <w:numId w:val="70"/>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Bagna Zacisze: 0.98 ha</w:t>
            </w:r>
          </w:p>
          <w:p w14:paraId="472276F7" w14:textId="77777777" w:rsidR="000F48B4" w:rsidRPr="007F6FF2" w:rsidRDefault="000F48B4" w:rsidP="000D1A3D">
            <w:pPr>
              <w:numPr>
                <w:ilvl w:val="0"/>
                <w:numId w:val="70"/>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Bagna Zacisze: 2.24 ha</w:t>
            </w:r>
          </w:p>
          <w:p w14:paraId="103AB9C6" w14:textId="77777777" w:rsidR="000F48B4" w:rsidRPr="007F6FF2" w:rsidRDefault="000F48B4" w:rsidP="000D1A3D">
            <w:pPr>
              <w:numPr>
                <w:ilvl w:val="0"/>
                <w:numId w:val="70"/>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Bagna Zacisze: 7.04 ha</w:t>
            </w:r>
          </w:p>
          <w:p w14:paraId="37F5A4D1" w14:textId="77777777" w:rsidR="000F48B4" w:rsidRPr="007F6FF2" w:rsidRDefault="000F48B4" w:rsidP="000D1A3D">
            <w:pPr>
              <w:numPr>
                <w:ilvl w:val="0"/>
                <w:numId w:val="70"/>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 xml:space="preserve">Uroczyska </w:t>
            </w:r>
            <w:proofErr w:type="spellStart"/>
            <w:r w:rsidRPr="007F6FF2">
              <w:rPr>
                <w:rFonts w:ascii="Times New Roman" w:eastAsia="Times New Roman" w:hAnsi="Times New Roman" w:cs="Times New Roman"/>
                <w:sz w:val="22"/>
                <w:szCs w:val="22"/>
              </w:rPr>
              <w:t>Głomi</w:t>
            </w:r>
            <w:proofErr w:type="spellEnd"/>
            <w:r w:rsidRPr="007F6FF2">
              <w:rPr>
                <w:rFonts w:ascii="Times New Roman" w:eastAsia="Times New Roman" w:hAnsi="Times New Roman" w:cs="Times New Roman"/>
                <w:sz w:val="22"/>
                <w:szCs w:val="22"/>
              </w:rPr>
              <w:t>: 3.17 ha</w:t>
            </w:r>
          </w:p>
          <w:p w14:paraId="65C0AF21" w14:textId="77777777" w:rsidR="000F48B4" w:rsidRPr="007F6FF2" w:rsidRDefault="000F48B4" w:rsidP="000D1A3D">
            <w:pPr>
              <w:numPr>
                <w:ilvl w:val="0"/>
                <w:numId w:val="70"/>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 xml:space="preserve">Uroczyska </w:t>
            </w:r>
            <w:proofErr w:type="spellStart"/>
            <w:r w:rsidRPr="007F6FF2">
              <w:rPr>
                <w:rFonts w:ascii="Times New Roman" w:eastAsia="Times New Roman" w:hAnsi="Times New Roman" w:cs="Times New Roman"/>
                <w:sz w:val="22"/>
                <w:szCs w:val="22"/>
              </w:rPr>
              <w:t>Głomi</w:t>
            </w:r>
            <w:proofErr w:type="spellEnd"/>
            <w:r w:rsidRPr="007F6FF2">
              <w:rPr>
                <w:rFonts w:ascii="Times New Roman" w:eastAsia="Times New Roman" w:hAnsi="Times New Roman" w:cs="Times New Roman"/>
                <w:sz w:val="22"/>
                <w:szCs w:val="22"/>
              </w:rPr>
              <w:t>: 0.89 ha</w:t>
            </w:r>
          </w:p>
          <w:p w14:paraId="2C0B7096" w14:textId="77777777" w:rsidR="000F48B4" w:rsidRPr="007F6FF2" w:rsidRDefault="000F48B4" w:rsidP="000D1A3D">
            <w:pPr>
              <w:numPr>
                <w:ilvl w:val="0"/>
                <w:numId w:val="70"/>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 xml:space="preserve">Uroczyska </w:t>
            </w:r>
            <w:proofErr w:type="spellStart"/>
            <w:r w:rsidRPr="007F6FF2">
              <w:rPr>
                <w:rFonts w:ascii="Times New Roman" w:eastAsia="Times New Roman" w:hAnsi="Times New Roman" w:cs="Times New Roman"/>
                <w:sz w:val="22"/>
                <w:szCs w:val="22"/>
              </w:rPr>
              <w:t>Głomi</w:t>
            </w:r>
            <w:proofErr w:type="spellEnd"/>
            <w:r w:rsidRPr="007F6FF2">
              <w:rPr>
                <w:rFonts w:ascii="Times New Roman" w:eastAsia="Times New Roman" w:hAnsi="Times New Roman" w:cs="Times New Roman"/>
                <w:sz w:val="22"/>
                <w:szCs w:val="22"/>
              </w:rPr>
              <w:t>: 2.16 ha</w:t>
            </w:r>
          </w:p>
          <w:p w14:paraId="4DEAFE09" w14:textId="77777777" w:rsidR="000F48B4" w:rsidRPr="007F6FF2" w:rsidRDefault="000F48B4" w:rsidP="000D1A3D">
            <w:pPr>
              <w:numPr>
                <w:ilvl w:val="0"/>
                <w:numId w:val="70"/>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 xml:space="preserve">Uroczyska </w:t>
            </w:r>
            <w:proofErr w:type="spellStart"/>
            <w:r w:rsidRPr="007F6FF2">
              <w:rPr>
                <w:rFonts w:ascii="Times New Roman" w:eastAsia="Times New Roman" w:hAnsi="Times New Roman" w:cs="Times New Roman"/>
                <w:sz w:val="22"/>
                <w:szCs w:val="22"/>
              </w:rPr>
              <w:t>Głomi</w:t>
            </w:r>
            <w:proofErr w:type="spellEnd"/>
            <w:r w:rsidRPr="007F6FF2">
              <w:rPr>
                <w:rFonts w:ascii="Times New Roman" w:eastAsia="Times New Roman" w:hAnsi="Times New Roman" w:cs="Times New Roman"/>
                <w:sz w:val="22"/>
                <w:szCs w:val="22"/>
              </w:rPr>
              <w:t>: 2.66 ha</w:t>
            </w:r>
          </w:p>
          <w:p w14:paraId="4B208D6A" w14:textId="77777777" w:rsidR="000F48B4" w:rsidRPr="007F6FF2" w:rsidRDefault="000F48B4" w:rsidP="000D1A3D">
            <w:pPr>
              <w:numPr>
                <w:ilvl w:val="0"/>
                <w:numId w:val="70"/>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 xml:space="preserve">Uroczyska </w:t>
            </w:r>
            <w:proofErr w:type="spellStart"/>
            <w:r w:rsidRPr="007F6FF2">
              <w:rPr>
                <w:rFonts w:ascii="Times New Roman" w:eastAsia="Times New Roman" w:hAnsi="Times New Roman" w:cs="Times New Roman"/>
                <w:sz w:val="22"/>
                <w:szCs w:val="22"/>
              </w:rPr>
              <w:t>Głomi</w:t>
            </w:r>
            <w:proofErr w:type="spellEnd"/>
            <w:r w:rsidRPr="007F6FF2">
              <w:rPr>
                <w:rFonts w:ascii="Times New Roman" w:eastAsia="Times New Roman" w:hAnsi="Times New Roman" w:cs="Times New Roman"/>
                <w:sz w:val="22"/>
                <w:szCs w:val="22"/>
              </w:rPr>
              <w:t>: 0.41 ha</w:t>
            </w:r>
          </w:p>
          <w:p w14:paraId="3ADDF5CC" w14:textId="77777777" w:rsidR="000F48B4" w:rsidRPr="007F6FF2" w:rsidRDefault="000F48B4" w:rsidP="000D1A3D">
            <w:pPr>
              <w:numPr>
                <w:ilvl w:val="0"/>
                <w:numId w:val="70"/>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 xml:space="preserve">Uroczyska </w:t>
            </w:r>
            <w:proofErr w:type="spellStart"/>
            <w:r w:rsidRPr="007F6FF2">
              <w:rPr>
                <w:rFonts w:ascii="Times New Roman" w:eastAsia="Times New Roman" w:hAnsi="Times New Roman" w:cs="Times New Roman"/>
                <w:sz w:val="22"/>
                <w:szCs w:val="22"/>
              </w:rPr>
              <w:t>Głomi</w:t>
            </w:r>
            <w:proofErr w:type="spellEnd"/>
            <w:r w:rsidRPr="007F6FF2">
              <w:rPr>
                <w:rFonts w:ascii="Times New Roman" w:eastAsia="Times New Roman" w:hAnsi="Times New Roman" w:cs="Times New Roman"/>
                <w:sz w:val="22"/>
                <w:szCs w:val="22"/>
              </w:rPr>
              <w:t>: 0.72 ha</w:t>
            </w:r>
          </w:p>
          <w:p w14:paraId="702B683A" w14:textId="77777777" w:rsidR="000F48B4" w:rsidRPr="007F6FF2" w:rsidRDefault="000F48B4" w:rsidP="000D1A3D">
            <w:pPr>
              <w:numPr>
                <w:ilvl w:val="0"/>
                <w:numId w:val="70"/>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 xml:space="preserve">Uroczyska </w:t>
            </w:r>
            <w:proofErr w:type="spellStart"/>
            <w:r w:rsidRPr="007F6FF2">
              <w:rPr>
                <w:rFonts w:ascii="Times New Roman" w:eastAsia="Times New Roman" w:hAnsi="Times New Roman" w:cs="Times New Roman"/>
                <w:sz w:val="22"/>
                <w:szCs w:val="22"/>
              </w:rPr>
              <w:t>Głomi</w:t>
            </w:r>
            <w:proofErr w:type="spellEnd"/>
            <w:r w:rsidRPr="007F6FF2">
              <w:rPr>
                <w:rFonts w:ascii="Times New Roman" w:eastAsia="Times New Roman" w:hAnsi="Times New Roman" w:cs="Times New Roman"/>
                <w:sz w:val="22"/>
                <w:szCs w:val="22"/>
              </w:rPr>
              <w:t>: 0.63 ha</w:t>
            </w:r>
          </w:p>
          <w:p w14:paraId="4C4A6019" w14:textId="77777777" w:rsidR="000F48B4" w:rsidRPr="007F6FF2" w:rsidRDefault="000F48B4" w:rsidP="000D1A3D">
            <w:pPr>
              <w:numPr>
                <w:ilvl w:val="0"/>
                <w:numId w:val="70"/>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 xml:space="preserve">Uroczyska </w:t>
            </w:r>
            <w:proofErr w:type="spellStart"/>
            <w:r w:rsidRPr="007F6FF2">
              <w:rPr>
                <w:rFonts w:ascii="Times New Roman" w:eastAsia="Times New Roman" w:hAnsi="Times New Roman" w:cs="Times New Roman"/>
                <w:sz w:val="22"/>
                <w:szCs w:val="22"/>
              </w:rPr>
              <w:t>Głomi</w:t>
            </w:r>
            <w:proofErr w:type="spellEnd"/>
            <w:r w:rsidRPr="007F6FF2">
              <w:rPr>
                <w:rFonts w:ascii="Times New Roman" w:eastAsia="Times New Roman" w:hAnsi="Times New Roman" w:cs="Times New Roman"/>
                <w:sz w:val="22"/>
                <w:szCs w:val="22"/>
              </w:rPr>
              <w:t>: 0.81 ha</w:t>
            </w:r>
          </w:p>
          <w:p w14:paraId="5C556FA1" w14:textId="77777777" w:rsidR="000F48B4" w:rsidRPr="007F6FF2" w:rsidRDefault="000F48B4" w:rsidP="000D1A3D">
            <w:pPr>
              <w:numPr>
                <w:ilvl w:val="0"/>
                <w:numId w:val="70"/>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 xml:space="preserve">Uroczyska </w:t>
            </w:r>
            <w:proofErr w:type="spellStart"/>
            <w:r w:rsidRPr="007F6FF2">
              <w:rPr>
                <w:rFonts w:ascii="Times New Roman" w:eastAsia="Times New Roman" w:hAnsi="Times New Roman" w:cs="Times New Roman"/>
                <w:sz w:val="22"/>
                <w:szCs w:val="22"/>
              </w:rPr>
              <w:t>Głomi</w:t>
            </w:r>
            <w:proofErr w:type="spellEnd"/>
            <w:r w:rsidRPr="007F6FF2">
              <w:rPr>
                <w:rFonts w:ascii="Times New Roman" w:eastAsia="Times New Roman" w:hAnsi="Times New Roman" w:cs="Times New Roman"/>
                <w:sz w:val="22"/>
                <w:szCs w:val="22"/>
              </w:rPr>
              <w:t>: 1.34 ha</w:t>
            </w:r>
          </w:p>
          <w:p w14:paraId="54A85771" w14:textId="77777777" w:rsidR="000F48B4" w:rsidRPr="007F6FF2" w:rsidRDefault="000F48B4" w:rsidP="000D1A3D">
            <w:pPr>
              <w:numPr>
                <w:ilvl w:val="0"/>
                <w:numId w:val="70"/>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 xml:space="preserve">Uroczyska </w:t>
            </w:r>
            <w:proofErr w:type="spellStart"/>
            <w:r w:rsidRPr="007F6FF2">
              <w:rPr>
                <w:rFonts w:ascii="Times New Roman" w:eastAsia="Times New Roman" w:hAnsi="Times New Roman" w:cs="Times New Roman"/>
                <w:sz w:val="22"/>
                <w:szCs w:val="22"/>
              </w:rPr>
              <w:t>Głomi</w:t>
            </w:r>
            <w:proofErr w:type="spellEnd"/>
            <w:r w:rsidRPr="007F6FF2">
              <w:rPr>
                <w:rFonts w:ascii="Times New Roman" w:eastAsia="Times New Roman" w:hAnsi="Times New Roman" w:cs="Times New Roman"/>
                <w:sz w:val="22"/>
                <w:szCs w:val="22"/>
              </w:rPr>
              <w:t>: 4.22 ha</w:t>
            </w:r>
          </w:p>
          <w:p w14:paraId="592F6FBA" w14:textId="77777777" w:rsidR="000F48B4" w:rsidRPr="007F6FF2" w:rsidRDefault="000F48B4" w:rsidP="000D1A3D">
            <w:pPr>
              <w:numPr>
                <w:ilvl w:val="0"/>
                <w:numId w:val="70"/>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 xml:space="preserve">Uroczyska </w:t>
            </w:r>
            <w:proofErr w:type="spellStart"/>
            <w:r w:rsidRPr="007F6FF2">
              <w:rPr>
                <w:rFonts w:ascii="Times New Roman" w:eastAsia="Times New Roman" w:hAnsi="Times New Roman" w:cs="Times New Roman"/>
                <w:sz w:val="22"/>
                <w:szCs w:val="22"/>
              </w:rPr>
              <w:t>Głomi</w:t>
            </w:r>
            <w:proofErr w:type="spellEnd"/>
            <w:r w:rsidRPr="007F6FF2">
              <w:rPr>
                <w:rFonts w:ascii="Times New Roman" w:eastAsia="Times New Roman" w:hAnsi="Times New Roman" w:cs="Times New Roman"/>
                <w:sz w:val="22"/>
                <w:szCs w:val="22"/>
              </w:rPr>
              <w:t>: 0.41 ha</w:t>
            </w:r>
          </w:p>
          <w:p w14:paraId="0BDE1F12" w14:textId="77777777" w:rsidR="000F48B4" w:rsidRPr="007F6FF2" w:rsidRDefault="000F48B4" w:rsidP="000D1A3D">
            <w:pPr>
              <w:numPr>
                <w:ilvl w:val="0"/>
                <w:numId w:val="70"/>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 xml:space="preserve">Uroczyska </w:t>
            </w:r>
            <w:proofErr w:type="spellStart"/>
            <w:r w:rsidRPr="007F6FF2">
              <w:rPr>
                <w:rFonts w:ascii="Times New Roman" w:eastAsia="Times New Roman" w:hAnsi="Times New Roman" w:cs="Times New Roman"/>
                <w:sz w:val="22"/>
                <w:szCs w:val="22"/>
              </w:rPr>
              <w:t>Głomi</w:t>
            </w:r>
            <w:proofErr w:type="spellEnd"/>
            <w:r w:rsidRPr="007F6FF2">
              <w:rPr>
                <w:rFonts w:ascii="Times New Roman" w:eastAsia="Times New Roman" w:hAnsi="Times New Roman" w:cs="Times New Roman"/>
                <w:sz w:val="22"/>
                <w:szCs w:val="22"/>
              </w:rPr>
              <w:t>: 0.61 ha</w:t>
            </w:r>
          </w:p>
          <w:p w14:paraId="635AA99D" w14:textId="77777777" w:rsidR="000F48B4" w:rsidRPr="007F6FF2" w:rsidRDefault="000F48B4" w:rsidP="000D1A3D">
            <w:pPr>
              <w:numPr>
                <w:ilvl w:val="0"/>
                <w:numId w:val="70"/>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 xml:space="preserve">Uroczyska </w:t>
            </w:r>
            <w:proofErr w:type="spellStart"/>
            <w:r w:rsidRPr="007F6FF2">
              <w:rPr>
                <w:rFonts w:ascii="Times New Roman" w:eastAsia="Times New Roman" w:hAnsi="Times New Roman" w:cs="Times New Roman"/>
                <w:sz w:val="22"/>
                <w:szCs w:val="22"/>
              </w:rPr>
              <w:t>Głomi</w:t>
            </w:r>
            <w:proofErr w:type="spellEnd"/>
            <w:r w:rsidRPr="007F6FF2">
              <w:rPr>
                <w:rFonts w:ascii="Times New Roman" w:eastAsia="Times New Roman" w:hAnsi="Times New Roman" w:cs="Times New Roman"/>
                <w:sz w:val="22"/>
                <w:szCs w:val="22"/>
              </w:rPr>
              <w:t>: 0.44 ha</w:t>
            </w:r>
          </w:p>
          <w:p w14:paraId="2829CF18" w14:textId="77777777" w:rsidR="000F48B4" w:rsidRPr="007F6FF2" w:rsidRDefault="000F48B4" w:rsidP="000D1A3D">
            <w:pPr>
              <w:numPr>
                <w:ilvl w:val="0"/>
                <w:numId w:val="70"/>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 xml:space="preserve">Uroczyska </w:t>
            </w:r>
            <w:proofErr w:type="spellStart"/>
            <w:r w:rsidRPr="007F6FF2">
              <w:rPr>
                <w:rFonts w:ascii="Times New Roman" w:eastAsia="Times New Roman" w:hAnsi="Times New Roman" w:cs="Times New Roman"/>
                <w:sz w:val="22"/>
                <w:szCs w:val="22"/>
              </w:rPr>
              <w:t>Głomi</w:t>
            </w:r>
            <w:proofErr w:type="spellEnd"/>
            <w:r w:rsidRPr="007F6FF2">
              <w:rPr>
                <w:rFonts w:ascii="Times New Roman" w:eastAsia="Times New Roman" w:hAnsi="Times New Roman" w:cs="Times New Roman"/>
                <w:sz w:val="22"/>
                <w:szCs w:val="22"/>
              </w:rPr>
              <w:t>: 0.71 ha</w:t>
            </w:r>
          </w:p>
          <w:p w14:paraId="66FA8423" w14:textId="77777777" w:rsidR="000F48B4" w:rsidRPr="007F6FF2" w:rsidRDefault="000F48B4" w:rsidP="000D1A3D">
            <w:pPr>
              <w:numPr>
                <w:ilvl w:val="0"/>
                <w:numId w:val="70"/>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 xml:space="preserve">Uroczyska </w:t>
            </w:r>
            <w:proofErr w:type="spellStart"/>
            <w:r w:rsidRPr="007F6FF2">
              <w:rPr>
                <w:rFonts w:ascii="Times New Roman" w:eastAsia="Times New Roman" w:hAnsi="Times New Roman" w:cs="Times New Roman"/>
                <w:sz w:val="22"/>
                <w:szCs w:val="22"/>
              </w:rPr>
              <w:t>Głomi</w:t>
            </w:r>
            <w:proofErr w:type="spellEnd"/>
            <w:r w:rsidRPr="007F6FF2">
              <w:rPr>
                <w:rFonts w:ascii="Times New Roman" w:eastAsia="Times New Roman" w:hAnsi="Times New Roman" w:cs="Times New Roman"/>
                <w:sz w:val="22"/>
                <w:szCs w:val="22"/>
              </w:rPr>
              <w:t>: 0.26 ha</w:t>
            </w:r>
          </w:p>
          <w:p w14:paraId="33AC2A4D" w14:textId="77777777" w:rsidR="000F48B4" w:rsidRPr="007F6FF2" w:rsidRDefault="000F48B4" w:rsidP="000D1A3D">
            <w:pPr>
              <w:numPr>
                <w:ilvl w:val="0"/>
                <w:numId w:val="70"/>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 xml:space="preserve">Uroczyska </w:t>
            </w:r>
            <w:proofErr w:type="spellStart"/>
            <w:r w:rsidRPr="007F6FF2">
              <w:rPr>
                <w:rFonts w:ascii="Times New Roman" w:eastAsia="Times New Roman" w:hAnsi="Times New Roman" w:cs="Times New Roman"/>
                <w:sz w:val="22"/>
                <w:szCs w:val="22"/>
              </w:rPr>
              <w:t>Głomi</w:t>
            </w:r>
            <w:proofErr w:type="spellEnd"/>
            <w:r w:rsidRPr="007F6FF2">
              <w:rPr>
                <w:rFonts w:ascii="Times New Roman" w:eastAsia="Times New Roman" w:hAnsi="Times New Roman" w:cs="Times New Roman"/>
                <w:sz w:val="22"/>
                <w:szCs w:val="22"/>
              </w:rPr>
              <w:t>: 0.37 ha</w:t>
            </w:r>
          </w:p>
          <w:p w14:paraId="6EDFA1EA" w14:textId="77777777" w:rsidR="000F48B4" w:rsidRPr="007F6FF2" w:rsidRDefault="000F48B4" w:rsidP="000D1A3D">
            <w:pPr>
              <w:numPr>
                <w:ilvl w:val="0"/>
                <w:numId w:val="70"/>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lastRenderedPageBreak/>
              <w:t>Bagna Zacisze: 0.72 ha</w:t>
            </w:r>
          </w:p>
          <w:p w14:paraId="145374F6" w14:textId="77777777" w:rsidR="000F48B4" w:rsidRPr="007F6FF2" w:rsidRDefault="000F48B4" w:rsidP="000D1A3D">
            <w:pPr>
              <w:numPr>
                <w:ilvl w:val="0"/>
                <w:numId w:val="70"/>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 xml:space="preserve">Uroczyska </w:t>
            </w:r>
            <w:proofErr w:type="spellStart"/>
            <w:r w:rsidRPr="007F6FF2">
              <w:rPr>
                <w:rFonts w:ascii="Times New Roman" w:eastAsia="Times New Roman" w:hAnsi="Times New Roman" w:cs="Times New Roman"/>
                <w:sz w:val="22"/>
                <w:szCs w:val="22"/>
              </w:rPr>
              <w:t>Głomi</w:t>
            </w:r>
            <w:proofErr w:type="spellEnd"/>
            <w:r w:rsidRPr="007F6FF2">
              <w:rPr>
                <w:rFonts w:ascii="Times New Roman" w:eastAsia="Times New Roman" w:hAnsi="Times New Roman" w:cs="Times New Roman"/>
                <w:sz w:val="22"/>
                <w:szCs w:val="22"/>
              </w:rPr>
              <w:t>: 0.47 ha</w:t>
            </w:r>
          </w:p>
          <w:p w14:paraId="60BACB05" w14:textId="77777777" w:rsidR="000F48B4" w:rsidRPr="007F6FF2" w:rsidRDefault="000F48B4" w:rsidP="000D1A3D">
            <w:pPr>
              <w:numPr>
                <w:ilvl w:val="0"/>
                <w:numId w:val="70"/>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Bagna Pszczółkowskiego: 0 ha</w:t>
            </w:r>
          </w:p>
          <w:p w14:paraId="790B6DDB" w14:textId="77777777" w:rsidR="000F48B4" w:rsidRPr="007F6FF2" w:rsidRDefault="000F48B4" w:rsidP="000D1A3D">
            <w:pPr>
              <w:numPr>
                <w:ilvl w:val="0"/>
                <w:numId w:val="70"/>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 xml:space="preserve">Uroczyska </w:t>
            </w:r>
            <w:proofErr w:type="spellStart"/>
            <w:r w:rsidRPr="007F6FF2">
              <w:rPr>
                <w:rFonts w:ascii="Times New Roman" w:eastAsia="Times New Roman" w:hAnsi="Times New Roman" w:cs="Times New Roman"/>
                <w:sz w:val="22"/>
                <w:szCs w:val="22"/>
              </w:rPr>
              <w:t>Głomi</w:t>
            </w:r>
            <w:proofErr w:type="spellEnd"/>
            <w:r w:rsidRPr="007F6FF2">
              <w:rPr>
                <w:rFonts w:ascii="Times New Roman" w:eastAsia="Times New Roman" w:hAnsi="Times New Roman" w:cs="Times New Roman"/>
                <w:sz w:val="22"/>
                <w:szCs w:val="22"/>
              </w:rPr>
              <w:t>: 1.42 ha</w:t>
            </w:r>
          </w:p>
          <w:p w14:paraId="4682721B" w14:textId="77777777" w:rsidR="000F48B4" w:rsidRPr="007F6FF2" w:rsidRDefault="000F48B4" w:rsidP="000D1A3D">
            <w:pPr>
              <w:numPr>
                <w:ilvl w:val="0"/>
                <w:numId w:val="70"/>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 xml:space="preserve">Uroczyska </w:t>
            </w:r>
            <w:proofErr w:type="spellStart"/>
            <w:r w:rsidRPr="007F6FF2">
              <w:rPr>
                <w:rFonts w:ascii="Times New Roman" w:eastAsia="Times New Roman" w:hAnsi="Times New Roman" w:cs="Times New Roman"/>
                <w:sz w:val="22"/>
                <w:szCs w:val="22"/>
              </w:rPr>
              <w:t>Głomi</w:t>
            </w:r>
            <w:proofErr w:type="spellEnd"/>
            <w:r w:rsidRPr="007F6FF2">
              <w:rPr>
                <w:rFonts w:ascii="Times New Roman" w:eastAsia="Times New Roman" w:hAnsi="Times New Roman" w:cs="Times New Roman"/>
                <w:sz w:val="22"/>
                <w:szCs w:val="22"/>
              </w:rPr>
              <w:t>: 1.4 ha</w:t>
            </w:r>
          </w:p>
          <w:p w14:paraId="15603FEA" w14:textId="77777777" w:rsidR="000F48B4" w:rsidRPr="007F6FF2" w:rsidRDefault="000F48B4" w:rsidP="000D1A3D">
            <w:pPr>
              <w:numPr>
                <w:ilvl w:val="0"/>
                <w:numId w:val="70"/>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 xml:space="preserve">Uroczyska </w:t>
            </w:r>
            <w:proofErr w:type="spellStart"/>
            <w:r w:rsidRPr="007F6FF2">
              <w:rPr>
                <w:rFonts w:ascii="Times New Roman" w:eastAsia="Times New Roman" w:hAnsi="Times New Roman" w:cs="Times New Roman"/>
                <w:sz w:val="22"/>
                <w:szCs w:val="22"/>
              </w:rPr>
              <w:t>Głomi</w:t>
            </w:r>
            <w:proofErr w:type="spellEnd"/>
            <w:r w:rsidRPr="007F6FF2">
              <w:rPr>
                <w:rFonts w:ascii="Times New Roman" w:eastAsia="Times New Roman" w:hAnsi="Times New Roman" w:cs="Times New Roman"/>
                <w:sz w:val="22"/>
                <w:szCs w:val="22"/>
              </w:rPr>
              <w:t>: 0.92 ha</w:t>
            </w:r>
          </w:p>
          <w:p w14:paraId="2880C023" w14:textId="77777777" w:rsidR="000F48B4" w:rsidRPr="007F6FF2" w:rsidRDefault="000F48B4" w:rsidP="000D1A3D">
            <w:pPr>
              <w:numPr>
                <w:ilvl w:val="0"/>
                <w:numId w:val="70"/>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 xml:space="preserve">Uroczyska </w:t>
            </w:r>
            <w:proofErr w:type="spellStart"/>
            <w:r w:rsidRPr="007F6FF2">
              <w:rPr>
                <w:rFonts w:ascii="Times New Roman" w:eastAsia="Times New Roman" w:hAnsi="Times New Roman" w:cs="Times New Roman"/>
                <w:sz w:val="22"/>
                <w:szCs w:val="22"/>
              </w:rPr>
              <w:t>Głomi</w:t>
            </w:r>
            <w:proofErr w:type="spellEnd"/>
            <w:r w:rsidRPr="007F6FF2">
              <w:rPr>
                <w:rFonts w:ascii="Times New Roman" w:eastAsia="Times New Roman" w:hAnsi="Times New Roman" w:cs="Times New Roman"/>
                <w:sz w:val="22"/>
                <w:szCs w:val="22"/>
              </w:rPr>
              <w:t>: 0.43 ha</w:t>
            </w:r>
          </w:p>
          <w:p w14:paraId="6E57C72B" w14:textId="77777777" w:rsidR="000F48B4" w:rsidRPr="007F6FF2" w:rsidRDefault="000F48B4" w:rsidP="000D1A3D">
            <w:pPr>
              <w:numPr>
                <w:ilvl w:val="0"/>
                <w:numId w:val="70"/>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 xml:space="preserve">Uroczyska </w:t>
            </w:r>
            <w:proofErr w:type="spellStart"/>
            <w:r w:rsidRPr="007F6FF2">
              <w:rPr>
                <w:rFonts w:ascii="Times New Roman" w:eastAsia="Times New Roman" w:hAnsi="Times New Roman" w:cs="Times New Roman"/>
                <w:sz w:val="22"/>
                <w:szCs w:val="22"/>
              </w:rPr>
              <w:t>Głomi</w:t>
            </w:r>
            <w:proofErr w:type="spellEnd"/>
            <w:r w:rsidRPr="007F6FF2">
              <w:rPr>
                <w:rFonts w:ascii="Times New Roman" w:eastAsia="Times New Roman" w:hAnsi="Times New Roman" w:cs="Times New Roman"/>
                <w:sz w:val="22"/>
                <w:szCs w:val="22"/>
              </w:rPr>
              <w:t>: 0.6 ha</w:t>
            </w:r>
          </w:p>
          <w:p w14:paraId="3880AF43" w14:textId="77777777" w:rsidR="000F48B4" w:rsidRPr="007F6FF2" w:rsidRDefault="000F48B4" w:rsidP="000D1A3D">
            <w:pPr>
              <w:numPr>
                <w:ilvl w:val="0"/>
                <w:numId w:val="70"/>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Bagna Zacisze: 0.62 ha</w:t>
            </w:r>
          </w:p>
          <w:p w14:paraId="3BD073E2" w14:textId="77777777" w:rsidR="000F48B4" w:rsidRPr="007F6FF2" w:rsidRDefault="000F48B4" w:rsidP="000D1A3D">
            <w:pPr>
              <w:numPr>
                <w:ilvl w:val="0"/>
                <w:numId w:val="70"/>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 xml:space="preserve">Uroczyska </w:t>
            </w:r>
            <w:proofErr w:type="spellStart"/>
            <w:r w:rsidRPr="007F6FF2">
              <w:rPr>
                <w:rFonts w:ascii="Times New Roman" w:eastAsia="Times New Roman" w:hAnsi="Times New Roman" w:cs="Times New Roman"/>
                <w:sz w:val="22"/>
                <w:szCs w:val="22"/>
              </w:rPr>
              <w:t>Głomi</w:t>
            </w:r>
            <w:proofErr w:type="spellEnd"/>
            <w:r w:rsidRPr="007F6FF2">
              <w:rPr>
                <w:rFonts w:ascii="Times New Roman" w:eastAsia="Times New Roman" w:hAnsi="Times New Roman" w:cs="Times New Roman"/>
                <w:sz w:val="22"/>
                <w:szCs w:val="22"/>
              </w:rPr>
              <w:t>: 0.27 ha</w:t>
            </w:r>
          </w:p>
          <w:p w14:paraId="46FA7713" w14:textId="77777777" w:rsidR="000F48B4" w:rsidRPr="007F6FF2" w:rsidRDefault="000F48B4" w:rsidP="000D1A3D">
            <w:pPr>
              <w:numPr>
                <w:ilvl w:val="0"/>
                <w:numId w:val="70"/>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 xml:space="preserve">Uroczyska </w:t>
            </w:r>
            <w:proofErr w:type="spellStart"/>
            <w:r w:rsidRPr="007F6FF2">
              <w:rPr>
                <w:rFonts w:ascii="Times New Roman" w:eastAsia="Times New Roman" w:hAnsi="Times New Roman" w:cs="Times New Roman"/>
                <w:sz w:val="22"/>
                <w:szCs w:val="22"/>
              </w:rPr>
              <w:t>Głomi</w:t>
            </w:r>
            <w:proofErr w:type="spellEnd"/>
            <w:r w:rsidRPr="007F6FF2">
              <w:rPr>
                <w:rFonts w:ascii="Times New Roman" w:eastAsia="Times New Roman" w:hAnsi="Times New Roman" w:cs="Times New Roman"/>
                <w:sz w:val="22"/>
                <w:szCs w:val="22"/>
              </w:rPr>
              <w:t>: 0.16 ha</w:t>
            </w:r>
          </w:p>
          <w:p w14:paraId="11B6E2CE" w14:textId="77777777" w:rsidR="000F48B4" w:rsidRPr="007F6FF2" w:rsidRDefault="000F48B4" w:rsidP="000D1A3D">
            <w:pPr>
              <w:numPr>
                <w:ilvl w:val="0"/>
                <w:numId w:val="70"/>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Bagna Zacisze: 1.02 ha</w:t>
            </w:r>
          </w:p>
          <w:p w14:paraId="3027B694" w14:textId="77777777" w:rsidR="000F48B4" w:rsidRPr="007F6FF2" w:rsidRDefault="000F48B4" w:rsidP="000D1A3D">
            <w:pPr>
              <w:numPr>
                <w:ilvl w:val="0"/>
                <w:numId w:val="70"/>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Bagna Pszczółkowskiego: 1.39 ha</w:t>
            </w:r>
          </w:p>
        </w:tc>
      </w:tr>
      <w:tr w:rsidR="000F48B4" w:rsidRPr="007F6FF2" w14:paraId="54B0EB3E" w14:textId="77777777" w:rsidTr="000A36D5">
        <w:tc>
          <w:tcPr>
            <w:tcW w:w="1510" w:type="dxa"/>
            <w:vAlign w:val="center"/>
          </w:tcPr>
          <w:p w14:paraId="129092B6" w14:textId="77777777" w:rsidR="000F48B4" w:rsidRPr="007F6FF2" w:rsidRDefault="000F48B4" w:rsidP="000A36D5">
            <w:pPr>
              <w:jc w:val="center"/>
              <w:rPr>
                <w:rFonts w:ascii="Times New Roman" w:hAnsi="Times New Roman" w:cs="Times New Roman"/>
                <w:sz w:val="22"/>
                <w:szCs w:val="22"/>
              </w:rPr>
            </w:pPr>
            <w:r w:rsidRPr="007F6FF2">
              <w:rPr>
                <w:rFonts w:ascii="Times New Roman" w:hAnsi="Times New Roman" w:cs="Times New Roman"/>
                <w:sz w:val="22"/>
                <w:szCs w:val="22"/>
              </w:rPr>
              <w:lastRenderedPageBreak/>
              <w:t>Okonek</w:t>
            </w:r>
          </w:p>
        </w:tc>
        <w:tc>
          <w:tcPr>
            <w:tcW w:w="2367" w:type="dxa"/>
            <w:vAlign w:val="center"/>
          </w:tcPr>
          <w:p w14:paraId="4F590517" w14:textId="77777777" w:rsidR="000F48B4" w:rsidRPr="007F6FF2" w:rsidRDefault="000F48B4" w:rsidP="000D1A3D">
            <w:pPr>
              <w:numPr>
                <w:ilvl w:val="0"/>
                <w:numId w:val="71"/>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Pojezierze Wałeckie i Dolina Gwdy (woj. wielkopolskie):                   9 016.66 ha</w:t>
            </w:r>
          </w:p>
          <w:p w14:paraId="25252D4E" w14:textId="77777777" w:rsidR="000F48B4" w:rsidRPr="007F6FF2" w:rsidRDefault="000F48B4" w:rsidP="000D1A3D">
            <w:pPr>
              <w:numPr>
                <w:ilvl w:val="0"/>
                <w:numId w:val="71"/>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Dolina rzeki Płytnicy (gm. Borne Sulinowo): 0 ha</w:t>
            </w:r>
          </w:p>
          <w:p w14:paraId="1E47DD09" w14:textId="77777777" w:rsidR="000F48B4" w:rsidRPr="007F6FF2" w:rsidRDefault="000F48B4" w:rsidP="000D1A3D">
            <w:pPr>
              <w:numPr>
                <w:ilvl w:val="0"/>
                <w:numId w:val="71"/>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 xml:space="preserve">Obszar Chronionego Krajobrazu Doliny </w:t>
            </w:r>
            <w:r w:rsidRPr="007F6FF2">
              <w:rPr>
                <w:rFonts w:ascii="Times New Roman" w:eastAsia="Times New Roman" w:hAnsi="Times New Roman" w:cs="Times New Roman"/>
                <w:sz w:val="22"/>
                <w:szCs w:val="22"/>
              </w:rPr>
              <w:lastRenderedPageBreak/>
              <w:t xml:space="preserve">Rzeki </w:t>
            </w:r>
            <w:proofErr w:type="spellStart"/>
            <w:r w:rsidRPr="007F6FF2">
              <w:rPr>
                <w:rFonts w:ascii="Times New Roman" w:eastAsia="Times New Roman" w:hAnsi="Times New Roman" w:cs="Times New Roman"/>
                <w:sz w:val="22"/>
                <w:szCs w:val="22"/>
              </w:rPr>
              <w:t>Debrzynki</w:t>
            </w:r>
            <w:proofErr w:type="spellEnd"/>
            <w:r w:rsidRPr="007F6FF2">
              <w:rPr>
                <w:rFonts w:ascii="Times New Roman" w:eastAsia="Times New Roman" w:hAnsi="Times New Roman" w:cs="Times New Roman"/>
                <w:sz w:val="22"/>
                <w:szCs w:val="22"/>
              </w:rPr>
              <w:t>:               0 ha</w:t>
            </w:r>
          </w:p>
        </w:tc>
        <w:tc>
          <w:tcPr>
            <w:tcW w:w="1896" w:type="dxa"/>
            <w:vAlign w:val="center"/>
          </w:tcPr>
          <w:p w14:paraId="45F751A0" w14:textId="77777777" w:rsidR="000F48B4" w:rsidRPr="007F6FF2" w:rsidRDefault="000F48B4" w:rsidP="000A36D5">
            <w:pPr>
              <w:jc w:val="center"/>
              <w:rPr>
                <w:rFonts w:ascii="Times New Roman" w:hAnsi="Times New Roman" w:cs="Times New Roman"/>
                <w:sz w:val="22"/>
                <w:szCs w:val="22"/>
              </w:rPr>
            </w:pPr>
            <w:r w:rsidRPr="007F6FF2">
              <w:rPr>
                <w:rFonts w:ascii="Times New Roman" w:hAnsi="Times New Roman" w:cs="Times New Roman"/>
                <w:sz w:val="22"/>
                <w:szCs w:val="22"/>
              </w:rPr>
              <w:lastRenderedPageBreak/>
              <w:t>-</w:t>
            </w:r>
          </w:p>
        </w:tc>
        <w:tc>
          <w:tcPr>
            <w:tcW w:w="1825" w:type="dxa"/>
            <w:vAlign w:val="center"/>
          </w:tcPr>
          <w:p w14:paraId="3C03392C" w14:textId="77777777" w:rsidR="000F48B4" w:rsidRPr="007F6FF2" w:rsidRDefault="000F48B4" w:rsidP="000D1A3D">
            <w:pPr>
              <w:numPr>
                <w:ilvl w:val="0"/>
                <w:numId w:val="72"/>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Dolina Gwdy:               0.04 ha</w:t>
            </w:r>
          </w:p>
          <w:p w14:paraId="62B522DA" w14:textId="77777777" w:rsidR="000F48B4" w:rsidRPr="007F6FF2" w:rsidRDefault="000F48B4" w:rsidP="000D1A3D">
            <w:pPr>
              <w:numPr>
                <w:ilvl w:val="0"/>
                <w:numId w:val="72"/>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Wrzosowiska w Okonku: 204.14 ha</w:t>
            </w:r>
          </w:p>
        </w:tc>
        <w:tc>
          <w:tcPr>
            <w:tcW w:w="1656" w:type="dxa"/>
            <w:vAlign w:val="center"/>
          </w:tcPr>
          <w:p w14:paraId="5A06E52D" w14:textId="77777777" w:rsidR="000F48B4" w:rsidRPr="007F6FF2" w:rsidRDefault="000F48B4" w:rsidP="000D1A3D">
            <w:pPr>
              <w:numPr>
                <w:ilvl w:val="0"/>
                <w:numId w:val="72"/>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Diabelskie Pustacie: 0 ha</w:t>
            </w:r>
          </w:p>
          <w:p w14:paraId="5592E356" w14:textId="77777777" w:rsidR="000F48B4" w:rsidRPr="007F6FF2" w:rsidRDefault="000F48B4" w:rsidP="000D1A3D">
            <w:pPr>
              <w:numPr>
                <w:ilvl w:val="0"/>
                <w:numId w:val="72"/>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 xml:space="preserve">Dolina </w:t>
            </w:r>
            <w:proofErr w:type="spellStart"/>
            <w:r w:rsidRPr="007F6FF2">
              <w:rPr>
                <w:rFonts w:ascii="Times New Roman" w:eastAsia="Times New Roman" w:hAnsi="Times New Roman" w:cs="Times New Roman"/>
                <w:sz w:val="22"/>
                <w:szCs w:val="22"/>
              </w:rPr>
              <w:t>Debrzynki</w:t>
            </w:r>
            <w:proofErr w:type="spellEnd"/>
            <w:r w:rsidRPr="007F6FF2">
              <w:rPr>
                <w:rFonts w:ascii="Times New Roman" w:eastAsia="Times New Roman" w:hAnsi="Times New Roman" w:cs="Times New Roman"/>
                <w:sz w:val="22"/>
                <w:szCs w:val="22"/>
              </w:rPr>
              <w:t>: 121.11 ha</w:t>
            </w:r>
          </w:p>
          <w:p w14:paraId="7F283AF9" w14:textId="77777777" w:rsidR="000F48B4" w:rsidRPr="007F6FF2" w:rsidRDefault="000F48B4" w:rsidP="000D1A3D">
            <w:pPr>
              <w:numPr>
                <w:ilvl w:val="0"/>
                <w:numId w:val="72"/>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Dolina Szczyry:     31.64 ha</w:t>
            </w:r>
          </w:p>
          <w:p w14:paraId="456B4F67" w14:textId="77777777" w:rsidR="000F48B4" w:rsidRPr="007F6FF2" w:rsidRDefault="000F48B4" w:rsidP="000D1A3D">
            <w:pPr>
              <w:numPr>
                <w:ilvl w:val="0"/>
                <w:numId w:val="72"/>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lastRenderedPageBreak/>
              <w:t>Poligon w Okonku:                  2 179.71 ha</w:t>
            </w:r>
          </w:p>
          <w:p w14:paraId="40D20074" w14:textId="77777777" w:rsidR="000F48B4" w:rsidRPr="007F6FF2" w:rsidRDefault="000F48B4" w:rsidP="000A36D5">
            <w:pPr>
              <w:jc w:val="center"/>
              <w:rPr>
                <w:rFonts w:ascii="Times New Roman" w:hAnsi="Times New Roman" w:cs="Times New Roman"/>
                <w:sz w:val="22"/>
                <w:szCs w:val="22"/>
              </w:rPr>
            </w:pPr>
          </w:p>
        </w:tc>
        <w:tc>
          <w:tcPr>
            <w:tcW w:w="1994" w:type="dxa"/>
            <w:vAlign w:val="center"/>
          </w:tcPr>
          <w:p w14:paraId="53683A68" w14:textId="77777777" w:rsidR="000F48B4" w:rsidRPr="007F6FF2" w:rsidRDefault="000F48B4" w:rsidP="000A36D5">
            <w:pPr>
              <w:jc w:val="center"/>
              <w:rPr>
                <w:rFonts w:ascii="Times New Roman" w:hAnsi="Times New Roman" w:cs="Times New Roman"/>
                <w:sz w:val="22"/>
                <w:szCs w:val="22"/>
              </w:rPr>
            </w:pPr>
            <w:r w:rsidRPr="007F6FF2">
              <w:rPr>
                <w:rFonts w:ascii="Times New Roman" w:hAnsi="Times New Roman" w:cs="Times New Roman"/>
                <w:sz w:val="22"/>
                <w:szCs w:val="22"/>
              </w:rPr>
              <w:lastRenderedPageBreak/>
              <w:t>-</w:t>
            </w:r>
          </w:p>
        </w:tc>
        <w:tc>
          <w:tcPr>
            <w:tcW w:w="1994" w:type="dxa"/>
            <w:vAlign w:val="center"/>
          </w:tcPr>
          <w:p w14:paraId="60958092" w14:textId="77777777" w:rsidR="000F48B4" w:rsidRPr="007F6FF2" w:rsidRDefault="000F48B4" w:rsidP="000D1A3D">
            <w:pPr>
              <w:numPr>
                <w:ilvl w:val="0"/>
                <w:numId w:val="73"/>
              </w:numPr>
              <w:spacing w:before="100" w:beforeAutospacing="1" w:after="100" w:afterAutospacing="1"/>
              <w:jc w:val="center"/>
              <w:rPr>
                <w:rFonts w:ascii="Times New Roman" w:eastAsia="Times New Roman" w:hAnsi="Times New Roman" w:cs="Times New Roman"/>
                <w:sz w:val="22"/>
                <w:szCs w:val="22"/>
              </w:rPr>
            </w:pPr>
            <w:proofErr w:type="spellStart"/>
            <w:r w:rsidRPr="007F6FF2">
              <w:rPr>
                <w:rFonts w:ascii="Times New Roman" w:eastAsia="Times New Roman" w:hAnsi="Times New Roman" w:cs="Times New Roman"/>
                <w:sz w:val="22"/>
                <w:szCs w:val="22"/>
              </w:rPr>
              <w:t>Gwdziańskie</w:t>
            </w:r>
            <w:proofErr w:type="spellEnd"/>
            <w:r w:rsidRPr="007F6FF2">
              <w:rPr>
                <w:rFonts w:ascii="Times New Roman" w:eastAsia="Times New Roman" w:hAnsi="Times New Roman" w:cs="Times New Roman"/>
                <w:sz w:val="22"/>
                <w:szCs w:val="22"/>
              </w:rPr>
              <w:t xml:space="preserve"> Mechowiska: 20.26 ha</w:t>
            </w:r>
          </w:p>
          <w:p w14:paraId="6272443E" w14:textId="77777777" w:rsidR="000F48B4" w:rsidRPr="007F6FF2" w:rsidRDefault="000F48B4" w:rsidP="000D1A3D">
            <w:pPr>
              <w:numPr>
                <w:ilvl w:val="0"/>
                <w:numId w:val="73"/>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Żurawina:                 49.23 ha</w:t>
            </w:r>
          </w:p>
        </w:tc>
      </w:tr>
      <w:tr w:rsidR="000F48B4" w:rsidRPr="007F6FF2" w14:paraId="0370F319" w14:textId="77777777" w:rsidTr="000A36D5">
        <w:tc>
          <w:tcPr>
            <w:tcW w:w="1510" w:type="dxa"/>
            <w:vAlign w:val="center"/>
          </w:tcPr>
          <w:p w14:paraId="223D98DE" w14:textId="77777777" w:rsidR="000F48B4" w:rsidRPr="007F6FF2" w:rsidRDefault="000F48B4" w:rsidP="000A36D5">
            <w:pPr>
              <w:jc w:val="center"/>
              <w:rPr>
                <w:rFonts w:ascii="Times New Roman" w:hAnsi="Times New Roman" w:cs="Times New Roman"/>
                <w:sz w:val="22"/>
                <w:szCs w:val="22"/>
              </w:rPr>
            </w:pPr>
            <w:r w:rsidRPr="007F6FF2">
              <w:rPr>
                <w:rFonts w:ascii="Times New Roman" w:hAnsi="Times New Roman" w:cs="Times New Roman"/>
                <w:sz w:val="22"/>
                <w:szCs w:val="22"/>
              </w:rPr>
              <w:t>Lipka</w:t>
            </w:r>
          </w:p>
        </w:tc>
        <w:tc>
          <w:tcPr>
            <w:tcW w:w="2367" w:type="dxa"/>
            <w:vAlign w:val="center"/>
          </w:tcPr>
          <w:p w14:paraId="301E5357" w14:textId="77777777" w:rsidR="000F48B4" w:rsidRPr="007F6FF2" w:rsidRDefault="000F48B4" w:rsidP="000D1A3D">
            <w:pPr>
              <w:numPr>
                <w:ilvl w:val="0"/>
                <w:numId w:val="74"/>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Pojezierze Wałeckie i Dolina Gwdy (woj. wielkopolskie): 869.86 ha</w:t>
            </w:r>
          </w:p>
          <w:p w14:paraId="16701084" w14:textId="77777777" w:rsidR="000F48B4" w:rsidRPr="007F6FF2" w:rsidRDefault="000F48B4" w:rsidP="000D1A3D">
            <w:pPr>
              <w:numPr>
                <w:ilvl w:val="0"/>
                <w:numId w:val="74"/>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Dolina Łobżonki i Bory Kujańskie:                 1 974.29 ha</w:t>
            </w:r>
          </w:p>
          <w:p w14:paraId="64365E9C" w14:textId="77777777" w:rsidR="000F48B4" w:rsidRPr="007F6FF2" w:rsidRDefault="000F48B4" w:rsidP="000D1A3D">
            <w:pPr>
              <w:numPr>
                <w:ilvl w:val="0"/>
                <w:numId w:val="74"/>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 xml:space="preserve">Obszar Chronionego Krajobrazu Doliny Rzeki </w:t>
            </w:r>
            <w:proofErr w:type="spellStart"/>
            <w:r w:rsidRPr="007F6FF2">
              <w:rPr>
                <w:rFonts w:ascii="Times New Roman" w:eastAsia="Times New Roman" w:hAnsi="Times New Roman" w:cs="Times New Roman"/>
                <w:sz w:val="22"/>
                <w:szCs w:val="22"/>
              </w:rPr>
              <w:t>Debrzynki</w:t>
            </w:r>
            <w:proofErr w:type="spellEnd"/>
            <w:r w:rsidRPr="007F6FF2">
              <w:rPr>
                <w:rFonts w:ascii="Times New Roman" w:eastAsia="Times New Roman" w:hAnsi="Times New Roman" w:cs="Times New Roman"/>
                <w:sz w:val="22"/>
                <w:szCs w:val="22"/>
              </w:rPr>
              <w:t>: 4.23 ha</w:t>
            </w:r>
          </w:p>
          <w:p w14:paraId="14D86B87" w14:textId="77777777" w:rsidR="000F48B4" w:rsidRPr="007F6FF2" w:rsidRDefault="000F48B4" w:rsidP="000A36D5">
            <w:pPr>
              <w:jc w:val="center"/>
              <w:rPr>
                <w:rFonts w:ascii="Times New Roman" w:hAnsi="Times New Roman" w:cs="Times New Roman"/>
                <w:sz w:val="22"/>
                <w:szCs w:val="22"/>
              </w:rPr>
            </w:pPr>
          </w:p>
        </w:tc>
        <w:tc>
          <w:tcPr>
            <w:tcW w:w="1896" w:type="dxa"/>
            <w:vAlign w:val="center"/>
          </w:tcPr>
          <w:p w14:paraId="4DA1E040" w14:textId="77777777" w:rsidR="000F48B4" w:rsidRPr="007F6FF2" w:rsidRDefault="000F48B4" w:rsidP="000A36D5">
            <w:pPr>
              <w:jc w:val="center"/>
              <w:rPr>
                <w:rFonts w:ascii="Times New Roman" w:hAnsi="Times New Roman" w:cs="Times New Roman"/>
                <w:sz w:val="22"/>
                <w:szCs w:val="22"/>
              </w:rPr>
            </w:pPr>
            <w:r w:rsidRPr="007F6FF2">
              <w:rPr>
                <w:rFonts w:ascii="Times New Roman" w:hAnsi="Times New Roman" w:cs="Times New Roman"/>
                <w:sz w:val="22"/>
                <w:szCs w:val="22"/>
              </w:rPr>
              <w:t>-</w:t>
            </w:r>
          </w:p>
        </w:tc>
        <w:tc>
          <w:tcPr>
            <w:tcW w:w="1825" w:type="dxa"/>
            <w:vAlign w:val="center"/>
          </w:tcPr>
          <w:p w14:paraId="5624D8A8" w14:textId="77777777" w:rsidR="000F48B4" w:rsidRPr="007F6FF2" w:rsidRDefault="000F48B4" w:rsidP="000A36D5">
            <w:pPr>
              <w:jc w:val="center"/>
              <w:rPr>
                <w:rFonts w:ascii="Times New Roman" w:hAnsi="Times New Roman" w:cs="Times New Roman"/>
                <w:sz w:val="22"/>
                <w:szCs w:val="22"/>
              </w:rPr>
            </w:pPr>
            <w:r w:rsidRPr="007F6FF2">
              <w:rPr>
                <w:rFonts w:ascii="Times New Roman" w:hAnsi="Times New Roman" w:cs="Times New Roman"/>
                <w:sz w:val="22"/>
                <w:szCs w:val="22"/>
              </w:rPr>
              <w:t>-</w:t>
            </w:r>
          </w:p>
        </w:tc>
        <w:tc>
          <w:tcPr>
            <w:tcW w:w="1656" w:type="dxa"/>
            <w:vAlign w:val="center"/>
          </w:tcPr>
          <w:p w14:paraId="5E9883F7" w14:textId="77777777" w:rsidR="000F48B4" w:rsidRPr="007F6FF2" w:rsidRDefault="000F48B4" w:rsidP="000D1A3D">
            <w:pPr>
              <w:numPr>
                <w:ilvl w:val="0"/>
                <w:numId w:val="75"/>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 xml:space="preserve">Dolina </w:t>
            </w:r>
            <w:proofErr w:type="spellStart"/>
            <w:r w:rsidRPr="007F6FF2">
              <w:rPr>
                <w:rFonts w:ascii="Times New Roman" w:eastAsia="Times New Roman" w:hAnsi="Times New Roman" w:cs="Times New Roman"/>
                <w:sz w:val="22"/>
                <w:szCs w:val="22"/>
              </w:rPr>
              <w:t>Debrzynki</w:t>
            </w:r>
            <w:proofErr w:type="spellEnd"/>
            <w:r w:rsidRPr="007F6FF2">
              <w:rPr>
                <w:rFonts w:ascii="Times New Roman" w:eastAsia="Times New Roman" w:hAnsi="Times New Roman" w:cs="Times New Roman"/>
                <w:sz w:val="22"/>
                <w:szCs w:val="22"/>
              </w:rPr>
              <w:t>: 797.5 ha</w:t>
            </w:r>
          </w:p>
          <w:p w14:paraId="1C0B79E4" w14:textId="77777777" w:rsidR="000F48B4" w:rsidRPr="007F6FF2" w:rsidRDefault="000F48B4" w:rsidP="000D1A3D">
            <w:pPr>
              <w:numPr>
                <w:ilvl w:val="0"/>
                <w:numId w:val="75"/>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Dolina Łobżonki: 565.63 ha</w:t>
            </w:r>
          </w:p>
          <w:p w14:paraId="7F4FED86" w14:textId="77777777" w:rsidR="000F48B4" w:rsidRPr="007F6FF2" w:rsidRDefault="000F48B4" w:rsidP="000A36D5">
            <w:pPr>
              <w:jc w:val="center"/>
              <w:rPr>
                <w:rFonts w:ascii="Times New Roman" w:hAnsi="Times New Roman" w:cs="Times New Roman"/>
                <w:sz w:val="22"/>
                <w:szCs w:val="22"/>
              </w:rPr>
            </w:pPr>
          </w:p>
        </w:tc>
        <w:tc>
          <w:tcPr>
            <w:tcW w:w="1994" w:type="dxa"/>
            <w:vAlign w:val="center"/>
          </w:tcPr>
          <w:p w14:paraId="38583BBF" w14:textId="77777777" w:rsidR="000F48B4" w:rsidRPr="007F6FF2" w:rsidRDefault="000F48B4" w:rsidP="000A36D5">
            <w:pPr>
              <w:jc w:val="center"/>
              <w:rPr>
                <w:rFonts w:ascii="Times New Roman" w:hAnsi="Times New Roman" w:cs="Times New Roman"/>
                <w:sz w:val="22"/>
                <w:szCs w:val="22"/>
              </w:rPr>
            </w:pPr>
            <w:r w:rsidRPr="007F6FF2">
              <w:rPr>
                <w:rFonts w:ascii="Times New Roman" w:hAnsi="Times New Roman" w:cs="Times New Roman"/>
                <w:sz w:val="22"/>
                <w:szCs w:val="22"/>
              </w:rPr>
              <w:t>-</w:t>
            </w:r>
          </w:p>
        </w:tc>
        <w:tc>
          <w:tcPr>
            <w:tcW w:w="1994" w:type="dxa"/>
            <w:vAlign w:val="center"/>
          </w:tcPr>
          <w:p w14:paraId="2BF8D0DA" w14:textId="77777777" w:rsidR="000F48B4" w:rsidRPr="007F6FF2" w:rsidRDefault="000F48B4" w:rsidP="000A36D5">
            <w:pPr>
              <w:jc w:val="center"/>
              <w:rPr>
                <w:rFonts w:ascii="Times New Roman" w:hAnsi="Times New Roman" w:cs="Times New Roman"/>
                <w:sz w:val="22"/>
                <w:szCs w:val="22"/>
              </w:rPr>
            </w:pPr>
            <w:r w:rsidRPr="007F6FF2">
              <w:rPr>
                <w:rFonts w:ascii="Times New Roman" w:hAnsi="Times New Roman" w:cs="Times New Roman"/>
                <w:sz w:val="22"/>
                <w:szCs w:val="22"/>
              </w:rPr>
              <w:t>-</w:t>
            </w:r>
          </w:p>
        </w:tc>
      </w:tr>
      <w:tr w:rsidR="000F48B4" w:rsidRPr="007F6FF2" w14:paraId="2B77F6BF" w14:textId="77777777" w:rsidTr="000A36D5">
        <w:tc>
          <w:tcPr>
            <w:tcW w:w="1510" w:type="dxa"/>
            <w:vAlign w:val="center"/>
          </w:tcPr>
          <w:p w14:paraId="1F2AA687" w14:textId="77777777" w:rsidR="000F48B4" w:rsidRPr="007F6FF2" w:rsidRDefault="000F48B4" w:rsidP="000A36D5">
            <w:pPr>
              <w:jc w:val="center"/>
              <w:rPr>
                <w:rFonts w:ascii="Times New Roman" w:hAnsi="Times New Roman" w:cs="Times New Roman"/>
                <w:sz w:val="22"/>
                <w:szCs w:val="22"/>
              </w:rPr>
            </w:pPr>
            <w:r w:rsidRPr="007F6FF2">
              <w:rPr>
                <w:rFonts w:ascii="Times New Roman" w:hAnsi="Times New Roman" w:cs="Times New Roman"/>
                <w:sz w:val="22"/>
                <w:szCs w:val="22"/>
              </w:rPr>
              <w:t>Tarnówka</w:t>
            </w:r>
          </w:p>
        </w:tc>
        <w:tc>
          <w:tcPr>
            <w:tcW w:w="2367" w:type="dxa"/>
            <w:vAlign w:val="center"/>
          </w:tcPr>
          <w:p w14:paraId="42435578" w14:textId="77777777" w:rsidR="000F48B4" w:rsidRPr="007F6FF2" w:rsidRDefault="000F48B4" w:rsidP="000D1A3D">
            <w:pPr>
              <w:numPr>
                <w:ilvl w:val="0"/>
                <w:numId w:val="76"/>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Pojezierze Wałeckie i Dolina Gwdy (woj. wielkopolskie):                   5 869.2 ha</w:t>
            </w:r>
          </w:p>
        </w:tc>
        <w:tc>
          <w:tcPr>
            <w:tcW w:w="1896" w:type="dxa"/>
            <w:vAlign w:val="center"/>
          </w:tcPr>
          <w:p w14:paraId="2C32C0ED" w14:textId="77777777" w:rsidR="000F48B4" w:rsidRPr="007F6FF2" w:rsidRDefault="000F48B4" w:rsidP="000A36D5">
            <w:pPr>
              <w:jc w:val="center"/>
              <w:rPr>
                <w:rFonts w:ascii="Times New Roman" w:hAnsi="Times New Roman" w:cs="Times New Roman"/>
                <w:sz w:val="22"/>
                <w:szCs w:val="22"/>
              </w:rPr>
            </w:pPr>
            <w:r w:rsidRPr="007F6FF2">
              <w:rPr>
                <w:rFonts w:ascii="Times New Roman" w:hAnsi="Times New Roman" w:cs="Times New Roman"/>
                <w:sz w:val="22"/>
                <w:szCs w:val="22"/>
              </w:rPr>
              <w:t>-</w:t>
            </w:r>
          </w:p>
        </w:tc>
        <w:tc>
          <w:tcPr>
            <w:tcW w:w="1825" w:type="dxa"/>
            <w:vAlign w:val="center"/>
          </w:tcPr>
          <w:p w14:paraId="321FFFE4" w14:textId="77777777" w:rsidR="000F48B4" w:rsidRPr="007F6FF2" w:rsidRDefault="000F48B4" w:rsidP="000A36D5">
            <w:pPr>
              <w:jc w:val="center"/>
              <w:rPr>
                <w:rFonts w:ascii="Times New Roman" w:hAnsi="Times New Roman" w:cs="Times New Roman"/>
                <w:sz w:val="22"/>
                <w:szCs w:val="22"/>
              </w:rPr>
            </w:pPr>
            <w:r w:rsidRPr="007F6FF2">
              <w:rPr>
                <w:rFonts w:ascii="Times New Roman" w:hAnsi="Times New Roman" w:cs="Times New Roman"/>
                <w:sz w:val="22"/>
                <w:szCs w:val="22"/>
              </w:rPr>
              <w:t>-</w:t>
            </w:r>
          </w:p>
        </w:tc>
        <w:tc>
          <w:tcPr>
            <w:tcW w:w="1656" w:type="dxa"/>
            <w:vAlign w:val="center"/>
          </w:tcPr>
          <w:p w14:paraId="10A8A5B9" w14:textId="77777777" w:rsidR="000F48B4" w:rsidRPr="007F6FF2" w:rsidRDefault="000F48B4" w:rsidP="000A36D5">
            <w:pPr>
              <w:jc w:val="center"/>
              <w:rPr>
                <w:rFonts w:ascii="Times New Roman" w:hAnsi="Times New Roman" w:cs="Times New Roman"/>
                <w:sz w:val="22"/>
                <w:szCs w:val="22"/>
              </w:rPr>
            </w:pPr>
            <w:r w:rsidRPr="007F6FF2">
              <w:rPr>
                <w:rFonts w:ascii="Times New Roman" w:hAnsi="Times New Roman" w:cs="Times New Roman"/>
                <w:sz w:val="22"/>
                <w:szCs w:val="22"/>
              </w:rPr>
              <w:t>-</w:t>
            </w:r>
          </w:p>
        </w:tc>
        <w:tc>
          <w:tcPr>
            <w:tcW w:w="1994" w:type="dxa"/>
            <w:vAlign w:val="center"/>
          </w:tcPr>
          <w:p w14:paraId="30EA6028" w14:textId="77777777" w:rsidR="000F48B4" w:rsidRPr="007F6FF2" w:rsidRDefault="000F48B4" w:rsidP="000D1A3D">
            <w:pPr>
              <w:numPr>
                <w:ilvl w:val="0"/>
                <w:numId w:val="77"/>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Puszcza nad Gwdą: 5 401.67 ha</w:t>
            </w:r>
          </w:p>
        </w:tc>
        <w:tc>
          <w:tcPr>
            <w:tcW w:w="1994" w:type="dxa"/>
            <w:vAlign w:val="center"/>
          </w:tcPr>
          <w:p w14:paraId="2A77AFFB" w14:textId="77777777" w:rsidR="000F48B4" w:rsidRPr="007F6FF2" w:rsidRDefault="000F48B4" w:rsidP="000D1A3D">
            <w:pPr>
              <w:numPr>
                <w:ilvl w:val="0"/>
                <w:numId w:val="77"/>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Uroczysko nad Gwdą: 0 ha</w:t>
            </w:r>
          </w:p>
          <w:p w14:paraId="4CA6F4AB" w14:textId="77777777" w:rsidR="000F48B4" w:rsidRPr="007F6FF2" w:rsidRDefault="000F48B4" w:rsidP="000D1A3D">
            <w:pPr>
              <w:numPr>
                <w:ilvl w:val="0"/>
                <w:numId w:val="77"/>
              </w:numPr>
              <w:spacing w:before="100" w:beforeAutospacing="1" w:after="100" w:afterAutospacing="1"/>
              <w:jc w:val="center"/>
              <w:rPr>
                <w:rFonts w:ascii="Times New Roman" w:eastAsia="Times New Roman" w:hAnsi="Times New Roman" w:cs="Times New Roman"/>
                <w:sz w:val="22"/>
                <w:szCs w:val="22"/>
              </w:rPr>
            </w:pPr>
            <w:r w:rsidRPr="007F6FF2">
              <w:rPr>
                <w:rFonts w:ascii="Times New Roman" w:eastAsia="Times New Roman" w:hAnsi="Times New Roman" w:cs="Times New Roman"/>
                <w:sz w:val="22"/>
                <w:szCs w:val="22"/>
              </w:rPr>
              <w:t>Bagna Pszczółkowskiego: 5.18 ha</w:t>
            </w:r>
          </w:p>
          <w:p w14:paraId="3C051EB6" w14:textId="77777777" w:rsidR="000F48B4" w:rsidRPr="007F6FF2" w:rsidRDefault="000F48B4" w:rsidP="000A36D5">
            <w:pPr>
              <w:jc w:val="center"/>
              <w:rPr>
                <w:rFonts w:ascii="Times New Roman" w:hAnsi="Times New Roman" w:cs="Times New Roman"/>
                <w:sz w:val="22"/>
                <w:szCs w:val="22"/>
              </w:rPr>
            </w:pPr>
          </w:p>
        </w:tc>
      </w:tr>
      <w:tr w:rsidR="000F48B4" w:rsidRPr="007F6FF2" w14:paraId="3545B727" w14:textId="77777777" w:rsidTr="000A36D5">
        <w:tc>
          <w:tcPr>
            <w:tcW w:w="1510" w:type="dxa"/>
            <w:vAlign w:val="center"/>
          </w:tcPr>
          <w:p w14:paraId="3441D3EE" w14:textId="77777777" w:rsidR="000F48B4" w:rsidRPr="007F6FF2" w:rsidRDefault="000F48B4" w:rsidP="000A36D5">
            <w:pPr>
              <w:jc w:val="center"/>
              <w:rPr>
                <w:rFonts w:ascii="Times New Roman" w:hAnsi="Times New Roman" w:cs="Times New Roman"/>
                <w:sz w:val="22"/>
                <w:szCs w:val="22"/>
              </w:rPr>
            </w:pPr>
            <w:r w:rsidRPr="007F6FF2">
              <w:rPr>
                <w:rFonts w:ascii="Times New Roman" w:hAnsi="Times New Roman" w:cs="Times New Roman"/>
                <w:sz w:val="22"/>
                <w:szCs w:val="22"/>
              </w:rPr>
              <w:t>Zakrzewo</w:t>
            </w:r>
          </w:p>
        </w:tc>
        <w:tc>
          <w:tcPr>
            <w:tcW w:w="2367" w:type="dxa"/>
            <w:vAlign w:val="center"/>
          </w:tcPr>
          <w:p w14:paraId="5C6C236E" w14:textId="77777777" w:rsidR="000F48B4" w:rsidRPr="007F6FF2" w:rsidRDefault="000F48B4" w:rsidP="000D1A3D">
            <w:pPr>
              <w:pStyle w:val="Akapitzlist"/>
              <w:numPr>
                <w:ilvl w:val="0"/>
                <w:numId w:val="79"/>
              </w:numPr>
              <w:jc w:val="center"/>
              <w:rPr>
                <w:rFonts w:ascii="Times New Roman" w:hAnsi="Times New Roman" w:cs="Times New Roman"/>
                <w:sz w:val="22"/>
                <w:szCs w:val="22"/>
              </w:rPr>
            </w:pPr>
            <w:r w:rsidRPr="007F6FF2">
              <w:rPr>
                <w:rFonts w:ascii="Times New Roman" w:hAnsi="Times New Roman" w:cs="Times New Roman"/>
                <w:sz w:val="22"/>
                <w:szCs w:val="22"/>
              </w:rPr>
              <w:t>Dolina Łobżonki i Bory Kujańskie: 7337.0 ha</w:t>
            </w:r>
          </w:p>
        </w:tc>
        <w:tc>
          <w:tcPr>
            <w:tcW w:w="1896" w:type="dxa"/>
            <w:vAlign w:val="center"/>
          </w:tcPr>
          <w:p w14:paraId="3B982839" w14:textId="77777777" w:rsidR="000F48B4" w:rsidRPr="007F6FF2" w:rsidRDefault="000F48B4" w:rsidP="000D1A3D">
            <w:pPr>
              <w:pStyle w:val="Akapitzlist"/>
              <w:numPr>
                <w:ilvl w:val="0"/>
                <w:numId w:val="81"/>
              </w:numPr>
              <w:jc w:val="center"/>
              <w:rPr>
                <w:rFonts w:ascii="Times New Roman" w:hAnsi="Times New Roman" w:cs="Times New Roman"/>
                <w:sz w:val="22"/>
                <w:szCs w:val="22"/>
              </w:rPr>
            </w:pPr>
            <w:r w:rsidRPr="007F6FF2">
              <w:rPr>
                <w:rFonts w:ascii="Times New Roman" w:hAnsi="Times New Roman" w:cs="Times New Roman"/>
                <w:sz w:val="22"/>
                <w:szCs w:val="22"/>
              </w:rPr>
              <w:t>Krajeński Park Krajobrazowy: 0.1 ha</w:t>
            </w:r>
          </w:p>
        </w:tc>
        <w:tc>
          <w:tcPr>
            <w:tcW w:w="1825" w:type="dxa"/>
            <w:vAlign w:val="center"/>
          </w:tcPr>
          <w:p w14:paraId="574BF6CF" w14:textId="77777777" w:rsidR="000F48B4" w:rsidRPr="007F6FF2" w:rsidRDefault="000F48B4" w:rsidP="000A36D5">
            <w:pPr>
              <w:jc w:val="center"/>
              <w:rPr>
                <w:rFonts w:ascii="Times New Roman" w:hAnsi="Times New Roman" w:cs="Times New Roman"/>
                <w:sz w:val="22"/>
                <w:szCs w:val="22"/>
              </w:rPr>
            </w:pPr>
            <w:r w:rsidRPr="007F6FF2">
              <w:rPr>
                <w:rFonts w:ascii="Times New Roman" w:hAnsi="Times New Roman" w:cs="Times New Roman"/>
                <w:sz w:val="22"/>
                <w:szCs w:val="22"/>
              </w:rPr>
              <w:t>-</w:t>
            </w:r>
          </w:p>
        </w:tc>
        <w:tc>
          <w:tcPr>
            <w:tcW w:w="1656" w:type="dxa"/>
            <w:vAlign w:val="center"/>
          </w:tcPr>
          <w:p w14:paraId="184856D1" w14:textId="77777777" w:rsidR="000F48B4" w:rsidRPr="007F6FF2" w:rsidRDefault="000F48B4" w:rsidP="000D1A3D">
            <w:pPr>
              <w:pStyle w:val="margin-t"/>
              <w:numPr>
                <w:ilvl w:val="0"/>
                <w:numId w:val="78"/>
              </w:numPr>
              <w:ind w:left="1020"/>
              <w:jc w:val="center"/>
              <w:rPr>
                <w:sz w:val="22"/>
                <w:szCs w:val="22"/>
              </w:rPr>
            </w:pPr>
            <w:r w:rsidRPr="007F6FF2">
              <w:rPr>
                <w:sz w:val="22"/>
                <w:szCs w:val="22"/>
              </w:rPr>
              <w:t>Uroczyska Kujańskie: 1019.0 ha</w:t>
            </w:r>
          </w:p>
          <w:p w14:paraId="2A374DD1" w14:textId="77777777" w:rsidR="000F48B4" w:rsidRPr="007F6FF2" w:rsidRDefault="000F48B4" w:rsidP="000D1A3D">
            <w:pPr>
              <w:pStyle w:val="margin-t"/>
              <w:numPr>
                <w:ilvl w:val="0"/>
                <w:numId w:val="78"/>
              </w:numPr>
              <w:ind w:left="1020"/>
              <w:jc w:val="center"/>
              <w:rPr>
                <w:sz w:val="22"/>
                <w:szCs w:val="22"/>
              </w:rPr>
            </w:pPr>
            <w:r w:rsidRPr="007F6FF2">
              <w:rPr>
                <w:sz w:val="22"/>
                <w:szCs w:val="22"/>
              </w:rPr>
              <w:t>Dolina Łobżonki: 229.0 ha</w:t>
            </w:r>
          </w:p>
          <w:p w14:paraId="26B1261E" w14:textId="77777777" w:rsidR="000F48B4" w:rsidRPr="007F6FF2" w:rsidRDefault="000F48B4" w:rsidP="000A36D5">
            <w:pPr>
              <w:jc w:val="center"/>
              <w:rPr>
                <w:rFonts w:ascii="Times New Roman" w:hAnsi="Times New Roman" w:cs="Times New Roman"/>
                <w:sz w:val="22"/>
                <w:szCs w:val="22"/>
              </w:rPr>
            </w:pPr>
          </w:p>
        </w:tc>
        <w:tc>
          <w:tcPr>
            <w:tcW w:w="1994" w:type="dxa"/>
            <w:vAlign w:val="center"/>
          </w:tcPr>
          <w:p w14:paraId="7510028B" w14:textId="77777777" w:rsidR="000F48B4" w:rsidRPr="007F6FF2" w:rsidRDefault="000F48B4" w:rsidP="000A36D5">
            <w:pPr>
              <w:jc w:val="center"/>
              <w:rPr>
                <w:rFonts w:ascii="Times New Roman" w:hAnsi="Times New Roman" w:cs="Times New Roman"/>
                <w:sz w:val="22"/>
                <w:szCs w:val="22"/>
              </w:rPr>
            </w:pPr>
            <w:r w:rsidRPr="007F6FF2">
              <w:rPr>
                <w:rFonts w:ascii="Times New Roman" w:hAnsi="Times New Roman" w:cs="Times New Roman"/>
                <w:sz w:val="22"/>
                <w:szCs w:val="22"/>
              </w:rPr>
              <w:t>-</w:t>
            </w:r>
          </w:p>
        </w:tc>
        <w:tc>
          <w:tcPr>
            <w:tcW w:w="1994" w:type="dxa"/>
            <w:vAlign w:val="center"/>
          </w:tcPr>
          <w:p w14:paraId="023E90CD" w14:textId="77777777" w:rsidR="000F48B4" w:rsidRPr="007F6FF2" w:rsidRDefault="000F48B4" w:rsidP="000D1A3D">
            <w:pPr>
              <w:pStyle w:val="Akapitzlist"/>
              <w:numPr>
                <w:ilvl w:val="0"/>
                <w:numId w:val="80"/>
              </w:numPr>
              <w:jc w:val="center"/>
              <w:rPr>
                <w:rFonts w:ascii="Times New Roman" w:hAnsi="Times New Roman" w:cs="Times New Roman"/>
                <w:sz w:val="22"/>
                <w:szCs w:val="22"/>
              </w:rPr>
            </w:pPr>
            <w:proofErr w:type="spellStart"/>
            <w:r w:rsidRPr="007F6FF2">
              <w:rPr>
                <w:rFonts w:ascii="Times New Roman" w:hAnsi="Times New Roman" w:cs="Times New Roman"/>
                <w:sz w:val="22"/>
                <w:szCs w:val="22"/>
              </w:rPr>
              <w:t>Starowiśniewski</w:t>
            </w:r>
            <w:proofErr w:type="spellEnd"/>
            <w:r w:rsidRPr="007F6FF2">
              <w:rPr>
                <w:rFonts w:ascii="Times New Roman" w:hAnsi="Times New Roman" w:cs="Times New Roman"/>
                <w:sz w:val="22"/>
                <w:szCs w:val="22"/>
              </w:rPr>
              <w:t xml:space="preserve"> Mszar: 13.0 ha</w:t>
            </w:r>
          </w:p>
        </w:tc>
      </w:tr>
    </w:tbl>
    <w:p w14:paraId="12CF8A06" w14:textId="77777777" w:rsidR="000F48B4" w:rsidRDefault="000F48B4" w:rsidP="00E00DE1">
      <w:pPr>
        <w:rPr>
          <w:rFonts w:ascii="Times New Roman" w:hAnsi="Times New Roman" w:cs="Times New Roman"/>
          <w:sz w:val="22"/>
          <w:szCs w:val="22"/>
        </w:rPr>
        <w:sectPr w:rsidR="000F48B4" w:rsidSect="007F797E">
          <w:pgSz w:w="16838" w:h="11906" w:orient="landscape"/>
          <w:pgMar w:top="851" w:right="851" w:bottom="851" w:left="851" w:header="425" w:footer="159" w:gutter="0"/>
          <w:cols w:space="708"/>
          <w:docGrid w:linePitch="272"/>
        </w:sectPr>
      </w:pPr>
    </w:p>
    <w:p w14:paraId="3BC7CD87" w14:textId="77777777" w:rsidR="004C749F" w:rsidRDefault="004C749F" w:rsidP="00F61898">
      <w:pPr>
        <w:spacing w:line="276" w:lineRule="auto"/>
        <w:rPr>
          <w:rFonts w:ascii="Times New Roman" w:hAnsi="Times New Roman" w:cs="Times New Roman"/>
          <w:sz w:val="22"/>
          <w:szCs w:val="22"/>
        </w:rPr>
      </w:pPr>
    </w:p>
    <w:p w14:paraId="420E03AC" w14:textId="77777777" w:rsidR="004C749F" w:rsidRDefault="004C749F" w:rsidP="00F61898">
      <w:pPr>
        <w:spacing w:line="276" w:lineRule="auto"/>
        <w:rPr>
          <w:rFonts w:ascii="Times New Roman" w:hAnsi="Times New Roman" w:cs="Times New Roman"/>
          <w:sz w:val="22"/>
          <w:szCs w:val="22"/>
        </w:rPr>
      </w:pPr>
    </w:p>
    <w:p w14:paraId="3B838B19" w14:textId="77777777" w:rsidR="004C749F" w:rsidRPr="00F0073C" w:rsidRDefault="004C749F" w:rsidP="00F61898">
      <w:pPr>
        <w:spacing w:line="276" w:lineRule="auto"/>
        <w:rPr>
          <w:rFonts w:ascii="Times New Roman" w:hAnsi="Times New Roman" w:cs="Times New Roman"/>
          <w:sz w:val="22"/>
          <w:szCs w:val="22"/>
        </w:rPr>
      </w:pPr>
    </w:p>
    <w:p w14:paraId="506FAFAA" w14:textId="77777777" w:rsidR="00CE01C7" w:rsidRPr="00F0073C" w:rsidRDefault="00CE01C7" w:rsidP="00CE01C7">
      <w:pPr>
        <w:rPr>
          <w:rFonts w:ascii="Times New Roman" w:hAnsi="Times New Roman" w:cs="Times New Roman"/>
          <w:sz w:val="22"/>
          <w:szCs w:val="22"/>
        </w:rPr>
      </w:pPr>
    </w:p>
    <w:p w14:paraId="45C9A92E" w14:textId="646C22F3" w:rsidR="00CE01C7" w:rsidRPr="00F0073C" w:rsidRDefault="00CE01C7" w:rsidP="00CE01C7">
      <w:pPr>
        <w:pStyle w:val="Nagwek1"/>
        <w:spacing w:before="0" w:after="0"/>
        <w:jc w:val="center"/>
        <w:rPr>
          <w:rFonts w:ascii="Times New Roman" w:hAnsi="Times New Roman" w:cs="Times New Roman"/>
          <w:sz w:val="22"/>
          <w:szCs w:val="22"/>
        </w:rPr>
      </w:pPr>
      <w:bookmarkStart w:id="28" w:name="_Toc136986753"/>
      <w:r w:rsidRPr="00F0073C">
        <w:rPr>
          <w:rFonts w:ascii="Times New Roman" w:hAnsi="Times New Roman" w:cs="Times New Roman"/>
          <w:sz w:val="22"/>
          <w:szCs w:val="22"/>
        </w:rPr>
        <w:t>Rozdział III</w:t>
      </w:r>
      <w:bookmarkEnd w:id="28"/>
    </w:p>
    <w:p w14:paraId="5AD2A832" w14:textId="77777777" w:rsidR="00CE01C7" w:rsidRPr="00F0073C" w:rsidRDefault="00CE01C7" w:rsidP="00CE01C7">
      <w:pPr>
        <w:rPr>
          <w:rFonts w:ascii="Times New Roman" w:hAnsi="Times New Roman" w:cs="Times New Roman"/>
          <w:sz w:val="22"/>
          <w:szCs w:val="22"/>
        </w:rPr>
      </w:pPr>
    </w:p>
    <w:p w14:paraId="3F7AD265" w14:textId="2385AAEE" w:rsidR="00CE01C7" w:rsidRPr="00F0073C" w:rsidRDefault="00CE01C7" w:rsidP="00CE01C7">
      <w:pPr>
        <w:pStyle w:val="Nagwek1"/>
        <w:spacing w:before="0" w:after="0"/>
        <w:jc w:val="center"/>
        <w:rPr>
          <w:rFonts w:ascii="Times New Roman" w:hAnsi="Times New Roman" w:cs="Times New Roman"/>
          <w:sz w:val="22"/>
          <w:szCs w:val="22"/>
        </w:rPr>
      </w:pPr>
      <w:bookmarkStart w:id="29" w:name="_Toc136986754"/>
      <w:r w:rsidRPr="00F0073C">
        <w:rPr>
          <w:rFonts w:ascii="Times New Roman" w:hAnsi="Times New Roman" w:cs="Times New Roman"/>
          <w:sz w:val="22"/>
          <w:szCs w:val="22"/>
        </w:rPr>
        <w:t>PARTYCYPACYJNY CHARALTER LSR</w:t>
      </w:r>
      <w:bookmarkEnd w:id="29"/>
    </w:p>
    <w:p w14:paraId="27BA3C58" w14:textId="77777777" w:rsidR="003128A0" w:rsidRPr="00F0073C" w:rsidRDefault="003128A0" w:rsidP="003128A0">
      <w:pPr>
        <w:rPr>
          <w:rFonts w:ascii="Times New Roman" w:hAnsi="Times New Roman" w:cs="Times New Roman"/>
          <w:sz w:val="22"/>
          <w:szCs w:val="22"/>
        </w:rPr>
      </w:pPr>
    </w:p>
    <w:p w14:paraId="36548BCD" w14:textId="42202A58" w:rsidR="000752B7" w:rsidRPr="003C2AC1" w:rsidRDefault="000752B7" w:rsidP="000752B7">
      <w:pPr>
        <w:spacing w:line="276" w:lineRule="auto"/>
        <w:ind w:firstLine="720"/>
        <w:jc w:val="both"/>
        <w:rPr>
          <w:rFonts w:ascii="Times New Roman" w:eastAsia="Times New Roman" w:hAnsi="Times New Roman" w:cs="Times New Roman"/>
          <w:sz w:val="22"/>
          <w:szCs w:val="22"/>
          <w:u w:val="single"/>
        </w:rPr>
      </w:pPr>
      <w:r w:rsidRPr="003C2AC1">
        <w:rPr>
          <w:rFonts w:ascii="Times New Roman" w:eastAsia="Times New Roman" w:hAnsi="Times New Roman" w:cs="Times New Roman"/>
          <w:sz w:val="22"/>
          <w:szCs w:val="22"/>
        </w:rPr>
        <w:t xml:space="preserve">Lokalna Strategia Rozwoju (LSR) </w:t>
      </w:r>
      <w:bookmarkStart w:id="30" w:name="_Hlk136640746"/>
      <w:r w:rsidRPr="003C2AC1">
        <w:rPr>
          <w:rFonts w:ascii="Times New Roman" w:eastAsia="Times New Roman" w:hAnsi="Times New Roman" w:cs="Times New Roman"/>
          <w:sz w:val="22"/>
          <w:szCs w:val="22"/>
        </w:rPr>
        <w:t xml:space="preserve">Stowarzyszenia Lokalna Grupa Działania </w:t>
      </w:r>
      <w:proofErr w:type="spellStart"/>
      <w:r w:rsidRPr="003C2AC1">
        <w:rPr>
          <w:rFonts w:ascii="Times New Roman" w:eastAsia="Times New Roman" w:hAnsi="Times New Roman" w:cs="Times New Roman"/>
          <w:sz w:val="22"/>
          <w:szCs w:val="22"/>
        </w:rPr>
        <w:t>Krajna</w:t>
      </w:r>
      <w:proofErr w:type="spellEnd"/>
      <w:r w:rsidRPr="003C2AC1">
        <w:rPr>
          <w:rFonts w:ascii="Times New Roman" w:eastAsia="Times New Roman" w:hAnsi="Times New Roman" w:cs="Times New Roman"/>
          <w:sz w:val="22"/>
          <w:szCs w:val="22"/>
        </w:rPr>
        <w:t xml:space="preserve"> Złotowska </w:t>
      </w:r>
      <w:bookmarkEnd w:id="30"/>
      <w:r w:rsidRPr="003C2AC1">
        <w:rPr>
          <w:rFonts w:ascii="Times New Roman" w:eastAsia="Times New Roman" w:hAnsi="Times New Roman" w:cs="Times New Roman"/>
          <w:sz w:val="22"/>
          <w:szCs w:val="22"/>
        </w:rPr>
        <w:t>na lata 2023 - 2027 została opracowana</w:t>
      </w:r>
      <w:r w:rsidRPr="003C2AC1">
        <w:rPr>
          <w:rFonts w:ascii="Times New Roman" w:eastAsia="Times New Roman" w:hAnsi="Times New Roman" w:cs="Times New Roman"/>
          <w:b/>
          <w:sz w:val="22"/>
          <w:szCs w:val="22"/>
        </w:rPr>
        <w:t xml:space="preserve"> </w:t>
      </w:r>
      <w:r w:rsidRPr="003C2AC1">
        <w:rPr>
          <w:rFonts w:ascii="Times New Roman" w:eastAsia="Times New Roman" w:hAnsi="Times New Roman" w:cs="Times New Roman"/>
          <w:sz w:val="22"/>
          <w:szCs w:val="22"/>
          <w:u w:val="single"/>
        </w:rPr>
        <w:t>przy pełnym zaangażowaniu lokalnej społeczności</w:t>
      </w:r>
      <w:r w:rsidRPr="003C2AC1">
        <w:rPr>
          <w:rFonts w:ascii="Times New Roman" w:eastAsia="Times New Roman" w:hAnsi="Times New Roman" w:cs="Times New Roman"/>
          <w:b/>
          <w:sz w:val="22"/>
          <w:szCs w:val="22"/>
          <w:u w:val="single"/>
        </w:rPr>
        <w:t xml:space="preserve"> </w:t>
      </w:r>
      <w:r w:rsidRPr="003C2AC1">
        <w:rPr>
          <w:rFonts w:ascii="Times New Roman" w:eastAsia="Times New Roman" w:hAnsi="Times New Roman" w:cs="Times New Roman"/>
          <w:sz w:val="22"/>
          <w:szCs w:val="22"/>
          <w:u w:val="single"/>
        </w:rPr>
        <w:t xml:space="preserve">przez przedstawicieli LGD </w:t>
      </w:r>
      <w:r>
        <w:rPr>
          <w:rFonts w:ascii="Times New Roman" w:eastAsia="Times New Roman" w:hAnsi="Times New Roman" w:cs="Times New Roman"/>
          <w:sz w:val="22"/>
          <w:szCs w:val="22"/>
          <w:u w:val="single"/>
        </w:rPr>
        <w:br/>
      </w:r>
      <w:r w:rsidRPr="003C2AC1">
        <w:rPr>
          <w:rFonts w:ascii="Times New Roman" w:eastAsia="Times New Roman" w:hAnsi="Times New Roman" w:cs="Times New Roman"/>
          <w:sz w:val="22"/>
          <w:szCs w:val="22"/>
          <w:u w:val="single"/>
        </w:rPr>
        <w:t>i pracowników biura samodzielnie, bez korzystania z podmiotu zewnętrznego. W oparciu o szerokie konsultacje społeczne z wykorzystaniem doświadczeń z poprzednich etapów działania Stowarzyszenia.</w:t>
      </w:r>
    </w:p>
    <w:p w14:paraId="6484046C" w14:textId="77777777" w:rsidR="000752B7" w:rsidRPr="003C2AC1" w:rsidRDefault="000752B7" w:rsidP="000752B7">
      <w:pPr>
        <w:spacing w:line="276" w:lineRule="auto"/>
        <w:ind w:firstLine="720"/>
        <w:jc w:val="both"/>
        <w:rPr>
          <w:rFonts w:ascii="Times New Roman" w:eastAsia="Times New Roman" w:hAnsi="Times New Roman" w:cs="Times New Roman"/>
          <w:sz w:val="22"/>
          <w:szCs w:val="22"/>
        </w:rPr>
      </w:pPr>
      <w:r w:rsidRPr="003C2AC1">
        <w:rPr>
          <w:rFonts w:ascii="Times New Roman" w:eastAsia="Times New Roman" w:hAnsi="Times New Roman" w:cs="Times New Roman"/>
          <w:sz w:val="22"/>
          <w:szCs w:val="22"/>
        </w:rPr>
        <w:t>Rozwój lokalny kierowany przez społeczność (RLKS) jest instrumentem skupionym na oddolnym planowaniu i realizowaniu wspólnych działań dla obszaru objętego LSR. Oddolność dokumentu można wypracować poprzez wykorzystywanie partycypacyjnych metod do pozyskiwania danych, pomysłów i inicjatyw. Należy w tym miejscu podkreślić, że przygotowywanie strategii ma na celu z jednej strony osiągnięcie spójności wymaganej dla tego typu dokumentu, a z drugiej uwzględnienie potrzeb lokalnej społeczności.</w:t>
      </w:r>
    </w:p>
    <w:p w14:paraId="37AA91FB" w14:textId="4B4B52AB" w:rsidR="000752B7" w:rsidRPr="003C2AC1" w:rsidRDefault="000752B7" w:rsidP="000752B7">
      <w:pPr>
        <w:spacing w:line="276" w:lineRule="auto"/>
        <w:ind w:firstLine="720"/>
        <w:jc w:val="both"/>
        <w:rPr>
          <w:rFonts w:ascii="Times New Roman" w:eastAsia="Times New Roman" w:hAnsi="Times New Roman" w:cs="Times New Roman"/>
          <w:sz w:val="22"/>
          <w:szCs w:val="22"/>
        </w:rPr>
      </w:pPr>
      <w:r w:rsidRPr="003C2AC1">
        <w:rPr>
          <w:rFonts w:ascii="Times New Roman" w:eastAsia="Times New Roman" w:hAnsi="Times New Roman" w:cs="Times New Roman"/>
          <w:sz w:val="22"/>
          <w:szCs w:val="22"/>
        </w:rPr>
        <w:t>Partycypacja</w:t>
      </w:r>
      <w:r w:rsidRPr="003C2AC1">
        <w:rPr>
          <w:rFonts w:ascii="Times New Roman" w:eastAsia="Times New Roman" w:hAnsi="Times New Roman" w:cs="Times New Roman"/>
          <w:b/>
          <w:sz w:val="22"/>
          <w:szCs w:val="22"/>
        </w:rPr>
        <w:t xml:space="preserve"> </w:t>
      </w:r>
      <w:r w:rsidRPr="003C2AC1">
        <w:rPr>
          <w:rFonts w:ascii="Times New Roman" w:eastAsia="Times New Roman" w:hAnsi="Times New Roman" w:cs="Times New Roman"/>
          <w:sz w:val="22"/>
          <w:szCs w:val="22"/>
        </w:rPr>
        <w:t xml:space="preserve">to proces polegający na uspołecznieniu podejmowanych decyzji, to współpraca między instytucjami a społecznością lokalną. Udział społeczności lokalnej w podejmowaniu decyzji jest niezwykle ważny. Sprzyja on rozwojowi demokracji, pobudza i integruje dzięki podejmowaniu wspólnych działań na rzecz rozwoju obszaru objętego LSR. Stowarzyszenie na etapie przygotowania LSR korzystało z metod partycypacyjnych </w:t>
      </w:r>
      <w:r>
        <w:rPr>
          <w:rFonts w:ascii="Times New Roman" w:eastAsia="Times New Roman" w:hAnsi="Times New Roman" w:cs="Times New Roman"/>
          <w:sz w:val="22"/>
          <w:szCs w:val="22"/>
        </w:rPr>
        <w:br/>
      </w:r>
      <w:r w:rsidRPr="003C2AC1">
        <w:rPr>
          <w:rFonts w:ascii="Times New Roman" w:eastAsia="Times New Roman" w:hAnsi="Times New Roman" w:cs="Times New Roman"/>
          <w:sz w:val="22"/>
          <w:szCs w:val="22"/>
        </w:rPr>
        <w:t>i zamierza je stosować również w trakcie jej wdrażania. </w:t>
      </w:r>
    </w:p>
    <w:p w14:paraId="25AF0F7F" w14:textId="6D9E669C" w:rsidR="000752B7" w:rsidRPr="003C2AC1" w:rsidRDefault="000752B7" w:rsidP="000752B7">
      <w:pPr>
        <w:spacing w:line="276" w:lineRule="auto"/>
        <w:ind w:firstLine="720"/>
        <w:jc w:val="both"/>
        <w:rPr>
          <w:rFonts w:ascii="Times New Roman" w:eastAsia="Times New Roman" w:hAnsi="Times New Roman" w:cs="Times New Roman"/>
          <w:sz w:val="22"/>
          <w:szCs w:val="22"/>
        </w:rPr>
      </w:pPr>
      <w:r w:rsidRPr="003C2AC1">
        <w:rPr>
          <w:rFonts w:ascii="Times New Roman" w:eastAsia="Times New Roman" w:hAnsi="Times New Roman" w:cs="Times New Roman"/>
          <w:sz w:val="22"/>
          <w:szCs w:val="22"/>
        </w:rPr>
        <w:t xml:space="preserve">Stowarzyszenie prowadząc prace nad przygotowaniem LSR korzystało z doświadczenia swoich członków oraz kadr LGD uczestniczących w realizacji LSR w latach 2014-2020. Prowadzono własne badania </w:t>
      </w:r>
      <w:r w:rsidRPr="003C2AC1">
        <w:rPr>
          <w:rFonts w:ascii="Times New Roman" w:eastAsia="Times New Roman" w:hAnsi="Times New Roman" w:cs="Times New Roman"/>
          <w:sz w:val="22"/>
          <w:szCs w:val="22"/>
        </w:rPr>
        <w:br/>
        <w:t>i analizy, posiłkując się raportem ewaluacyjnym procesu wdrażania RLKS w obecnym okresie, a także źródłami pochodzącymi ze statystyk publicznych oraz konsultacji ze społecznością lokalną. Ponadto, Stowarzyszeni</w:t>
      </w:r>
      <w:r>
        <w:rPr>
          <w:rFonts w:ascii="Times New Roman" w:eastAsia="Times New Roman" w:hAnsi="Times New Roman" w:cs="Times New Roman"/>
          <w:sz w:val="22"/>
          <w:szCs w:val="22"/>
        </w:rPr>
        <w:t>e</w:t>
      </w:r>
      <w:r w:rsidRPr="003C2AC1">
        <w:rPr>
          <w:rFonts w:ascii="Times New Roman" w:eastAsia="Times New Roman" w:hAnsi="Times New Roman" w:cs="Times New Roman"/>
          <w:sz w:val="22"/>
          <w:szCs w:val="22"/>
        </w:rPr>
        <w:t xml:space="preserve"> Lokalna Grupa Działania </w:t>
      </w:r>
      <w:proofErr w:type="spellStart"/>
      <w:r w:rsidRPr="003C2AC1">
        <w:rPr>
          <w:rFonts w:ascii="Times New Roman" w:eastAsia="Times New Roman" w:hAnsi="Times New Roman" w:cs="Times New Roman"/>
          <w:sz w:val="22"/>
          <w:szCs w:val="22"/>
        </w:rPr>
        <w:t>Krajna</w:t>
      </w:r>
      <w:proofErr w:type="spellEnd"/>
      <w:r w:rsidRPr="003C2AC1">
        <w:rPr>
          <w:rFonts w:ascii="Times New Roman" w:eastAsia="Times New Roman" w:hAnsi="Times New Roman" w:cs="Times New Roman"/>
          <w:sz w:val="22"/>
          <w:szCs w:val="22"/>
        </w:rPr>
        <w:t xml:space="preserve"> Złotowska wspólnie z grupą roboczą składającą się z przedstawicieli różnych sektorów </w:t>
      </w:r>
      <w:r>
        <w:rPr>
          <w:rFonts w:ascii="Times New Roman" w:eastAsia="Times New Roman" w:hAnsi="Times New Roman" w:cs="Times New Roman"/>
          <w:sz w:val="22"/>
          <w:szCs w:val="22"/>
        </w:rPr>
        <w:br/>
      </w:r>
      <w:r w:rsidRPr="003C2AC1">
        <w:rPr>
          <w:rFonts w:ascii="Times New Roman" w:eastAsia="Times New Roman" w:hAnsi="Times New Roman" w:cs="Times New Roman"/>
          <w:sz w:val="22"/>
          <w:szCs w:val="22"/>
        </w:rPr>
        <w:t xml:space="preserve">oraz radą </w:t>
      </w:r>
      <w:r>
        <w:rPr>
          <w:rFonts w:ascii="Times New Roman" w:eastAsia="Times New Roman" w:hAnsi="Times New Roman" w:cs="Times New Roman"/>
          <w:sz w:val="22"/>
          <w:szCs w:val="22"/>
        </w:rPr>
        <w:t>i</w:t>
      </w:r>
      <w:r w:rsidRPr="003C2AC1">
        <w:rPr>
          <w:rFonts w:ascii="Times New Roman" w:eastAsia="Times New Roman" w:hAnsi="Times New Roman" w:cs="Times New Roman"/>
          <w:sz w:val="22"/>
          <w:szCs w:val="22"/>
        </w:rPr>
        <w:t xml:space="preserve"> zarządem reprezentowaną przez wójtów, burmistrzów współpracowało na każdym etapie tworzenia dokumentu.</w:t>
      </w:r>
    </w:p>
    <w:p w14:paraId="47F22F49" w14:textId="77777777" w:rsidR="000752B7" w:rsidRPr="003C2AC1" w:rsidRDefault="000752B7" w:rsidP="000752B7">
      <w:pPr>
        <w:spacing w:line="276" w:lineRule="auto"/>
        <w:ind w:firstLine="720"/>
        <w:jc w:val="both"/>
        <w:rPr>
          <w:rFonts w:ascii="Times New Roman" w:eastAsia="Times New Roman" w:hAnsi="Times New Roman" w:cs="Times New Roman"/>
          <w:sz w:val="22"/>
          <w:szCs w:val="22"/>
        </w:rPr>
      </w:pPr>
      <w:r w:rsidRPr="003C2AC1">
        <w:rPr>
          <w:rFonts w:ascii="Times New Roman" w:eastAsia="Times New Roman" w:hAnsi="Times New Roman" w:cs="Times New Roman"/>
          <w:sz w:val="22"/>
          <w:szCs w:val="22"/>
        </w:rPr>
        <w:t>Stowarzyszenie zagwarantowało współpracę z lokalną społecznością na każdym kluczowym etapie tworzenia dokumentu, wykorzystując następujące partycypacyjne metody konsultacji:</w:t>
      </w:r>
    </w:p>
    <w:p w14:paraId="310CED8B" w14:textId="77777777" w:rsidR="000752B7" w:rsidRPr="003C2AC1" w:rsidRDefault="000752B7" w:rsidP="000D1A3D">
      <w:pPr>
        <w:numPr>
          <w:ilvl w:val="0"/>
          <w:numId w:val="24"/>
        </w:numPr>
        <w:spacing w:line="276" w:lineRule="auto"/>
        <w:jc w:val="both"/>
        <w:rPr>
          <w:rFonts w:ascii="Times New Roman" w:eastAsia="Times New Roman" w:hAnsi="Times New Roman" w:cs="Times New Roman"/>
          <w:sz w:val="22"/>
          <w:szCs w:val="22"/>
        </w:rPr>
      </w:pPr>
      <w:r w:rsidRPr="003C2AC1">
        <w:rPr>
          <w:rFonts w:ascii="Times New Roman" w:eastAsia="Times New Roman" w:hAnsi="Times New Roman" w:cs="Times New Roman"/>
          <w:sz w:val="22"/>
          <w:szCs w:val="22"/>
        </w:rPr>
        <w:t xml:space="preserve">spotkania otwarte (konsultacyjne) z mieszkańcami 8 gmin obszaru LSR, </w:t>
      </w:r>
    </w:p>
    <w:p w14:paraId="5801C828" w14:textId="70D36D13" w:rsidR="000752B7" w:rsidRPr="003C2AC1" w:rsidRDefault="000752B7" w:rsidP="000D1A3D">
      <w:pPr>
        <w:numPr>
          <w:ilvl w:val="0"/>
          <w:numId w:val="24"/>
        </w:numPr>
        <w:spacing w:line="276" w:lineRule="auto"/>
        <w:jc w:val="both"/>
        <w:rPr>
          <w:rFonts w:ascii="Times New Roman" w:eastAsia="Times New Roman" w:hAnsi="Times New Roman" w:cs="Times New Roman"/>
          <w:sz w:val="22"/>
          <w:szCs w:val="22"/>
        </w:rPr>
      </w:pPr>
      <w:r w:rsidRPr="003C2AC1">
        <w:rPr>
          <w:rFonts w:ascii="Times New Roman" w:eastAsia="Times New Roman" w:hAnsi="Times New Roman" w:cs="Times New Roman"/>
          <w:sz w:val="22"/>
          <w:szCs w:val="22"/>
        </w:rPr>
        <w:t xml:space="preserve">badania ankietowe (ankieta została umieszczona na stronach internetowych LGD oraz gmin wchodzących </w:t>
      </w:r>
      <w:r>
        <w:rPr>
          <w:rFonts w:ascii="Times New Roman" w:eastAsia="Times New Roman" w:hAnsi="Times New Roman" w:cs="Times New Roman"/>
          <w:sz w:val="22"/>
          <w:szCs w:val="22"/>
        </w:rPr>
        <w:br/>
      </w:r>
      <w:r w:rsidRPr="003C2AC1">
        <w:rPr>
          <w:rFonts w:ascii="Times New Roman" w:eastAsia="Times New Roman" w:hAnsi="Times New Roman" w:cs="Times New Roman"/>
          <w:sz w:val="22"/>
          <w:szCs w:val="22"/>
        </w:rPr>
        <w:t xml:space="preserve">w skład LGD), </w:t>
      </w:r>
    </w:p>
    <w:p w14:paraId="57689E7E" w14:textId="77777777" w:rsidR="000752B7" w:rsidRPr="003C2AC1" w:rsidRDefault="000752B7" w:rsidP="000D1A3D">
      <w:pPr>
        <w:numPr>
          <w:ilvl w:val="0"/>
          <w:numId w:val="24"/>
        </w:numPr>
        <w:spacing w:line="276" w:lineRule="auto"/>
        <w:jc w:val="both"/>
        <w:rPr>
          <w:rFonts w:ascii="Times New Roman" w:eastAsia="Times New Roman" w:hAnsi="Times New Roman" w:cs="Times New Roman"/>
          <w:sz w:val="22"/>
          <w:szCs w:val="22"/>
        </w:rPr>
      </w:pPr>
      <w:r w:rsidRPr="003C2AC1">
        <w:rPr>
          <w:rFonts w:ascii="Times New Roman" w:eastAsia="Times New Roman" w:hAnsi="Times New Roman" w:cs="Times New Roman"/>
          <w:sz w:val="22"/>
          <w:szCs w:val="22"/>
        </w:rPr>
        <w:t xml:space="preserve">zapewniono punkt konsultacyjny w biurze LGD, </w:t>
      </w:r>
    </w:p>
    <w:p w14:paraId="63951A31" w14:textId="473AED52" w:rsidR="000752B7" w:rsidRPr="003C2AC1" w:rsidRDefault="000752B7" w:rsidP="000D1A3D">
      <w:pPr>
        <w:numPr>
          <w:ilvl w:val="0"/>
          <w:numId w:val="24"/>
        </w:numPr>
        <w:spacing w:line="276" w:lineRule="auto"/>
        <w:jc w:val="both"/>
        <w:rPr>
          <w:rFonts w:ascii="Times New Roman" w:eastAsia="Times New Roman" w:hAnsi="Times New Roman" w:cs="Times New Roman"/>
          <w:sz w:val="22"/>
          <w:szCs w:val="22"/>
        </w:rPr>
      </w:pPr>
      <w:r w:rsidRPr="003C2AC1">
        <w:rPr>
          <w:rFonts w:ascii="Times New Roman" w:eastAsia="Times New Roman" w:hAnsi="Times New Roman" w:cs="Times New Roman"/>
          <w:sz w:val="22"/>
          <w:szCs w:val="22"/>
        </w:rPr>
        <w:t>prowadzono e-konsultacje (tj. strona internetowa, poczta elektroniczna)</w:t>
      </w:r>
      <w:r>
        <w:rPr>
          <w:rFonts w:ascii="Times New Roman" w:eastAsia="Times New Roman" w:hAnsi="Times New Roman" w:cs="Times New Roman"/>
          <w:sz w:val="22"/>
          <w:szCs w:val="22"/>
        </w:rPr>
        <w:t>.</w:t>
      </w:r>
      <w:r w:rsidRPr="003C2AC1">
        <w:rPr>
          <w:rFonts w:ascii="Times New Roman" w:eastAsia="Times New Roman" w:hAnsi="Times New Roman" w:cs="Times New Roman"/>
          <w:sz w:val="22"/>
          <w:szCs w:val="22"/>
        </w:rPr>
        <w:t xml:space="preserve"> </w:t>
      </w:r>
    </w:p>
    <w:p w14:paraId="6A1AC282" w14:textId="77777777" w:rsidR="000752B7" w:rsidRPr="003C2AC1" w:rsidRDefault="000752B7" w:rsidP="000752B7">
      <w:pPr>
        <w:spacing w:line="276" w:lineRule="auto"/>
        <w:jc w:val="both"/>
        <w:rPr>
          <w:rFonts w:ascii="Times New Roman" w:eastAsia="Times New Roman" w:hAnsi="Times New Roman" w:cs="Times New Roman"/>
          <w:sz w:val="22"/>
          <w:szCs w:val="22"/>
        </w:rPr>
      </w:pPr>
    </w:p>
    <w:p w14:paraId="1C66DF3B" w14:textId="77777777" w:rsidR="00E12705" w:rsidRDefault="000752B7" w:rsidP="00E12705">
      <w:pPr>
        <w:spacing w:line="276" w:lineRule="auto"/>
        <w:ind w:firstLine="720"/>
        <w:jc w:val="both"/>
        <w:rPr>
          <w:rFonts w:ascii="Times New Roman" w:eastAsia="Times New Roman" w:hAnsi="Times New Roman" w:cs="Times New Roman"/>
          <w:b/>
          <w:sz w:val="22"/>
          <w:szCs w:val="22"/>
        </w:rPr>
      </w:pPr>
      <w:r w:rsidRPr="003C2AC1">
        <w:rPr>
          <w:rFonts w:ascii="Times New Roman" w:eastAsia="Times New Roman" w:hAnsi="Times New Roman" w:cs="Times New Roman"/>
          <w:sz w:val="22"/>
          <w:szCs w:val="22"/>
        </w:rPr>
        <w:t xml:space="preserve">W spotkaniach konsultacyjnych brali udział na równych zasadach </w:t>
      </w:r>
      <w:r w:rsidRPr="003C2AC1">
        <w:rPr>
          <w:rFonts w:ascii="Times New Roman" w:eastAsia="Times New Roman" w:hAnsi="Times New Roman" w:cs="Times New Roman"/>
          <w:b/>
          <w:sz w:val="22"/>
          <w:szCs w:val="22"/>
        </w:rPr>
        <w:t xml:space="preserve">przedstawiciele sektora publicznego </w:t>
      </w:r>
      <w:r w:rsidRPr="003C2AC1">
        <w:rPr>
          <w:rFonts w:ascii="Times New Roman" w:eastAsia="Times New Roman" w:hAnsi="Times New Roman" w:cs="Times New Roman"/>
          <w:sz w:val="22"/>
          <w:szCs w:val="22"/>
        </w:rPr>
        <w:t xml:space="preserve">(przedstawiciele gmin i starostwa - skupiającym się przede wszystkim na rozwoju turystyki, jako branży pozwalającej wykorzystać lokalny potencjał przyrodniczo-krajobrazowo-historyczny, zwiększeniu dostępności </w:t>
      </w:r>
      <w:r w:rsidR="00E12705">
        <w:rPr>
          <w:rFonts w:ascii="Times New Roman" w:eastAsia="Times New Roman" w:hAnsi="Times New Roman" w:cs="Times New Roman"/>
          <w:sz w:val="22"/>
          <w:szCs w:val="22"/>
        </w:rPr>
        <w:br/>
      </w:r>
      <w:r w:rsidRPr="003C2AC1">
        <w:rPr>
          <w:rFonts w:ascii="Times New Roman" w:eastAsia="Times New Roman" w:hAnsi="Times New Roman" w:cs="Times New Roman"/>
          <w:sz w:val="22"/>
          <w:szCs w:val="22"/>
        </w:rPr>
        <w:t>do specjalistycznej oferty edukacyjnej)</w:t>
      </w:r>
      <w:r w:rsidRPr="003C2AC1">
        <w:rPr>
          <w:rFonts w:ascii="Times New Roman" w:eastAsia="Times New Roman" w:hAnsi="Times New Roman" w:cs="Times New Roman"/>
          <w:b/>
          <w:sz w:val="22"/>
          <w:szCs w:val="22"/>
        </w:rPr>
        <w:t>, społecznego (</w:t>
      </w:r>
      <w:r w:rsidRPr="003C2AC1">
        <w:rPr>
          <w:rFonts w:ascii="Times New Roman" w:eastAsia="Times New Roman" w:hAnsi="Times New Roman" w:cs="Times New Roman"/>
          <w:sz w:val="22"/>
          <w:szCs w:val="22"/>
        </w:rPr>
        <w:t>mieszkańcy, KGW, OSP, stowarzyszenia, fundacje, Rady Sołeckie – zwracając</w:t>
      </w:r>
      <w:r w:rsidR="00E12705">
        <w:rPr>
          <w:rFonts w:ascii="Times New Roman" w:eastAsia="Times New Roman" w:hAnsi="Times New Roman" w:cs="Times New Roman"/>
          <w:sz w:val="22"/>
          <w:szCs w:val="22"/>
        </w:rPr>
        <w:t xml:space="preserve"> </w:t>
      </w:r>
      <w:r w:rsidRPr="003C2AC1">
        <w:rPr>
          <w:rFonts w:ascii="Times New Roman" w:eastAsia="Times New Roman" w:hAnsi="Times New Roman" w:cs="Times New Roman"/>
          <w:sz w:val="22"/>
          <w:szCs w:val="22"/>
        </w:rPr>
        <w:t xml:space="preserve">uwagę głównie na konieczność zacieśnienia więzi społecznych i budowania tożsamości obszaru oraz uwypuklając kwestie związane ze stymulowaniem przedsiębiorczości wiejskiej poprzez wsparcie lokalnych produktów) </w:t>
      </w:r>
      <w:r w:rsidRPr="003C2AC1">
        <w:rPr>
          <w:rFonts w:ascii="Times New Roman" w:eastAsia="Times New Roman" w:hAnsi="Times New Roman" w:cs="Times New Roman"/>
          <w:b/>
          <w:sz w:val="22"/>
          <w:szCs w:val="22"/>
        </w:rPr>
        <w:t>oraz prywatnego</w:t>
      </w:r>
      <w:r w:rsidRPr="003C2AC1">
        <w:rPr>
          <w:rFonts w:ascii="Times New Roman" w:eastAsia="Times New Roman" w:hAnsi="Times New Roman" w:cs="Times New Roman"/>
          <w:sz w:val="22"/>
          <w:szCs w:val="22"/>
        </w:rPr>
        <w:t xml:space="preserve"> (rolnicy, przedsiębiorcy oraz organizacje pozarządowe ) – dla których najistotniejszą kwestią jest budowanie alternatywnych źródeł dochodu, rozwój i podnoszenie konkurencyjności.</w:t>
      </w:r>
      <w:r w:rsidRPr="003C2AC1">
        <w:rPr>
          <w:rFonts w:ascii="Times New Roman" w:eastAsia="Times New Roman" w:hAnsi="Times New Roman" w:cs="Times New Roman"/>
          <w:b/>
          <w:sz w:val="22"/>
          <w:szCs w:val="22"/>
        </w:rPr>
        <w:t xml:space="preserve"> </w:t>
      </w:r>
    </w:p>
    <w:p w14:paraId="1FA4E6F8" w14:textId="318EA2F7" w:rsidR="000752B7" w:rsidRPr="003C2AC1" w:rsidRDefault="000752B7" w:rsidP="00E12705">
      <w:pPr>
        <w:spacing w:line="276" w:lineRule="auto"/>
        <w:ind w:firstLine="720"/>
        <w:jc w:val="both"/>
        <w:rPr>
          <w:rFonts w:ascii="Times New Roman" w:eastAsia="Times New Roman" w:hAnsi="Times New Roman" w:cs="Times New Roman"/>
          <w:sz w:val="22"/>
          <w:szCs w:val="22"/>
        </w:rPr>
      </w:pPr>
      <w:r w:rsidRPr="003C2AC1">
        <w:rPr>
          <w:rFonts w:ascii="Times New Roman" w:eastAsia="Times New Roman" w:hAnsi="Times New Roman" w:cs="Times New Roman"/>
          <w:sz w:val="22"/>
          <w:szCs w:val="22"/>
        </w:rPr>
        <w:t>Przedstawiciele wszystkich grup</w:t>
      </w:r>
      <w:r w:rsidRPr="003C2AC1">
        <w:rPr>
          <w:rFonts w:ascii="Times New Roman" w:eastAsia="Times New Roman" w:hAnsi="Times New Roman" w:cs="Times New Roman"/>
          <w:b/>
          <w:sz w:val="22"/>
          <w:szCs w:val="22"/>
        </w:rPr>
        <w:t xml:space="preserve"> </w:t>
      </w:r>
      <w:r w:rsidRPr="003C2AC1">
        <w:rPr>
          <w:rFonts w:ascii="Times New Roman" w:eastAsia="Times New Roman" w:hAnsi="Times New Roman" w:cs="Times New Roman"/>
          <w:sz w:val="22"/>
          <w:szCs w:val="22"/>
        </w:rPr>
        <w:t xml:space="preserve">wnieśli do dokumentu wiele pomysłów oraz uwag, co miało wpływ </w:t>
      </w:r>
      <w:r w:rsidR="00E12705">
        <w:rPr>
          <w:rFonts w:ascii="Times New Roman" w:eastAsia="Times New Roman" w:hAnsi="Times New Roman" w:cs="Times New Roman"/>
          <w:sz w:val="22"/>
          <w:szCs w:val="22"/>
        </w:rPr>
        <w:br/>
      </w:r>
      <w:r w:rsidRPr="003C2AC1">
        <w:rPr>
          <w:rFonts w:ascii="Times New Roman" w:eastAsia="Times New Roman" w:hAnsi="Times New Roman" w:cs="Times New Roman"/>
          <w:sz w:val="22"/>
          <w:szCs w:val="22"/>
        </w:rPr>
        <w:t>na ostateczny kształt Lokalnej Strategii Rozwoju. </w:t>
      </w:r>
    </w:p>
    <w:p w14:paraId="143D8798" w14:textId="45A6C011" w:rsidR="000752B7" w:rsidRPr="003C2AC1" w:rsidRDefault="000752B7" w:rsidP="00E12705">
      <w:pPr>
        <w:spacing w:line="276" w:lineRule="auto"/>
        <w:ind w:firstLine="720"/>
        <w:jc w:val="both"/>
        <w:rPr>
          <w:rFonts w:ascii="Times New Roman" w:eastAsia="Times New Roman" w:hAnsi="Times New Roman" w:cs="Times New Roman"/>
          <w:sz w:val="22"/>
          <w:szCs w:val="22"/>
        </w:rPr>
      </w:pPr>
      <w:r w:rsidRPr="003C2AC1">
        <w:rPr>
          <w:rFonts w:ascii="Times New Roman" w:eastAsia="Times New Roman" w:hAnsi="Times New Roman" w:cs="Times New Roman"/>
          <w:sz w:val="22"/>
          <w:szCs w:val="22"/>
        </w:rPr>
        <w:t xml:space="preserve">W miesiącach </w:t>
      </w:r>
      <w:r w:rsidRPr="009673A1">
        <w:rPr>
          <w:rFonts w:ascii="Times New Roman" w:eastAsia="Times New Roman" w:hAnsi="Times New Roman" w:cs="Times New Roman"/>
          <w:sz w:val="22"/>
          <w:szCs w:val="22"/>
        </w:rPr>
        <w:t>czerwiec -</w:t>
      </w:r>
      <w:r w:rsidR="00E12705" w:rsidRPr="009673A1">
        <w:rPr>
          <w:rFonts w:ascii="Times New Roman" w:eastAsia="Times New Roman" w:hAnsi="Times New Roman" w:cs="Times New Roman"/>
          <w:sz w:val="22"/>
          <w:szCs w:val="22"/>
        </w:rPr>
        <w:t>lipiec 2022</w:t>
      </w:r>
      <w:r w:rsidRPr="009673A1">
        <w:rPr>
          <w:rFonts w:ascii="Times New Roman" w:eastAsia="Times New Roman" w:hAnsi="Times New Roman" w:cs="Times New Roman"/>
          <w:sz w:val="22"/>
          <w:szCs w:val="22"/>
        </w:rPr>
        <w:t xml:space="preserve"> r.</w:t>
      </w:r>
      <w:r w:rsidRPr="003C2AC1">
        <w:rPr>
          <w:rFonts w:ascii="Times New Roman" w:eastAsia="Times New Roman" w:hAnsi="Times New Roman" w:cs="Times New Roman"/>
          <w:sz w:val="22"/>
          <w:szCs w:val="22"/>
        </w:rPr>
        <w:t xml:space="preserve"> przeprowadzono po jednym spotkaniu konsultacyjnym na obszarze każdej z 8 gmin planowanych objęciem LSR. </w:t>
      </w:r>
      <w:r w:rsidR="007A410C">
        <w:rPr>
          <w:rFonts w:ascii="Times New Roman" w:eastAsia="Times New Roman" w:hAnsi="Times New Roman" w:cs="Times New Roman"/>
          <w:sz w:val="22"/>
          <w:szCs w:val="22"/>
        </w:rPr>
        <w:t>Podczas konsultacji społecznych wzięto pod uwagę w szczególności w</w:t>
      </w:r>
      <w:r w:rsidRPr="003C2AC1">
        <w:rPr>
          <w:rFonts w:ascii="Times New Roman" w:eastAsia="Times New Roman" w:hAnsi="Times New Roman" w:cs="Times New Roman"/>
          <w:sz w:val="22"/>
          <w:szCs w:val="22"/>
        </w:rPr>
        <w:t>ykluczenie społeczne</w:t>
      </w:r>
      <w:r w:rsidR="007A410C">
        <w:rPr>
          <w:rFonts w:ascii="Times New Roman" w:eastAsia="Times New Roman" w:hAnsi="Times New Roman" w:cs="Times New Roman"/>
          <w:sz w:val="22"/>
          <w:szCs w:val="22"/>
        </w:rPr>
        <w:t xml:space="preserve"> i </w:t>
      </w:r>
      <w:r w:rsidR="007A410C" w:rsidRPr="003C2AC1">
        <w:rPr>
          <w:rFonts w:ascii="Times New Roman" w:eastAsia="Times New Roman" w:hAnsi="Times New Roman" w:cs="Times New Roman"/>
          <w:sz w:val="22"/>
          <w:szCs w:val="22"/>
        </w:rPr>
        <w:t>aktywizację</w:t>
      </w:r>
      <w:r w:rsidRPr="003C2AC1">
        <w:rPr>
          <w:rFonts w:ascii="Times New Roman" w:eastAsia="Times New Roman" w:hAnsi="Times New Roman" w:cs="Times New Roman"/>
          <w:sz w:val="22"/>
          <w:szCs w:val="22"/>
        </w:rPr>
        <w:t xml:space="preserve"> mieszkańców. </w:t>
      </w:r>
    </w:p>
    <w:p w14:paraId="1787A159" w14:textId="6A24CF66" w:rsidR="000752B7" w:rsidRDefault="009E52F7" w:rsidP="007A410C">
      <w:pPr>
        <w:spacing w:line="276" w:lineRule="auto"/>
        <w:ind w:firstLine="7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W obecnej LSR nastąpi </w:t>
      </w:r>
      <w:r w:rsidRPr="009673A1">
        <w:rPr>
          <w:rFonts w:ascii="Times New Roman" w:eastAsia="Times New Roman" w:hAnsi="Times New Roman" w:cs="Times New Roman"/>
          <w:sz w:val="22"/>
          <w:szCs w:val="22"/>
        </w:rPr>
        <w:t>r</w:t>
      </w:r>
      <w:r w:rsidR="000752B7" w:rsidRPr="009673A1">
        <w:rPr>
          <w:rFonts w:ascii="Times New Roman" w:eastAsia="Times New Roman" w:hAnsi="Times New Roman" w:cs="Times New Roman"/>
          <w:sz w:val="22"/>
          <w:szCs w:val="22"/>
        </w:rPr>
        <w:t>ozwój społeczeństwa już aktywnego, kreatywnego. Smart. </w:t>
      </w:r>
      <w:r w:rsidR="00BD2143" w:rsidRPr="009673A1">
        <w:rPr>
          <w:rFonts w:ascii="Times New Roman" w:eastAsia="Times New Roman" w:hAnsi="Times New Roman" w:cs="Times New Roman"/>
          <w:sz w:val="22"/>
          <w:szCs w:val="22"/>
        </w:rPr>
        <w:t xml:space="preserve">Aktywny udział </w:t>
      </w:r>
      <w:r w:rsidR="00BD2143" w:rsidRPr="009673A1">
        <w:rPr>
          <w:rFonts w:ascii="Times New Roman" w:eastAsia="Times New Roman" w:hAnsi="Times New Roman" w:cs="Times New Roman"/>
          <w:sz w:val="22"/>
          <w:szCs w:val="22"/>
        </w:rPr>
        <w:br/>
        <w:t xml:space="preserve">w spotkaniach wzięła </w:t>
      </w:r>
      <w:r w:rsidR="000752B7" w:rsidRPr="009673A1">
        <w:rPr>
          <w:rFonts w:ascii="Times New Roman" w:eastAsia="Times New Roman" w:hAnsi="Times New Roman" w:cs="Times New Roman"/>
          <w:sz w:val="22"/>
          <w:szCs w:val="22"/>
        </w:rPr>
        <w:t xml:space="preserve">grupa osób posiadająca doświadczenie w realizacji LSR w poprzednich latach - Lokalni liderzy. </w:t>
      </w:r>
      <w:r w:rsidR="00BD2143" w:rsidRPr="009673A1">
        <w:rPr>
          <w:rFonts w:ascii="Times New Roman" w:eastAsia="Times New Roman" w:hAnsi="Times New Roman" w:cs="Times New Roman"/>
          <w:sz w:val="22"/>
          <w:szCs w:val="22"/>
        </w:rPr>
        <w:lastRenderedPageBreak/>
        <w:t>Byli to, m.in. u</w:t>
      </w:r>
      <w:r w:rsidR="000752B7" w:rsidRPr="009673A1">
        <w:rPr>
          <w:rFonts w:ascii="Times New Roman" w:eastAsia="Times New Roman" w:hAnsi="Times New Roman" w:cs="Times New Roman"/>
          <w:sz w:val="22"/>
          <w:szCs w:val="22"/>
        </w:rPr>
        <w:t xml:space="preserve">czestnicy spotkań, wydarzeń, inicjatorzy </w:t>
      </w:r>
      <w:r w:rsidR="00BD2143" w:rsidRPr="009673A1">
        <w:rPr>
          <w:rFonts w:ascii="Times New Roman" w:eastAsia="Times New Roman" w:hAnsi="Times New Roman" w:cs="Times New Roman"/>
          <w:sz w:val="22"/>
          <w:szCs w:val="22"/>
        </w:rPr>
        <w:t>przedsięwzięć kierowanych</w:t>
      </w:r>
      <w:r w:rsidR="000752B7" w:rsidRPr="009673A1">
        <w:rPr>
          <w:rFonts w:ascii="Times New Roman" w:eastAsia="Times New Roman" w:hAnsi="Times New Roman" w:cs="Times New Roman"/>
          <w:sz w:val="22"/>
          <w:szCs w:val="22"/>
        </w:rPr>
        <w:t xml:space="preserve"> do społeczności lokalnej, </w:t>
      </w:r>
      <w:r w:rsidR="00BD2143" w:rsidRPr="009673A1">
        <w:rPr>
          <w:rFonts w:ascii="Times New Roman" w:eastAsia="Times New Roman" w:hAnsi="Times New Roman" w:cs="Times New Roman"/>
          <w:sz w:val="22"/>
          <w:szCs w:val="22"/>
        </w:rPr>
        <w:br/>
      </w:r>
      <w:r w:rsidR="000752B7" w:rsidRPr="009673A1">
        <w:rPr>
          <w:rFonts w:ascii="Times New Roman" w:eastAsia="Times New Roman" w:hAnsi="Times New Roman" w:cs="Times New Roman"/>
          <w:sz w:val="22"/>
          <w:szCs w:val="22"/>
        </w:rPr>
        <w:t>np. Biesiad</w:t>
      </w:r>
      <w:r w:rsidR="00BD2143" w:rsidRPr="009673A1">
        <w:rPr>
          <w:rFonts w:ascii="Times New Roman" w:eastAsia="Times New Roman" w:hAnsi="Times New Roman" w:cs="Times New Roman"/>
          <w:sz w:val="22"/>
          <w:szCs w:val="22"/>
        </w:rPr>
        <w:t>y</w:t>
      </w:r>
      <w:r w:rsidR="000752B7" w:rsidRPr="009673A1">
        <w:rPr>
          <w:rFonts w:ascii="Times New Roman" w:eastAsia="Times New Roman" w:hAnsi="Times New Roman" w:cs="Times New Roman"/>
          <w:sz w:val="22"/>
          <w:szCs w:val="22"/>
        </w:rPr>
        <w:t xml:space="preserve"> KGW- coroczne spotkani</w:t>
      </w:r>
      <w:r w:rsidR="00BD2143" w:rsidRPr="009673A1">
        <w:rPr>
          <w:rFonts w:ascii="Times New Roman" w:eastAsia="Times New Roman" w:hAnsi="Times New Roman" w:cs="Times New Roman"/>
          <w:sz w:val="22"/>
          <w:szCs w:val="22"/>
        </w:rPr>
        <w:t>a</w:t>
      </w:r>
      <w:r w:rsidR="000752B7" w:rsidRPr="009673A1">
        <w:rPr>
          <w:rFonts w:ascii="Times New Roman" w:eastAsia="Times New Roman" w:hAnsi="Times New Roman" w:cs="Times New Roman"/>
          <w:sz w:val="22"/>
          <w:szCs w:val="22"/>
        </w:rPr>
        <w:t xml:space="preserve"> z przedstawicielami społeczności lokalnej podsumowujące dotychczasowe osiągnięcia</w:t>
      </w:r>
      <w:r w:rsidR="00BD2143" w:rsidRPr="009673A1">
        <w:rPr>
          <w:rFonts w:ascii="Times New Roman" w:eastAsia="Times New Roman" w:hAnsi="Times New Roman" w:cs="Times New Roman"/>
          <w:sz w:val="22"/>
          <w:szCs w:val="22"/>
        </w:rPr>
        <w:t>,</w:t>
      </w:r>
      <w:r w:rsidR="000752B7" w:rsidRPr="009673A1">
        <w:rPr>
          <w:rFonts w:ascii="Times New Roman" w:eastAsia="Times New Roman" w:hAnsi="Times New Roman" w:cs="Times New Roman"/>
          <w:sz w:val="22"/>
          <w:szCs w:val="22"/>
        </w:rPr>
        <w:t xml:space="preserve"> a także służące omówieniu kolejnych</w:t>
      </w:r>
      <w:r w:rsidR="000752B7" w:rsidRPr="003C2AC1">
        <w:rPr>
          <w:rFonts w:ascii="Times New Roman" w:eastAsia="Times New Roman" w:hAnsi="Times New Roman" w:cs="Times New Roman"/>
          <w:sz w:val="22"/>
          <w:szCs w:val="22"/>
        </w:rPr>
        <w:t xml:space="preserve"> założeń. </w:t>
      </w:r>
    </w:p>
    <w:p w14:paraId="5699B5D2" w14:textId="77777777" w:rsidR="00BD2143" w:rsidRPr="003C2AC1" w:rsidRDefault="00BD2143" w:rsidP="007A410C">
      <w:pPr>
        <w:spacing w:line="276" w:lineRule="auto"/>
        <w:ind w:firstLine="720"/>
        <w:jc w:val="both"/>
        <w:rPr>
          <w:rFonts w:ascii="Times New Roman" w:eastAsia="Times New Roman" w:hAnsi="Times New Roman" w:cs="Times New Roman"/>
          <w:sz w:val="22"/>
          <w:szCs w:val="22"/>
        </w:rPr>
      </w:pPr>
    </w:p>
    <w:p w14:paraId="49457F9D" w14:textId="77777777" w:rsidR="000752B7" w:rsidRPr="00C95951" w:rsidRDefault="000752B7" w:rsidP="00C95951">
      <w:pPr>
        <w:spacing w:line="276" w:lineRule="auto"/>
        <w:ind w:left="720"/>
        <w:jc w:val="both"/>
        <w:rPr>
          <w:rFonts w:ascii="Times New Roman" w:eastAsia="Times New Roman" w:hAnsi="Times New Roman" w:cs="Times New Roman"/>
          <w:b/>
          <w:bCs/>
          <w:sz w:val="22"/>
          <w:szCs w:val="22"/>
          <w:u w:val="single"/>
        </w:rPr>
      </w:pPr>
      <w:r w:rsidRPr="00C95951">
        <w:rPr>
          <w:rFonts w:ascii="Times New Roman" w:eastAsia="Times New Roman" w:hAnsi="Times New Roman" w:cs="Times New Roman"/>
          <w:b/>
          <w:bCs/>
          <w:sz w:val="22"/>
          <w:szCs w:val="22"/>
          <w:u w:val="single"/>
        </w:rPr>
        <w:t>Praca nad LSR została podzielona na następujące etapy:</w:t>
      </w:r>
    </w:p>
    <w:p w14:paraId="0A3D914A" w14:textId="7E84E150" w:rsidR="000752B7" w:rsidRPr="00C95951" w:rsidRDefault="000752B7" w:rsidP="000D1A3D">
      <w:pPr>
        <w:pStyle w:val="Akapitzlist"/>
        <w:numPr>
          <w:ilvl w:val="0"/>
          <w:numId w:val="26"/>
        </w:numPr>
        <w:spacing w:line="276" w:lineRule="auto"/>
        <w:jc w:val="both"/>
        <w:rPr>
          <w:rFonts w:ascii="Times New Roman" w:eastAsia="Times New Roman" w:hAnsi="Times New Roman" w:cs="Times New Roman"/>
          <w:sz w:val="22"/>
          <w:szCs w:val="22"/>
        </w:rPr>
      </w:pPr>
      <w:r w:rsidRPr="00C95951">
        <w:rPr>
          <w:rFonts w:ascii="Times New Roman" w:eastAsia="Times New Roman" w:hAnsi="Times New Roman" w:cs="Times New Roman"/>
          <w:sz w:val="22"/>
          <w:szCs w:val="22"/>
        </w:rPr>
        <w:t xml:space="preserve">Diagnoza i analiza potrzeb potencjału LSR </w:t>
      </w:r>
      <w:r w:rsidRPr="00C95951">
        <w:rPr>
          <w:rFonts w:ascii="Times New Roman" w:eastAsia="Times New Roman" w:hAnsi="Times New Roman" w:cs="Times New Roman"/>
          <w:strike/>
          <w:sz w:val="22"/>
          <w:szCs w:val="22"/>
        </w:rPr>
        <w:t>-</w:t>
      </w:r>
      <w:r w:rsidRPr="00C95951">
        <w:rPr>
          <w:rFonts w:ascii="Times New Roman" w:eastAsia="Times New Roman" w:hAnsi="Times New Roman" w:cs="Times New Roman"/>
          <w:sz w:val="22"/>
          <w:szCs w:val="22"/>
        </w:rPr>
        <w:t xml:space="preserve"> przeprowadzono po jednym spotkaniu konsultacyjnym </w:t>
      </w:r>
      <w:r w:rsidR="00C95951">
        <w:rPr>
          <w:rFonts w:ascii="Times New Roman" w:eastAsia="Times New Roman" w:hAnsi="Times New Roman" w:cs="Times New Roman"/>
          <w:sz w:val="22"/>
          <w:szCs w:val="22"/>
        </w:rPr>
        <w:br/>
      </w:r>
      <w:r w:rsidRPr="00C95951">
        <w:rPr>
          <w:rFonts w:ascii="Times New Roman" w:eastAsia="Times New Roman" w:hAnsi="Times New Roman" w:cs="Times New Roman"/>
          <w:sz w:val="22"/>
          <w:szCs w:val="22"/>
        </w:rPr>
        <w:t>na obszarze każdej z 8 gmin planowanych objęciem LSR (</w:t>
      </w:r>
      <w:r w:rsidRPr="009673A1">
        <w:rPr>
          <w:rFonts w:ascii="Times New Roman" w:eastAsia="Times New Roman" w:hAnsi="Times New Roman" w:cs="Times New Roman"/>
          <w:sz w:val="22"/>
          <w:szCs w:val="22"/>
        </w:rPr>
        <w:t>czerwiec – sierpień2022 r.).</w:t>
      </w:r>
      <w:r w:rsidRPr="00C95951">
        <w:rPr>
          <w:rFonts w:ascii="Times New Roman" w:eastAsia="Times New Roman" w:hAnsi="Times New Roman" w:cs="Times New Roman"/>
          <w:sz w:val="22"/>
          <w:szCs w:val="22"/>
        </w:rPr>
        <w:t xml:space="preserve"> W trakcie spotkań wykorzystano</w:t>
      </w:r>
      <w:r w:rsidR="00C95951">
        <w:rPr>
          <w:rFonts w:ascii="Times New Roman" w:eastAsia="Times New Roman" w:hAnsi="Times New Roman" w:cs="Times New Roman"/>
          <w:sz w:val="22"/>
          <w:szCs w:val="22"/>
        </w:rPr>
        <w:t>,</w:t>
      </w:r>
      <w:r w:rsidRPr="00C95951">
        <w:rPr>
          <w:rFonts w:ascii="Times New Roman" w:eastAsia="Times New Roman" w:hAnsi="Times New Roman" w:cs="Times New Roman"/>
          <w:sz w:val="22"/>
          <w:szCs w:val="22"/>
        </w:rPr>
        <w:t xml:space="preserve"> tzw. </w:t>
      </w:r>
      <w:r w:rsidRPr="00C95951">
        <w:rPr>
          <w:rFonts w:ascii="Times New Roman" w:eastAsia="Times New Roman" w:hAnsi="Times New Roman" w:cs="Times New Roman"/>
          <w:b/>
          <w:sz w:val="22"/>
          <w:szCs w:val="22"/>
        </w:rPr>
        <w:t>metodę burzy mózgów</w:t>
      </w:r>
      <w:r w:rsidRPr="00C95951">
        <w:rPr>
          <w:rFonts w:ascii="Times New Roman" w:eastAsia="Times New Roman" w:hAnsi="Times New Roman" w:cs="Times New Roman"/>
          <w:sz w:val="22"/>
          <w:szCs w:val="22"/>
        </w:rPr>
        <w:t xml:space="preserve">, która pozwoliła na uzyskanie informacji mogących znaleźć się w ostatecznej wersji LSR. Ponadto, w trakcie spotkań przeprowadzono analizę potrzeb rozwojowych </w:t>
      </w:r>
      <w:r w:rsidR="00C95951">
        <w:rPr>
          <w:rFonts w:ascii="Times New Roman" w:eastAsia="Times New Roman" w:hAnsi="Times New Roman" w:cs="Times New Roman"/>
          <w:sz w:val="22"/>
          <w:szCs w:val="22"/>
        </w:rPr>
        <w:br/>
      </w:r>
      <w:r w:rsidRPr="00C95951">
        <w:rPr>
          <w:rFonts w:ascii="Times New Roman" w:eastAsia="Times New Roman" w:hAnsi="Times New Roman" w:cs="Times New Roman"/>
          <w:sz w:val="22"/>
          <w:szCs w:val="22"/>
        </w:rPr>
        <w:t>i potencjału danego obszaru, a także celów strategii w tym wymiernych celów końcowych dotyczących rezultatów oraz planowanych działań, wykorzystując do tego metodę</w:t>
      </w:r>
      <w:r w:rsidRPr="00C95951">
        <w:rPr>
          <w:rFonts w:ascii="Times New Roman" w:eastAsia="Times New Roman" w:hAnsi="Times New Roman" w:cs="Times New Roman"/>
          <w:b/>
          <w:sz w:val="22"/>
          <w:szCs w:val="22"/>
        </w:rPr>
        <w:t xml:space="preserve"> drzewa problemów.</w:t>
      </w:r>
      <w:r w:rsidRPr="00C95951">
        <w:rPr>
          <w:rFonts w:ascii="Times New Roman" w:eastAsia="Times New Roman" w:hAnsi="Times New Roman" w:cs="Times New Roman"/>
          <w:sz w:val="22"/>
          <w:szCs w:val="22"/>
        </w:rPr>
        <w:t xml:space="preserve"> Jednocześnie przeprowadzano </w:t>
      </w:r>
      <w:r w:rsidRPr="00C95951">
        <w:rPr>
          <w:rFonts w:ascii="Times New Roman" w:eastAsia="Times New Roman" w:hAnsi="Times New Roman" w:cs="Times New Roman"/>
          <w:b/>
          <w:sz w:val="22"/>
          <w:szCs w:val="22"/>
        </w:rPr>
        <w:t>badania ankietowe.</w:t>
      </w:r>
      <w:r w:rsidRPr="00C95951">
        <w:rPr>
          <w:rFonts w:ascii="Times New Roman" w:eastAsia="Times New Roman" w:hAnsi="Times New Roman" w:cs="Times New Roman"/>
          <w:sz w:val="22"/>
          <w:szCs w:val="22"/>
        </w:rPr>
        <w:t xml:space="preserve"> Materiały uzyskane podczas spotkań zostały przeanalizowane </w:t>
      </w:r>
      <w:r w:rsidR="00C95951">
        <w:rPr>
          <w:rFonts w:ascii="Times New Roman" w:eastAsia="Times New Roman" w:hAnsi="Times New Roman" w:cs="Times New Roman"/>
          <w:sz w:val="22"/>
          <w:szCs w:val="22"/>
        </w:rPr>
        <w:br/>
      </w:r>
      <w:r w:rsidRPr="00C95951">
        <w:rPr>
          <w:rFonts w:ascii="Times New Roman" w:eastAsia="Times New Roman" w:hAnsi="Times New Roman" w:cs="Times New Roman"/>
          <w:sz w:val="22"/>
          <w:szCs w:val="22"/>
        </w:rPr>
        <w:t xml:space="preserve">i pogrupowane. W wyniku realizacji pierwszego etapu powstała wstępna diagnoza obszaru. Równocześnie na spotkaniach grupy roboczej LGD i IIT została przeprowadzona analiza SWOT i diagnoza, </w:t>
      </w:r>
      <w:r w:rsidR="00C95951">
        <w:rPr>
          <w:rFonts w:ascii="Times New Roman" w:eastAsia="Times New Roman" w:hAnsi="Times New Roman" w:cs="Times New Roman"/>
          <w:sz w:val="22"/>
          <w:szCs w:val="22"/>
        </w:rPr>
        <w:br/>
      </w:r>
      <w:r w:rsidRPr="00C95951">
        <w:rPr>
          <w:rFonts w:ascii="Times New Roman" w:eastAsia="Times New Roman" w:hAnsi="Times New Roman" w:cs="Times New Roman"/>
          <w:sz w:val="22"/>
          <w:szCs w:val="22"/>
        </w:rPr>
        <w:t>którą umieszczono w Raporcie diagnostycznym Obszaru Partnerstwa Lider Pojezierzy</w:t>
      </w:r>
      <w:r w:rsidR="00C95951">
        <w:rPr>
          <w:rFonts w:ascii="Times New Roman" w:eastAsia="Times New Roman" w:hAnsi="Times New Roman" w:cs="Times New Roman"/>
          <w:sz w:val="22"/>
          <w:szCs w:val="22"/>
        </w:rPr>
        <w:t>,</w:t>
      </w:r>
      <w:r w:rsidRPr="00C95951">
        <w:rPr>
          <w:rFonts w:ascii="Times New Roman" w:eastAsia="Times New Roman" w:hAnsi="Times New Roman" w:cs="Times New Roman"/>
          <w:sz w:val="22"/>
          <w:szCs w:val="22"/>
        </w:rPr>
        <w:t xml:space="preserve"> a którą LGD wykorzystała w swojej strategii.</w:t>
      </w:r>
      <w:r w:rsidRPr="00C95951">
        <w:rPr>
          <w:rFonts w:ascii="Times New Roman" w:hAnsi="Times New Roman" w:cs="Times New Roman"/>
          <w:sz w:val="22"/>
          <w:szCs w:val="22"/>
        </w:rPr>
        <w:t xml:space="preserve"> </w:t>
      </w:r>
      <w:r w:rsidRPr="00C95951">
        <w:rPr>
          <w:rFonts w:ascii="Times New Roman" w:eastAsia="Times New Roman" w:hAnsi="Times New Roman" w:cs="Times New Roman"/>
          <w:sz w:val="22"/>
          <w:szCs w:val="22"/>
        </w:rPr>
        <w:t>Opracowanie planu działania – po 1 etapie przeanalizowano i pogrupowano informacje, skutkiem czego wypracowano plan działania LSR. Równolegle na spotkaniach grupy roboczej obszaru partnerstwa zostały opracowane materiały, które potwierdziły diagnozę wynikającą z prac konsultacyjnych. Na podstawie zebranych danych, w ramach etapu 2</w:t>
      </w:r>
      <w:r w:rsidR="00C95951">
        <w:rPr>
          <w:rFonts w:ascii="Times New Roman" w:eastAsia="Times New Roman" w:hAnsi="Times New Roman" w:cs="Times New Roman"/>
          <w:sz w:val="22"/>
          <w:szCs w:val="22"/>
        </w:rPr>
        <w:t>-go</w:t>
      </w:r>
      <w:r w:rsidRPr="00C95951">
        <w:rPr>
          <w:rFonts w:ascii="Times New Roman" w:eastAsia="Times New Roman" w:hAnsi="Times New Roman" w:cs="Times New Roman"/>
          <w:sz w:val="22"/>
          <w:szCs w:val="22"/>
        </w:rPr>
        <w:t xml:space="preserve"> pracownicy biura oraz zarząd przygotowali zasady opracowania kryteriów wyboru operacji w ramach LSR. Grupa robocza </w:t>
      </w:r>
      <w:r w:rsidR="00C95951" w:rsidRPr="00C95951">
        <w:rPr>
          <w:rFonts w:ascii="Times New Roman" w:eastAsia="Times New Roman" w:hAnsi="Times New Roman" w:cs="Times New Roman"/>
          <w:sz w:val="22"/>
          <w:szCs w:val="22"/>
        </w:rPr>
        <w:t xml:space="preserve">(koordynatorzy gminni) </w:t>
      </w:r>
      <w:r w:rsidRPr="00C95951">
        <w:rPr>
          <w:rFonts w:ascii="Times New Roman" w:eastAsia="Times New Roman" w:hAnsi="Times New Roman" w:cs="Times New Roman"/>
          <w:sz w:val="22"/>
          <w:szCs w:val="22"/>
        </w:rPr>
        <w:t xml:space="preserve">zaopiniowała pozytywnie procedury wyboru operacji oraz kryteria ich oceny, które </w:t>
      </w:r>
      <w:r w:rsidR="00C95951" w:rsidRPr="009673A1">
        <w:rPr>
          <w:rFonts w:ascii="Times New Roman" w:eastAsia="Times New Roman" w:hAnsi="Times New Roman" w:cs="Times New Roman"/>
          <w:sz w:val="22"/>
          <w:szCs w:val="22"/>
        </w:rPr>
        <w:t>stanowią</w:t>
      </w:r>
      <w:r w:rsidR="00C95951">
        <w:rPr>
          <w:rFonts w:ascii="Times New Roman" w:eastAsia="Times New Roman" w:hAnsi="Times New Roman" w:cs="Times New Roman"/>
          <w:sz w:val="22"/>
          <w:szCs w:val="22"/>
        </w:rPr>
        <w:t xml:space="preserve"> </w:t>
      </w:r>
      <w:r w:rsidRPr="00C95951">
        <w:rPr>
          <w:rFonts w:ascii="Times New Roman" w:eastAsia="Times New Roman" w:hAnsi="Times New Roman" w:cs="Times New Roman"/>
          <w:sz w:val="22"/>
          <w:szCs w:val="22"/>
        </w:rPr>
        <w:t>podstaw</w:t>
      </w:r>
      <w:r w:rsidR="00C95951">
        <w:rPr>
          <w:rFonts w:ascii="Times New Roman" w:eastAsia="Times New Roman" w:hAnsi="Times New Roman" w:cs="Times New Roman"/>
          <w:sz w:val="22"/>
          <w:szCs w:val="22"/>
        </w:rPr>
        <w:t>ę</w:t>
      </w:r>
      <w:r w:rsidRPr="00C95951">
        <w:rPr>
          <w:rFonts w:ascii="Times New Roman" w:eastAsia="Times New Roman" w:hAnsi="Times New Roman" w:cs="Times New Roman"/>
          <w:sz w:val="22"/>
          <w:szCs w:val="22"/>
        </w:rPr>
        <w:t xml:space="preserve"> do opracowania rozdziału VII niniejszej LSR.  Opracowane </w:t>
      </w:r>
      <w:r w:rsidR="00C95951" w:rsidRPr="00C95951">
        <w:rPr>
          <w:rFonts w:ascii="Times New Roman" w:eastAsia="Times New Roman" w:hAnsi="Times New Roman" w:cs="Times New Roman"/>
          <w:sz w:val="22"/>
          <w:szCs w:val="22"/>
        </w:rPr>
        <w:t>zostały zasady</w:t>
      </w:r>
      <w:r w:rsidRPr="00C95951">
        <w:rPr>
          <w:rFonts w:ascii="Times New Roman" w:eastAsia="Times New Roman" w:hAnsi="Times New Roman" w:cs="Times New Roman"/>
          <w:sz w:val="22"/>
          <w:szCs w:val="22"/>
        </w:rPr>
        <w:t xml:space="preserve"> monitorowania </w:t>
      </w:r>
      <w:r w:rsidR="00C95951">
        <w:rPr>
          <w:rFonts w:ascii="Times New Roman" w:eastAsia="Times New Roman" w:hAnsi="Times New Roman" w:cs="Times New Roman"/>
          <w:sz w:val="22"/>
          <w:szCs w:val="22"/>
        </w:rPr>
        <w:br/>
      </w:r>
      <w:r w:rsidRPr="00C95951">
        <w:rPr>
          <w:rFonts w:ascii="Times New Roman" w:eastAsia="Times New Roman" w:hAnsi="Times New Roman" w:cs="Times New Roman"/>
          <w:sz w:val="22"/>
          <w:szCs w:val="22"/>
        </w:rPr>
        <w:t>i ewaluacji LSR. To działanie zostało przypisane radzie i zarządowi LGD. Dotychczasowe 8</w:t>
      </w:r>
      <w:r w:rsidR="00C95951">
        <w:rPr>
          <w:rFonts w:ascii="Times New Roman" w:eastAsia="Times New Roman" w:hAnsi="Times New Roman" w:cs="Times New Roman"/>
          <w:sz w:val="22"/>
          <w:szCs w:val="22"/>
        </w:rPr>
        <w:t>-</w:t>
      </w:r>
      <w:r w:rsidRPr="00C95951">
        <w:rPr>
          <w:rFonts w:ascii="Times New Roman" w:eastAsia="Times New Roman" w:hAnsi="Times New Roman" w:cs="Times New Roman"/>
          <w:sz w:val="22"/>
          <w:szCs w:val="22"/>
        </w:rPr>
        <w:t>letnie doświadczenia dają dużą pewność, że oba te organy prawidłowo zaproponują rozwiązania, które spełnią wymogi niezbędne do prawidłowego przeprowadzenia monitoringu realizacji LSR</w:t>
      </w:r>
      <w:r w:rsidR="00C95951">
        <w:rPr>
          <w:rFonts w:ascii="Times New Roman" w:eastAsia="Times New Roman" w:hAnsi="Times New Roman" w:cs="Times New Roman"/>
          <w:sz w:val="22"/>
          <w:szCs w:val="22"/>
        </w:rPr>
        <w:t>.</w:t>
      </w:r>
      <w:r w:rsidRPr="00C95951">
        <w:rPr>
          <w:rFonts w:ascii="Times New Roman" w:eastAsia="Times New Roman" w:hAnsi="Times New Roman" w:cs="Times New Roman"/>
          <w:sz w:val="22"/>
          <w:szCs w:val="22"/>
        </w:rPr>
        <w:t xml:space="preserve"> </w:t>
      </w:r>
      <w:r w:rsidR="00C95951">
        <w:rPr>
          <w:rFonts w:ascii="Times New Roman" w:eastAsia="Times New Roman" w:hAnsi="Times New Roman" w:cs="Times New Roman"/>
          <w:sz w:val="22"/>
          <w:szCs w:val="22"/>
        </w:rPr>
        <w:t xml:space="preserve">Ponadto </w:t>
      </w:r>
      <w:r w:rsidRPr="00C95951">
        <w:rPr>
          <w:rFonts w:ascii="Times New Roman" w:eastAsia="Times New Roman" w:hAnsi="Times New Roman" w:cs="Times New Roman"/>
          <w:sz w:val="22"/>
          <w:szCs w:val="22"/>
        </w:rPr>
        <w:t>określono kryteria ewaluacji, czas i sposób pomiaru danych, czas przeprowadzania ewaluacji oraz sposób wykorzystywania wyników ewaluacji i analizy danych monitoringowych.</w:t>
      </w:r>
    </w:p>
    <w:p w14:paraId="0D3E1B8A" w14:textId="77777777" w:rsidR="00ED3ABB" w:rsidRDefault="00ED3ABB" w:rsidP="000752B7">
      <w:pPr>
        <w:spacing w:line="276" w:lineRule="auto"/>
        <w:jc w:val="both"/>
        <w:rPr>
          <w:rFonts w:ascii="Times New Roman" w:eastAsia="Times New Roman" w:hAnsi="Times New Roman" w:cs="Times New Roman"/>
          <w:sz w:val="22"/>
          <w:szCs w:val="22"/>
        </w:rPr>
      </w:pPr>
    </w:p>
    <w:p w14:paraId="4B12AF9F" w14:textId="3E6B2BE4" w:rsidR="000752B7" w:rsidRPr="003C2AC1" w:rsidRDefault="000752B7" w:rsidP="00ED3ABB">
      <w:pPr>
        <w:spacing w:line="276" w:lineRule="auto"/>
        <w:ind w:firstLine="720"/>
        <w:jc w:val="both"/>
        <w:rPr>
          <w:rFonts w:ascii="Times New Roman" w:eastAsia="Times New Roman" w:hAnsi="Times New Roman" w:cs="Times New Roman"/>
          <w:sz w:val="22"/>
          <w:szCs w:val="22"/>
        </w:rPr>
      </w:pPr>
      <w:r w:rsidRPr="003C2AC1">
        <w:rPr>
          <w:rFonts w:ascii="Times New Roman" w:eastAsia="Times New Roman" w:hAnsi="Times New Roman" w:cs="Times New Roman"/>
          <w:sz w:val="22"/>
          <w:szCs w:val="22"/>
        </w:rPr>
        <w:t xml:space="preserve">Przygotowanie planu komunikacji LSR przeprowadzono podczas: konsultacji na </w:t>
      </w:r>
      <w:r w:rsidR="00ED3ABB" w:rsidRPr="003C2AC1">
        <w:rPr>
          <w:rFonts w:ascii="Times New Roman" w:eastAsia="Times New Roman" w:hAnsi="Times New Roman" w:cs="Times New Roman"/>
          <w:sz w:val="22"/>
          <w:szCs w:val="22"/>
        </w:rPr>
        <w:t>obszarze każdej</w:t>
      </w:r>
      <w:r w:rsidRPr="003C2AC1">
        <w:rPr>
          <w:rFonts w:ascii="Times New Roman" w:eastAsia="Times New Roman" w:hAnsi="Times New Roman" w:cs="Times New Roman"/>
          <w:sz w:val="22"/>
          <w:szCs w:val="22"/>
        </w:rPr>
        <w:t xml:space="preserve"> z 8 gmin </w:t>
      </w:r>
      <w:r w:rsidR="009673A1" w:rsidRPr="009673A1">
        <w:rPr>
          <w:rFonts w:ascii="Times New Roman" w:eastAsia="Times New Roman" w:hAnsi="Times New Roman" w:cs="Times New Roman"/>
          <w:sz w:val="22"/>
          <w:szCs w:val="22"/>
        </w:rPr>
        <w:t>(</w:t>
      </w:r>
      <w:r w:rsidRPr="009673A1">
        <w:rPr>
          <w:rFonts w:ascii="Times New Roman" w:eastAsia="Times New Roman" w:hAnsi="Times New Roman" w:cs="Times New Roman"/>
          <w:sz w:val="22"/>
          <w:szCs w:val="22"/>
        </w:rPr>
        <w:t>czerwiec-sierpień 2022 r.).</w:t>
      </w:r>
      <w:r w:rsidRPr="003C2AC1">
        <w:rPr>
          <w:rFonts w:ascii="Times New Roman" w:eastAsia="Times New Roman" w:hAnsi="Times New Roman" w:cs="Times New Roman"/>
          <w:sz w:val="22"/>
          <w:szCs w:val="22"/>
        </w:rPr>
        <w:t xml:space="preserve"> Do tego etapu wykorzystano spotkania z potencjalnymi Beneficjentami - typowano środki komunikacyjne podczas prowadzonego doradztwa, szkole</w:t>
      </w:r>
      <w:r w:rsidR="00ED3ABB">
        <w:rPr>
          <w:rFonts w:ascii="Times New Roman" w:eastAsia="Times New Roman" w:hAnsi="Times New Roman" w:cs="Times New Roman"/>
          <w:sz w:val="22"/>
          <w:szCs w:val="22"/>
        </w:rPr>
        <w:t>ń</w:t>
      </w:r>
      <w:r w:rsidRPr="003C2AC1">
        <w:rPr>
          <w:rFonts w:ascii="Times New Roman" w:eastAsia="Times New Roman" w:hAnsi="Times New Roman" w:cs="Times New Roman"/>
          <w:sz w:val="22"/>
          <w:szCs w:val="22"/>
        </w:rPr>
        <w:t>, warsztat</w:t>
      </w:r>
      <w:r w:rsidR="00ED3ABB">
        <w:rPr>
          <w:rFonts w:ascii="Times New Roman" w:eastAsia="Times New Roman" w:hAnsi="Times New Roman" w:cs="Times New Roman"/>
          <w:sz w:val="22"/>
          <w:szCs w:val="22"/>
        </w:rPr>
        <w:t xml:space="preserve">ów </w:t>
      </w:r>
      <w:r w:rsidRPr="003C2AC1">
        <w:rPr>
          <w:rFonts w:ascii="Times New Roman" w:eastAsia="Times New Roman" w:hAnsi="Times New Roman" w:cs="Times New Roman"/>
          <w:sz w:val="22"/>
          <w:szCs w:val="22"/>
        </w:rPr>
        <w:t xml:space="preserve">realizowanych w ramach obecnej perspektywy, w tym Planu Komunikacji. Dyskutowano nad różnorodnymi metodami komunikacji dopasowanych </w:t>
      </w:r>
      <w:r w:rsidR="00ED3ABB">
        <w:rPr>
          <w:rFonts w:ascii="Times New Roman" w:eastAsia="Times New Roman" w:hAnsi="Times New Roman" w:cs="Times New Roman"/>
          <w:sz w:val="22"/>
          <w:szCs w:val="22"/>
        </w:rPr>
        <w:br/>
      </w:r>
      <w:r w:rsidRPr="003C2AC1">
        <w:rPr>
          <w:rFonts w:ascii="Times New Roman" w:eastAsia="Times New Roman" w:hAnsi="Times New Roman" w:cs="Times New Roman"/>
          <w:sz w:val="22"/>
          <w:szCs w:val="22"/>
        </w:rPr>
        <w:t>do potrzeb lokalnej społeczności, grup przedsiębiorców, osób z grupy w niekorzystnej sytuacji - wyodrębniono środki komunikacyjne adekwatne dla każdej z grup.</w:t>
      </w:r>
    </w:p>
    <w:p w14:paraId="26E853A2" w14:textId="77777777" w:rsidR="000752B7" w:rsidRPr="003C2AC1" w:rsidRDefault="000752B7" w:rsidP="000752B7">
      <w:pPr>
        <w:spacing w:line="276" w:lineRule="auto"/>
        <w:rPr>
          <w:rFonts w:ascii="Times New Roman" w:eastAsia="Times New Roman" w:hAnsi="Times New Roman" w:cs="Times New Roman"/>
          <w:sz w:val="22"/>
          <w:szCs w:val="22"/>
        </w:rPr>
      </w:pPr>
    </w:p>
    <w:p w14:paraId="39DD44C5" w14:textId="3E28FC26" w:rsidR="000752B7" w:rsidRPr="003C2AC1" w:rsidRDefault="000752B7" w:rsidP="000752B7">
      <w:pPr>
        <w:spacing w:line="276" w:lineRule="auto"/>
        <w:jc w:val="both"/>
        <w:rPr>
          <w:rFonts w:ascii="Times New Roman" w:eastAsia="Times New Roman" w:hAnsi="Times New Roman" w:cs="Times New Roman"/>
          <w:b/>
          <w:sz w:val="22"/>
          <w:szCs w:val="22"/>
        </w:rPr>
      </w:pPr>
      <w:r w:rsidRPr="003C2AC1">
        <w:rPr>
          <w:rFonts w:ascii="Times New Roman" w:eastAsia="Times New Roman" w:hAnsi="Times New Roman" w:cs="Times New Roman"/>
          <w:b/>
          <w:sz w:val="22"/>
          <w:szCs w:val="22"/>
        </w:rPr>
        <w:t>Tabela</w:t>
      </w:r>
      <w:r w:rsidR="00ED3ABB">
        <w:rPr>
          <w:rFonts w:ascii="Times New Roman" w:eastAsia="Times New Roman" w:hAnsi="Times New Roman" w:cs="Times New Roman"/>
          <w:b/>
          <w:sz w:val="22"/>
          <w:szCs w:val="22"/>
        </w:rPr>
        <w:t xml:space="preserve"> nr </w:t>
      </w:r>
      <w:r w:rsidR="002B6952">
        <w:rPr>
          <w:rFonts w:ascii="Times New Roman" w:eastAsia="Times New Roman" w:hAnsi="Times New Roman" w:cs="Times New Roman"/>
          <w:b/>
          <w:sz w:val="22"/>
          <w:szCs w:val="22"/>
        </w:rPr>
        <w:t>1</w:t>
      </w:r>
      <w:r w:rsidR="00BB4B2F">
        <w:rPr>
          <w:rFonts w:ascii="Times New Roman" w:eastAsia="Times New Roman" w:hAnsi="Times New Roman" w:cs="Times New Roman"/>
          <w:b/>
          <w:sz w:val="22"/>
          <w:szCs w:val="22"/>
        </w:rPr>
        <w:t>9</w:t>
      </w:r>
      <w:r w:rsidR="002B6952">
        <w:rPr>
          <w:rFonts w:ascii="Times New Roman" w:eastAsia="Times New Roman" w:hAnsi="Times New Roman" w:cs="Times New Roman"/>
          <w:b/>
          <w:sz w:val="22"/>
          <w:szCs w:val="22"/>
        </w:rPr>
        <w:t>:</w:t>
      </w:r>
      <w:r w:rsidR="002B6952" w:rsidRPr="003C2AC1">
        <w:rPr>
          <w:rFonts w:ascii="Times New Roman" w:eastAsia="Times New Roman" w:hAnsi="Times New Roman" w:cs="Times New Roman"/>
          <w:b/>
          <w:sz w:val="22"/>
          <w:szCs w:val="22"/>
        </w:rPr>
        <w:t xml:space="preserve"> Partycypacyjne</w:t>
      </w:r>
      <w:r w:rsidRPr="003C2AC1">
        <w:rPr>
          <w:rFonts w:ascii="Times New Roman" w:eastAsia="Times New Roman" w:hAnsi="Times New Roman" w:cs="Times New Roman"/>
          <w:b/>
          <w:sz w:val="22"/>
          <w:szCs w:val="22"/>
        </w:rPr>
        <w:t xml:space="preserve"> metody konsultacji wraz z uzasadnieniem ich wyboru oraz dokumentacją potwierdzającą </w:t>
      </w:r>
    </w:p>
    <w:p w14:paraId="78A40803" w14:textId="77777777" w:rsidR="000752B7" w:rsidRPr="003C2AC1" w:rsidRDefault="000752B7" w:rsidP="000752B7">
      <w:pPr>
        <w:spacing w:line="276" w:lineRule="auto"/>
        <w:jc w:val="both"/>
        <w:rPr>
          <w:rFonts w:ascii="Times New Roman" w:eastAsia="Times New Roman" w:hAnsi="Times New Roman" w:cs="Times New Roman"/>
          <w:sz w:val="22"/>
          <w:szCs w:val="22"/>
        </w:rPr>
      </w:pPr>
    </w:p>
    <w:tbl>
      <w:tblPr>
        <w:tblW w:w="10196" w:type="dxa"/>
        <w:tblInd w:w="-115" w:type="dxa"/>
        <w:tblLayout w:type="fixed"/>
        <w:tblLook w:val="0400" w:firstRow="0" w:lastRow="0" w:firstColumn="0" w:lastColumn="0" w:noHBand="0" w:noVBand="1"/>
      </w:tblPr>
      <w:tblGrid>
        <w:gridCol w:w="7786"/>
        <w:gridCol w:w="2410"/>
      </w:tblGrid>
      <w:tr w:rsidR="000752B7" w:rsidRPr="003C2AC1" w14:paraId="49F8FD8D" w14:textId="77777777" w:rsidTr="00ED3ABB">
        <w:trPr>
          <w:trHeight w:val="551"/>
        </w:trPr>
        <w:tc>
          <w:tcPr>
            <w:tcW w:w="7786"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15" w:type="dxa"/>
              <w:bottom w:w="0" w:type="dxa"/>
              <w:right w:w="115" w:type="dxa"/>
            </w:tcMar>
            <w:vAlign w:val="center"/>
          </w:tcPr>
          <w:p w14:paraId="47D4621C" w14:textId="77777777" w:rsidR="000752B7" w:rsidRPr="00ED3ABB" w:rsidRDefault="000752B7" w:rsidP="0077555F">
            <w:pPr>
              <w:spacing w:line="276" w:lineRule="auto"/>
              <w:jc w:val="both"/>
              <w:rPr>
                <w:rFonts w:ascii="Times New Roman" w:eastAsia="Times New Roman" w:hAnsi="Times New Roman" w:cs="Times New Roman"/>
                <w:b/>
                <w:bCs/>
                <w:sz w:val="22"/>
                <w:szCs w:val="22"/>
              </w:rPr>
            </w:pPr>
            <w:r w:rsidRPr="00ED3ABB">
              <w:rPr>
                <w:rFonts w:ascii="Times New Roman" w:eastAsia="Times New Roman" w:hAnsi="Times New Roman" w:cs="Times New Roman"/>
                <w:b/>
                <w:bCs/>
                <w:sz w:val="22"/>
                <w:szCs w:val="22"/>
              </w:rPr>
              <w:t>Opis zastosowanych metod partycypacyjnych wraz z uzasadnieniem ich wyboru</w:t>
            </w:r>
          </w:p>
        </w:tc>
        <w:tc>
          <w:tcPr>
            <w:tcW w:w="2410"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15" w:type="dxa"/>
              <w:bottom w:w="0" w:type="dxa"/>
              <w:right w:w="115" w:type="dxa"/>
            </w:tcMar>
            <w:vAlign w:val="center"/>
          </w:tcPr>
          <w:p w14:paraId="39C4B24D" w14:textId="77777777" w:rsidR="000752B7" w:rsidRPr="00ED3ABB" w:rsidRDefault="000752B7" w:rsidP="0077555F">
            <w:pPr>
              <w:spacing w:line="276" w:lineRule="auto"/>
              <w:jc w:val="both"/>
              <w:rPr>
                <w:rFonts w:ascii="Times New Roman" w:eastAsia="Times New Roman" w:hAnsi="Times New Roman" w:cs="Times New Roman"/>
                <w:b/>
                <w:bCs/>
                <w:sz w:val="22"/>
                <w:szCs w:val="22"/>
              </w:rPr>
            </w:pPr>
            <w:r w:rsidRPr="00ED3ABB">
              <w:rPr>
                <w:rFonts w:ascii="Times New Roman" w:eastAsia="Times New Roman" w:hAnsi="Times New Roman" w:cs="Times New Roman"/>
                <w:b/>
                <w:bCs/>
                <w:sz w:val="22"/>
                <w:szCs w:val="22"/>
              </w:rPr>
              <w:t>Dokumenty potwierdzające</w:t>
            </w:r>
          </w:p>
        </w:tc>
      </w:tr>
      <w:tr w:rsidR="000752B7" w:rsidRPr="003C2AC1" w14:paraId="13C3C7DF" w14:textId="77777777" w:rsidTr="0077555F">
        <w:trPr>
          <w:trHeight w:val="1040"/>
        </w:trPr>
        <w:tc>
          <w:tcPr>
            <w:tcW w:w="77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E1332EA" w14:textId="02CAAEB2" w:rsidR="000752B7" w:rsidRPr="003C2AC1" w:rsidRDefault="000752B7" w:rsidP="00ED3ABB">
            <w:pPr>
              <w:spacing w:line="276" w:lineRule="auto"/>
              <w:jc w:val="both"/>
              <w:rPr>
                <w:rFonts w:ascii="Times New Roman" w:eastAsia="Times New Roman" w:hAnsi="Times New Roman" w:cs="Times New Roman"/>
                <w:sz w:val="22"/>
                <w:szCs w:val="22"/>
              </w:rPr>
            </w:pPr>
            <w:r w:rsidRPr="003C2AC1">
              <w:rPr>
                <w:rFonts w:ascii="Times New Roman" w:eastAsia="Times New Roman" w:hAnsi="Times New Roman" w:cs="Times New Roman"/>
                <w:b/>
                <w:sz w:val="22"/>
                <w:szCs w:val="22"/>
              </w:rPr>
              <w:t>Spotkania konsultacyjne</w:t>
            </w:r>
            <w:r w:rsidRPr="003C2AC1">
              <w:rPr>
                <w:rFonts w:ascii="Times New Roman" w:eastAsia="Times New Roman" w:hAnsi="Times New Roman" w:cs="Times New Roman"/>
                <w:sz w:val="22"/>
                <w:szCs w:val="22"/>
              </w:rPr>
              <w:t xml:space="preserve"> – przyczyniły się do uzyskania informacji na temat potrzeb rozwojowych i potencjału danego obszaru, a także celów strategii w tym wymiernych celów końcowych dotyczących rezultatów oraz planowanych działań widzianych oczami lokalnej społeczności. Podczas spotkań utworzono grupy robocze (grupy kilkunastu osób, mieszkańców terenu objętego działalnością LGD, która brała udział w tworzeniu LSR. Jej celem było wyznaczanie kierunku prac nad poszczególnymi rozdziałami LSR.)</w:t>
            </w: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19504AA" w14:textId="77777777" w:rsidR="000752B7" w:rsidRPr="003C2AC1" w:rsidRDefault="000752B7" w:rsidP="0077555F">
            <w:pPr>
              <w:spacing w:line="276" w:lineRule="auto"/>
              <w:rPr>
                <w:rFonts w:ascii="Times New Roman" w:eastAsia="Noto Sans Symbols" w:hAnsi="Times New Roman" w:cs="Times New Roman"/>
                <w:sz w:val="22"/>
                <w:szCs w:val="22"/>
              </w:rPr>
            </w:pPr>
            <w:r w:rsidRPr="003C2AC1">
              <w:rPr>
                <w:rFonts w:ascii="Times New Roman" w:eastAsia="Times New Roman" w:hAnsi="Times New Roman" w:cs="Times New Roman"/>
                <w:sz w:val="22"/>
                <w:szCs w:val="22"/>
              </w:rPr>
              <w:t>dokumentacja fotograficzna, ankiety, fiszki projektowe</w:t>
            </w:r>
          </w:p>
          <w:p w14:paraId="3CE0B670" w14:textId="77777777" w:rsidR="000752B7" w:rsidRPr="003C2AC1" w:rsidRDefault="000752B7" w:rsidP="0077555F">
            <w:pPr>
              <w:spacing w:line="276" w:lineRule="auto"/>
              <w:rPr>
                <w:rFonts w:ascii="Times New Roman" w:eastAsia="Noto Sans Symbols" w:hAnsi="Times New Roman" w:cs="Times New Roman"/>
                <w:sz w:val="22"/>
                <w:szCs w:val="22"/>
              </w:rPr>
            </w:pPr>
            <w:r w:rsidRPr="003C2AC1">
              <w:rPr>
                <w:rFonts w:ascii="Times New Roman" w:eastAsia="Times New Roman" w:hAnsi="Times New Roman" w:cs="Times New Roman"/>
                <w:sz w:val="22"/>
                <w:szCs w:val="22"/>
              </w:rPr>
              <w:t>wypracowane materiały</w:t>
            </w:r>
          </w:p>
        </w:tc>
      </w:tr>
      <w:tr w:rsidR="000752B7" w:rsidRPr="003C2AC1" w14:paraId="6DE52A1B" w14:textId="77777777" w:rsidTr="0077555F">
        <w:trPr>
          <w:trHeight w:val="2263"/>
        </w:trPr>
        <w:tc>
          <w:tcPr>
            <w:tcW w:w="77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8D7800A" w14:textId="77777777" w:rsidR="000752B7" w:rsidRPr="003C2AC1" w:rsidRDefault="000752B7" w:rsidP="0077555F">
            <w:pPr>
              <w:spacing w:line="276" w:lineRule="auto"/>
              <w:jc w:val="both"/>
              <w:rPr>
                <w:rFonts w:ascii="Times New Roman" w:eastAsia="Times New Roman" w:hAnsi="Times New Roman" w:cs="Times New Roman"/>
                <w:sz w:val="22"/>
                <w:szCs w:val="22"/>
              </w:rPr>
            </w:pPr>
            <w:r w:rsidRPr="003C2AC1">
              <w:rPr>
                <w:rFonts w:ascii="Times New Roman" w:eastAsia="Times New Roman" w:hAnsi="Times New Roman" w:cs="Times New Roman"/>
                <w:b/>
                <w:sz w:val="22"/>
                <w:szCs w:val="22"/>
              </w:rPr>
              <w:lastRenderedPageBreak/>
              <w:t>Badania ankietowe</w:t>
            </w:r>
            <w:r w:rsidRPr="003C2AC1">
              <w:rPr>
                <w:rFonts w:ascii="Times New Roman" w:eastAsia="Times New Roman" w:hAnsi="Times New Roman" w:cs="Times New Roman"/>
                <w:sz w:val="22"/>
                <w:szCs w:val="22"/>
              </w:rPr>
              <w:t xml:space="preserve"> przeprowadzane były podczas spotkań konsultacyjnych oraz za pośrednictwem strony internetowej </w:t>
            </w:r>
            <w:r w:rsidRPr="00ED3ABB">
              <w:rPr>
                <w:rFonts w:ascii="Times New Roman" w:hAnsi="Times New Roman" w:cs="Times New Roman"/>
                <w:sz w:val="22"/>
                <w:szCs w:val="22"/>
              </w:rPr>
              <w:t>www.krajnazlotowska.pl</w:t>
            </w:r>
            <w:r w:rsidRPr="00ED3ABB">
              <w:rPr>
                <w:rFonts w:ascii="Times New Roman" w:eastAsia="Times New Roman" w:hAnsi="Times New Roman" w:cs="Times New Roman"/>
                <w:sz w:val="22"/>
                <w:szCs w:val="22"/>
              </w:rPr>
              <w:t>.</w:t>
            </w:r>
            <w:r w:rsidRPr="003C2AC1">
              <w:rPr>
                <w:rFonts w:ascii="Times New Roman" w:eastAsia="Times New Roman" w:hAnsi="Times New Roman" w:cs="Times New Roman"/>
                <w:sz w:val="22"/>
                <w:szCs w:val="22"/>
              </w:rPr>
              <w:t>  Pytania ankietowe zawierały prośbę o wskazanie: potrzeb rozwojowych mieszkańców obszaru, które powinny być w pierwszej kolejności sfinansowane ze środków PROW, potencjału danego obszaru. Ponadto poproszono mieszkańców o wskazanie grup osób, na których działania LGD powinny się skoncentrować. </w:t>
            </w: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E57EB27" w14:textId="77777777" w:rsidR="000752B7" w:rsidRPr="003C2AC1" w:rsidRDefault="000752B7" w:rsidP="0077555F">
            <w:pPr>
              <w:spacing w:line="276" w:lineRule="auto"/>
              <w:jc w:val="both"/>
              <w:rPr>
                <w:rFonts w:ascii="Times New Roman" w:eastAsia="Noto Sans Symbols" w:hAnsi="Times New Roman" w:cs="Times New Roman"/>
                <w:sz w:val="22"/>
                <w:szCs w:val="22"/>
              </w:rPr>
            </w:pPr>
            <w:r w:rsidRPr="003C2AC1">
              <w:rPr>
                <w:rFonts w:ascii="Times New Roman" w:eastAsia="Times New Roman" w:hAnsi="Times New Roman" w:cs="Times New Roman"/>
                <w:sz w:val="22"/>
                <w:szCs w:val="22"/>
              </w:rPr>
              <w:t>ankiety </w:t>
            </w:r>
          </w:p>
        </w:tc>
      </w:tr>
      <w:tr w:rsidR="000752B7" w:rsidRPr="003C2AC1" w14:paraId="5E75F46F" w14:textId="77777777" w:rsidTr="0077555F">
        <w:trPr>
          <w:trHeight w:val="1274"/>
        </w:trPr>
        <w:tc>
          <w:tcPr>
            <w:tcW w:w="77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B8D4014" w14:textId="77777777" w:rsidR="000752B7" w:rsidRPr="003C2AC1" w:rsidRDefault="000752B7" w:rsidP="0077555F">
            <w:pPr>
              <w:spacing w:line="276" w:lineRule="auto"/>
              <w:jc w:val="both"/>
              <w:rPr>
                <w:rFonts w:ascii="Times New Roman" w:eastAsia="Times New Roman" w:hAnsi="Times New Roman" w:cs="Times New Roman"/>
                <w:sz w:val="22"/>
                <w:szCs w:val="22"/>
              </w:rPr>
            </w:pPr>
            <w:r w:rsidRPr="003C2AC1">
              <w:rPr>
                <w:rFonts w:ascii="Times New Roman" w:eastAsia="Times New Roman" w:hAnsi="Times New Roman" w:cs="Times New Roman"/>
                <w:b/>
                <w:sz w:val="22"/>
                <w:szCs w:val="22"/>
              </w:rPr>
              <w:t xml:space="preserve">Punkt konsultacyjny w biurze LGD – </w:t>
            </w:r>
            <w:r w:rsidRPr="003C2AC1">
              <w:rPr>
                <w:rFonts w:ascii="Times New Roman" w:eastAsia="Times New Roman" w:hAnsi="Times New Roman" w:cs="Times New Roman"/>
                <w:sz w:val="22"/>
                <w:szCs w:val="22"/>
              </w:rPr>
              <w:t>przez cały okres przygotowywania strategii mieszkańcy obszaru LGD mają możliwość pozyskania informacji, zgłoszenia uwag do projektu strategii stacjonarnie.</w:t>
            </w: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4DFF2E4" w14:textId="77777777" w:rsidR="000752B7" w:rsidRPr="003C2AC1" w:rsidRDefault="000752B7" w:rsidP="0077555F">
            <w:pPr>
              <w:spacing w:line="276" w:lineRule="auto"/>
              <w:rPr>
                <w:rFonts w:ascii="Times New Roman" w:eastAsia="Times New Roman" w:hAnsi="Times New Roman" w:cs="Times New Roman"/>
                <w:sz w:val="22"/>
                <w:szCs w:val="22"/>
              </w:rPr>
            </w:pPr>
            <w:r w:rsidRPr="003C2AC1">
              <w:rPr>
                <w:rFonts w:ascii="Times New Roman" w:eastAsia="Times New Roman" w:hAnsi="Times New Roman" w:cs="Times New Roman"/>
                <w:sz w:val="22"/>
                <w:szCs w:val="22"/>
              </w:rPr>
              <w:t>ankiety</w:t>
            </w:r>
          </w:p>
        </w:tc>
      </w:tr>
      <w:tr w:rsidR="000752B7" w:rsidRPr="003C2AC1" w14:paraId="09D59CB5" w14:textId="77777777" w:rsidTr="0077555F">
        <w:trPr>
          <w:trHeight w:val="697"/>
        </w:trPr>
        <w:tc>
          <w:tcPr>
            <w:tcW w:w="77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E2F3DD5" w14:textId="77777777" w:rsidR="000752B7" w:rsidRPr="003C2AC1" w:rsidRDefault="000752B7" w:rsidP="0077555F">
            <w:pPr>
              <w:spacing w:line="276" w:lineRule="auto"/>
              <w:jc w:val="both"/>
              <w:rPr>
                <w:rFonts w:ascii="Times New Roman" w:eastAsia="Times New Roman" w:hAnsi="Times New Roman" w:cs="Times New Roman"/>
                <w:sz w:val="22"/>
                <w:szCs w:val="22"/>
              </w:rPr>
            </w:pPr>
            <w:r w:rsidRPr="003C2AC1">
              <w:rPr>
                <w:rFonts w:ascii="Times New Roman" w:eastAsia="Times New Roman" w:hAnsi="Times New Roman" w:cs="Times New Roman"/>
                <w:b/>
                <w:sz w:val="22"/>
                <w:szCs w:val="22"/>
              </w:rPr>
              <w:t>E-konsultacje</w:t>
            </w:r>
            <w:r w:rsidRPr="003C2AC1">
              <w:rPr>
                <w:rFonts w:ascii="Times New Roman" w:eastAsia="Times New Roman" w:hAnsi="Times New Roman" w:cs="Times New Roman"/>
                <w:sz w:val="22"/>
                <w:szCs w:val="22"/>
              </w:rPr>
              <w:t xml:space="preserve"> – korzystanie z nośników elektronicznych (tj. strona internetowa LGD, poczta elektroniczna). Przez cały okres przygotowywania strategii mieszkańcy obszaru LGD mają możliwość pozyskania informacji, zgłoszenia uwag do projektu strategii online.</w:t>
            </w: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56409B8" w14:textId="77777777" w:rsidR="000752B7" w:rsidRPr="003C2AC1" w:rsidRDefault="000752B7" w:rsidP="0077555F">
            <w:pPr>
              <w:spacing w:line="276" w:lineRule="auto"/>
              <w:rPr>
                <w:rFonts w:ascii="Times New Roman" w:eastAsia="Times New Roman" w:hAnsi="Times New Roman" w:cs="Times New Roman"/>
                <w:sz w:val="22"/>
                <w:szCs w:val="22"/>
              </w:rPr>
            </w:pPr>
            <w:r w:rsidRPr="003C2AC1">
              <w:rPr>
                <w:rFonts w:ascii="Times New Roman" w:eastAsia="Times New Roman" w:hAnsi="Times New Roman" w:cs="Times New Roman"/>
                <w:sz w:val="22"/>
                <w:szCs w:val="22"/>
              </w:rPr>
              <w:t>ankiety, fiszki projektowe</w:t>
            </w:r>
          </w:p>
        </w:tc>
      </w:tr>
      <w:tr w:rsidR="000752B7" w:rsidRPr="003C2AC1" w14:paraId="05EFB33F" w14:textId="77777777" w:rsidTr="0077555F">
        <w:trPr>
          <w:trHeight w:val="697"/>
        </w:trPr>
        <w:tc>
          <w:tcPr>
            <w:tcW w:w="77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2E97C75" w14:textId="76E52CFD" w:rsidR="000752B7" w:rsidRPr="003C2AC1" w:rsidRDefault="000752B7" w:rsidP="0077555F">
            <w:pPr>
              <w:spacing w:line="276" w:lineRule="auto"/>
              <w:jc w:val="both"/>
              <w:rPr>
                <w:rFonts w:ascii="Times New Roman" w:eastAsia="Times New Roman" w:hAnsi="Times New Roman" w:cs="Times New Roman"/>
                <w:sz w:val="22"/>
                <w:szCs w:val="22"/>
              </w:rPr>
            </w:pPr>
            <w:r w:rsidRPr="003C2AC1">
              <w:rPr>
                <w:rFonts w:ascii="Times New Roman" w:eastAsia="Times New Roman" w:hAnsi="Times New Roman" w:cs="Times New Roman"/>
                <w:b/>
                <w:sz w:val="22"/>
                <w:szCs w:val="22"/>
              </w:rPr>
              <w:t xml:space="preserve">Konsultacje </w:t>
            </w:r>
            <w:r w:rsidRPr="003C2AC1">
              <w:rPr>
                <w:rFonts w:ascii="Times New Roman" w:eastAsia="Times New Roman" w:hAnsi="Times New Roman" w:cs="Times New Roman"/>
                <w:sz w:val="22"/>
                <w:szCs w:val="22"/>
              </w:rPr>
              <w:t xml:space="preserve">podczas szkoleń i doradztwa z beneficjentami w konkursach organizowanych </w:t>
            </w:r>
            <w:r w:rsidR="00ED3ABB" w:rsidRPr="003C2AC1">
              <w:rPr>
                <w:rFonts w:ascii="Times New Roman" w:eastAsia="Times New Roman" w:hAnsi="Times New Roman" w:cs="Times New Roman"/>
                <w:sz w:val="22"/>
                <w:szCs w:val="22"/>
              </w:rPr>
              <w:t>w trakcie</w:t>
            </w:r>
            <w:r w:rsidRPr="003C2AC1">
              <w:rPr>
                <w:rFonts w:ascii="Times New Roman" w:eastAsia="Times New Roman" w:hAnsi="Times New Roman" w:cs="Times New Roman"/>
                <w:sz w:val="22"/>
                <w:szCs w:val="22"/>
              </w:rPr>
              <w:t xml:space="preserve"> pisania LSR.  </w:t>
            </w: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25870E4" w14:textId="77777777" w:rsidR="000752B7" w:rsidRPr="003C2AC1" w:rsidRDefault="000752B7" w:rsidP="0077555F">
            <w:pPr>
              <w:spacing w:line="276" w:lineRule="auto"/>
              <w:rPr>
                <w:rFonts w:ascii="Times New Roman" w:eastAsia="Times New Roman" w:hAnsi="Times New Roman" w:cs="Times New Roman"/>
                <w:sz w:val="22"/>
                <w:szCs w:val="22"/>
              </w:rPr>
            </w:pPr>
            <w:r w:rsidRPr="003C2AC1">
              <w:rPr>
                <w:rFonts w:ascii="Times New Roman" w:eastAsia="Times New Roman" w:hAnsi="Times New Roman" w:cs="Times New Roman"/>
                <w:sz w:val="22"/>
                <w:szCs w:val="22"/>
              </w:rPr>
              <w:t>karty doradztwa i listy obecności na szkoleniach</w:t>
            </w:r>
          </w:p>
        </w:tc>
      </w:tr>
    </w:tbl>
    <w:p w14:paraId="57BC3840" w14:textId="77777777" w:rsidR="000752B7" w:rsidRPr="003C2AC1" w:rsidRDefault="000752B7" w:rsidP="000752B7">
      <w:pPr>
        <w:spacing w:line="276" w:lineRule="auto"/>
        <w:jc w:val="both"/>
        <w:rPr>
          <w:rFonts w:ascii="Times New Roman" w:eastAsia="Times New Roman" w:hAnsi="Times New Roman" w:cs="Times New Roman"/>
          <w:i/>
          <w:sz w:val="22"/>
          <w:szCs w:val="22"/>
        </w:rPr>
      </w:pPr>
      <w:r w:rsidRPr="003C2AC1">
        <w:rPr>
          <w:rFonts w:ascii="Times New Roman" w:eastAsia="Times New Roman" w:hAnsi="Times New Roman" w:cs="Times New Roman"/>
          <w:i/>
          <w:sz w:val="22"/>
          <w:szCs w:val="22"/>
        </w:rPr>
        <w:t xml:space="preserve"> Źródło: Opracowanie własne </w:t>
      </w:r>
    </w:p>
    <w:p w14:paraId="6AC6CA36" w14:textId="77777777" w:rsidR="000752B7" w:rsidRPr="003C2AC1" w:rsidRDefault="000752B7" w:rsidP="000752B7">
      <w:pPr>
        <w:spacing w:line="276" w:lineRule="auto"/>
        <w:jc w:val="both"/>
        <w:rPr>
          <w:rFonts w:ascii="Times New Roman" w:eastAsia="Times New Roman" w:hAnsi="Times New Roman" w:cs="Times New Roman"/>
          <w:i/>
          <w:sz w:val="22"/>
          <w:szCs w:val="22"/>
        </w:rPr>
      </w:pPr>
    </w:p>
    <w:p w14:paraId="67486716" w14:textId="3953EE48" w:rsidR="000752B7" w:rsidRPr="003C2AC1" w:rsidRDefault="000752B7" w:rsidP="000752B7">
      <w:pPr>
        <w:spacing w:line="276" w:lineRule="auto"/>
        <w:jc w:val="both"/>
        <w:rPr>
          <w:rFonts w:ascii="Times New Roman" w:eastAsia="Times New Roman" w:hAnsi="Times New Roman" w:cs="Times New Roman"/>
          <w:sz w:val="22"/>
          <w:szCs w:val="22"/>
        </w:rPr>
      </w:pPr>
      <w:r w:rsidRPr="003C2AC1">
        <w:rPr>
          <w:rFonts w:ascii="Times New Roman" w:eastAsia="Times New Roman" w:hAnsi="Times New Roman" w:cs="Times New Roman"/>
          <w:b/>
          <w:sz w:val="22"/>
          <w:szCs w:val="22"/>
        </w:rPr>
        <w:t>Tabela</w:t>
      </w:r>
      <w:r w:rsidR="00C46CD1">
        <w:rPr>
          <w:rFonts w:ascii="Times New Roman" w:eastAsia="Times New Roman" w:hAnsi="Times New Roman" w:cs="Times New Roman"/>
          <w:b/>
          <w:sz w:val="22"/>
          <w:szCs w:val="22"/>
        </w:rPr>
        <w:t xml:space="preserve"> nr </w:t>
      </w:r>
      <w:r w:rsidR="00BB4B2F">
        <w:rPr>
          <w:rFonts w:ascii="Times New Roman" w:eastAsia="Times New Roman" w:hAnsi="Times New Roman" w:cs="Times New Roman"/>
          <w:b/>
          <w:sz w:val="22"/>
          <w:szCs w:val="22"/>
        </w:rPr>
        <w:t>20</w:t>
      </w:r>
      <w:r w:rsidRPr="003C2AC1">
        <w:rPr>
          <w:rFonts w:ascii="Times New Roman" w:eastAsia="Times New Roman" w:hAnsi="Times New Roman" w:cs="Times New Roman"/>
          <w:b/>
          <w:sz w:val="22"/>
          <w:szCs w:val="22"/>
        </w:rPr>
        <w:t>. Partycypacyjne metody konsultacji wykorzystane na każdym kluczowym etapie prac nad opracowaniem LSR</w:t>
      </w:r>
    </w:p>
    <w:tbl>
      <w:tblPr>
        <w:tblW w:w="10196" w:type="dxa"/>
        <w:tblInd w:w="-108" w:type="dxa"/>
        <w:tblLayout w:type="fixed"/>
        <w:tblLook w:val="0400" w:firstRow="0" w:lastRow="0" w:firstColumn="0" w:lastColumn="0" w:noHBand="0" w:noVBand="1"/>
      </w:tblPr>
      <w:tblGrid>
        <w:gridCol w:w="670"/>
        <w:gridCol w:w="3473"/>
        <w:gridCol w:w="1819"/>
        <w:gridCol w:w="4234"/>
      </w:tblGrid>
      <w:tr w:rsidR="000752B7" w:rsidRPr="003C2AC1" w14:paraId="266A7554" w14:textId="77777777" w:rsidTr="00C46CD1">
        <w:trPr>
          <w:trHeight w:val="398"/>
        </w:trPr>
        <w:tc>
          <w:tcPr>
            <w:tcW w:w="670"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5FA79F5E" w14:textId="37AA1276" w:rsidR="000752B7" w:rsidRPr="003C2AC1" w:rsidRDefault="000752B7" w:rsidP="0077555F">
            <w:pPr>
              <w:spacing w:line="276" w:lineRule="auto"/>
              <w:jc w:val="both"/>
              <w:rPr>
                <w:rFonts w:ascii="Times New Roman" w:eastAsia="Times New Roman" w:hAnsi="Times New Roman" w:cs="Times New Roman"/>
                <w:sz w:val="22"/>
                <w:szCs w:val="22"/>
              </w:rPr>
            </w:pPr>
            <w:r w:rsidRPr="003C2AC1">
              <w:rPr>
                <w:rFonts w:ascii="Times New Roman" w:eastAsia="Times New Roman" w:hAnsi="Times New Roman" w:cs="Times New Roman"/>
                <w:b/>
                <w:sz w:val="22"/>
                <w:szCs w:val="22"/>
              </w:rPr>
              <w:t>L</w:t>
            </w:r>
            <w:r w:rsidR="00C46CD1">
              <w:rPr>
                <w:rFonts w:ascii="Times New Roman" w:eastAsia="Times New Roman" w:hAnsi="Times New Roman" w:cs="Times New Roman"/>
                <w:b/>
                <w:sz w:val="22"/>
                <w:szCs w:val="22"/>
              </w:rPr>
              <w:t>p</w:t>
            </w:r>
            <w:r w:rsidRPr="003C2AC1">
              <w:rPr>
                <w:rFonts w:ascii="Times New Roman" w:eastAsia="Times New Roman" w:hAnsi="Times New Roman" w:cs="Times New Roman"/>
                <w:b/>
                <w:sz w:val="22"/>
                <w:szCs w:val="22"/>
              </w:rPr>
              <w:t>.</w:t>
            </w:r>
          </w:p>
        </w:tc>
        <w:tc>
          <w:tcPr>
            <w:tcW w:w="3473"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3C99B3F6" w14:textId="77777777" w:rsidR="000752B7" w:rsidRPr="003C2AC1" w:rsidRDefault="000752B7" w:rsidP="00C23E31">
            <w:pPr>
              <w:spacing w:line="276" w:lineRule="auto"/>
              <w:rPr>
                <w:rFonts w:ascii="Times New Roman" w:eastAsia="Times New Roman" w:hAnsi="Times New Roman" w:cs="Times New Roman"/>
                <w:sz w:val="22"/>
                <w:szCs w:val="22"/>
              </w:rPr>
            </w:pPr>
            <w:r w:rsidRPr="003C2AC1">
              <w:rPr>
                <w:rFonts w:ascii="Times New Roman" w:eastAsia="Times New Roman" w:hAnsi="Times New Roman" w:cs="Times New Roman"/>
                <w:b/>
                <w:sz w:val="22"/>
                <w:szCs w:val="22"/>
              </w:rPr>
              <w:t>Kluczowy etap przygotowania LSR</w:t>
            </w:r>
          </w:p>
        </w:tc>
        <w:tc>
          <w:tcPr>
            <w:tcW w:w="1819"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6F99C3E6" w14:textId="77777777" w:rsidR="000752B7" w:rsidRPr="003C2AC1" w:rsidRDefault="000752B7" w:rsidP="00C46CD1">
            <w:pPr>
              <w:spacing w:line="276" w:lineRule="auto"/>
              <w:rPr>
                <w:rFonts w:ascii="Times New Roman" w:eastAsia="Times New Roman" w:hAnsi="Times New Roman" w:cs="Times New Roman"/>
                <w:sz w:val="22"/>
                <w:szCs w:val="22"/>
              </w:rPr>
            </w:pPr>
            <w:r w:rsidRPr="003C2AC1">
              <w:rPr>
                <w:rFonts w:ascii="Times New Roman" w:eastAsia="Times New Roman" w:hAnsi="Times New Roman" w:cs="Times New Roman"/>
                <w:b/>
                <w:sz w:val="22"/>
                <w:szCs w:val="22"/>
              </w:rPr>
              <w:t>Z kim pracowano</w:t>
            </w:r>
          </w:p>
        </w:tc>
        <w:tc>
          <w:tcPr>
            <w:tcW w:w="42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78FD3F18" w14:textId="77777777" w:rsidR="000752B7" w:rsidRPr="003C2AC1" w:rsidRDefault="000752B7" w:rsidP="0077555F">
            <w:pPr>
              <w:spacing w:line="276" w:lineRule="auto"/>
              <w:jc w:val="both"/>
              <w:rPr>
                <w:rFonts w:ascii="Times New Roman" w:eastAsia="Times New Roman" w:hAnsi="Times New Roman" w:cs="Times New Roman"/>
                <w:sz w:val="22"/>
                <w:szCs w:val="22"/>
              </w:rPr>
            </w:pPr>
            <w:r w:rsidRPr="003C2AC1">
              <w:rPr>
                <w:rFonts w:ascii="Times New Roman" w:eastAsia="Times New Roman" w:hAnsi="Times New Roman" w:cs="Times New Roman"/>
                <w:b/>
                <w:sz w:val="22"/>
                <w:szCs w:val="22"/>
              </w:rPr>
              <w:t>Metoda wykorzystana do pracy</w:t>
            </w:r>
          </w:p>
        </w:tc>
      </w:tr>
      <w:tr w:rsidR="000752B7" w:rsidRPr="003C2AC1" w14:paraId="6AD3D617" w14:textId="77777777" w:rsidTr="00C46CD1">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23E9DC" w14:textId="77777777" w:rsidR="000752B7" w:rsidRPr="003C2AC1" w:rsidRDefault="000752B7" w:rsidP="0077555F">
            <w:pPr>
              <w:spacing w:line="276" w:lineRule="auto"/>
              <w:jc w:val="both"/>
              <w:rPr>
                <w:rFonts w:ascii="Times New Roman" w:eastAsia="Times New Roman" w:hAnsi="Times New Roman" w:cs="Times New Roman"/>
                <w:sz w:val="22"/>
                <w:szCs w:val="22"/>
              </w:rPr>
            </w:pPr>
            <w:r w:rsidRPr="003C2AC1">
              <w:rPr>
                <w:rFonts w:ascii="Times New Roman" w:eastAsia="Times New Roman" w:hAnsi="Times New Roman" w:cs="Times New Roman"/>
                <w:b/>
                <w:sz w:val="22"/>
                <w:szCs w:val="22"/>
              </w:rPr>
              <w:t>1.</w:t>
            </w:r>
          </w:p>
        </w:tc>
        <w:tc>
          <w:tcPr>
            <w:tcW w:w="3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CF8EAA" w14:textId="77777777" w:rsidR="000752B7" w:rsidRPr="003C2AC1" w:rsidRDefault="000752B7" w:rsidP="0077555F">
            <w:pPr>
              <w:spacing w:line="276" w:lineRule="auto"/>
              <w:ind w:right="-2"/>
              <w:rPr>
                <w:rFonts w:ascii="Times New Roman" w:eastAsia="Times New Roman" w:hAnsi="Times New Roman" w:cs="Times New Roman"/>
                <w:sz w:val="22"/>
                <w:szCs w:val="22"/>
              </w:rPr>
            </w:pPr>
            <w:r w:rsidRPr="003C2AC1">
              <w:rPr>
                <w:rFonts w:ascii="Times New Roman" w:eastAsia="Times New Roman" w:hAnsi="Times New Roman" w:cs="Times New Roman"/>
                <w:sz w:val="22"/>
                <w:szCs w:val="22"/>
              </w:rPr>
              <w:t>Diagnoza i analiza potrzeb potencjału LSR </w:t>
            </w:r>
          </w:p>
        </w:tc>
        <w:tc>
          <w:tcPr>
            <w:tcW w:w="1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A0DF42" w14:textId="77777777" w:rsidR="000752B7" w:rsidRPr="003C2AC1" w:rsidRDefault="000752B7" w:rsidP="0077555F">
            <w:pPr>
              <w:spacing w:line="276" w:lineRule="auto"/>
              <w:jc w:val="both"/>
              <w:rPr>
                <w:rFonts w:ascii="Times New Roman" w:eastAsia="Times New Roman" w:hAnsi="Times New Roman" w:cs="Times New Roman"/>
                <w:sz w:val="22"/>
                <w:szCs w:val="22"/>
              </w:rPr>
            </w:pPr>
            <w:r w:rsidRPr="003C2AC1">
              <w:rPr>
                <w:rFonts w:ascii="Times New Roman" w:eastAsia="Times New Roman" w:hAnsi="Times New Roman" w:cs="Times New Roman"/>
                <w:sz w:val="22"/>
                <w:szCs w:val="22"/>
              </w:rPr>
              <w:t>Mieszkańcy obszaru LGD</w:t>
            </w:r>
          </w:p>
        </w:tc>
        <w:tc>
          <w:tcPr>
            <w:tcW w:w="42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A1B61A" w14:textId="239B8FC8" w:rsidR="000752B7" w:rsidRPr="003C2AC1" w:rsidRDefault="000752B7" w:rsidP="0077555F">
            <w:pPr>
              <w:spacing w:line="276" w:lineRule="auto"/>
              <w:rPr>
                <w:rFonts w:ascii="Times New Roman" w:eastAsia="Times New Roman" w:hAnsi="Times New Roman" w:cs="Times New Roman"/>
                <w:sz w:val="22"/>
                <w:szCs w:val="22"/>
              </w:rPr>
            </w:pPr>
            <w:r w:rsidRPr="003C2AC1">
              <w:rPr>
                <w:rFonts w:ascii="Times New Roman" w:eastAsia="Times New Roman" w:hAnsi="Times New Roman" w:cs="Times New Roman"/>
                <w:sz w:val="22"/>
                <w:szCs w:val="22"/>
              </w:rPr>
              <w:t>Spotkania konsultacyjne, badania ankietowe</w:t>
            </w:r>
          </w:p>
        </w:tc>
      </w:tr>
      <w:tr w:rsidR="000752B7" w:rsidRPr="003C2AC1" w14:paraId="2ADEF6FA" w14:textId="77777777" w:rsidTr="00C46CD1">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C9179B" w14:textId="77777777" w:rsidR="000752B7" w:rsidRPr="003C2AC1" w:rsidRDefault="000752B7" w:rsidP="0077555F">
            <w:pPr>
              <w:spacing w:line="276" w:lineRule="auto"/>
              <w:jc w:val="both"/>
              <w:rPr>
                <w:rFonts w:ascii="Times New Roman" w:eastAsia="Times New Roman" w:hAnsi="Times New Roman" w:cs="Times New Roman"/>
                <w:sz w:val="22"/>
                <w:szCs w:val="22"/>
              </w:rPr>
            </w:pPr>
            <w:r w:rsidRPr="003C2AC1">
              <w:rPr>
                <w:rFonts w:ascii="Times New Roman" w:eastAsia="Times New Roman" w:hAnsi="Times New Roman" w:cs="Times New Roman"/>
                <w:b/>
                <w:sz w:val="22"/>
                <w:szCs w:val="22"/>
              </w:rPr>
              <w:t>2.</w:t>
            </w:r>
          </w:p>
        </w:tc>
        <w:tc>
          <w:tcPr>
            <w:tcW w:w="3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9B7AD6" w14:textId="77777777" w:rsidR="000752B7" w:rsidRPr="003C2AC1" w:rsidRDefault="000752B7" w:rsidP="0077555F">
            <w:pPr>
              <w:spacing w:line="276" w:lineRule="auto"/>
              <w:rPr>
                <w:rFonts w:ascii="Times New Roman" w:eastAsia="Times New Roman" w:hAnsi="Times New Roman" w:cs="Times New Roman"/>
                <w:sz w:val="22"/>
                <w:szCs w:val="22"/>
              </w:rPr>
            </w:pPr>
            <w:r w:rsidRPr="003C2AC1">
              <w:rPr>
                <w:rFonts w:ascii="Times New Roman" w:eastAsia="Times New Roman" w:hAnsi="Times New Roman" w:cs="Times New Roman"/>
                <w:sz w:val="22"/>
                <w:szCs w:val="22"/>
              </w:rPr>
              <w:t>Określenie celów i wskaźników LSR  </w:t>
            </w:r>
          </w:p>
        </w:tc>
        <w:tc>
          <w:tcPr>
            <w:tcW w:w="1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C4424E" w14:textId="77777777" w:rsidR="000752B7" w:rsidRPr="003C2AC1" w:rsidRDefault="000752B7" w:rsidP="0077555F">
            <w:pPr>
              <w:spacing w:line="276" w:lineRule="auto"/>
              <w:jc w:val="both"/>
              <w:rPr>
                <w:rFonts w:ascii="Times New Roman" w:eastAsia="Times New Roman" w:hAnsi="Times New Roman" w:cs="Times New Roman"/>
                <w:sz w:val="22"/>
                <w:szCs w:val="22"/>
              </w:rPr>
            </w:pPr>
            <w:r w:rsidRPr="003C2AC1">
              <w:rPr>
                <w:rFonts w:ascii="Times New Roman" w:eastAsia="Times New Roman" w:hAnsi="Times New Roman" w:cs="Times New Roman"/>
                <w:sz w:val="22"/>
                <w:szCs w:val="22"/>
              </w:rPr>
              <w:t>Mieszkańcy obszaru LGD</w:t>
            </w:r>
          </w:p>
        </w:tc>
        <w:tc>
          <w:tcPr>
            <w:tcW w:w="42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3066A8" w14:textId="2BBB2C49" w:rsidR="000752B7" w:rsidRPr="003C2AC1" w:rsidRDefault="000752B7" w:rsidP="0077555F">
            <w:pPr>
              <w:spacing w:line="276" w:lineRule="auto"/>
              <w:rPr>
                <w:rFonts w:ascii="Times New Roman" w:eastAsia="Times New Roman" w:hAnsi="Times New Roman" w:cs="Times New Roman"/>
                <w:sz w:val="22"/>
                <w:szCs w:val="22"/>
              </w:rPr>
            </w:pPr>
            <w:r w:rsidRPr="003C2AC1">
              <w:rPr>
                <w:rFonts w:ascii="Times New Roman" w:eastAsia="Times New Roman" w:hAnsi="Times New Roman" w:cs="Times New Roman"/>
                <w:sz w:val="22"/>
                <w:szCs w:val="22"/>
              </w:rPr>
              <w:t>Spotkania konsultacyjne, grupa robocza</w:t>
            </w:r>
          </w:p>
        </w:tc>
      </w:tr>
      <w:tr w:rsidR="000752B7" w:rsidRPr="003C2AC1" w14:paraId="5865C3C8" w14:textId="77777777" w:rsidTr="00C46CD1">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B59449" w14:textId="77777777" w:rsidR="000752B7" w:rsidRPr="003C2AC1" w:rsidRDefault="000752B7" w:rsidP="0077555F">
            <w:pPr>
              <w:spacing w:line="276" w:lineRule="auto"/>
              <w:jc w:val="both"/>
              <w:rPr>
                <w:rFonts w:ascii="Times New Roman" w:eastAsia="Times New Roman" w:hAnsi="Times New Roman" w:cs="Times New Roman"/>
                <w:sz w:val="22"/>
                <w:szCs w:val="22"/>
              </w:rPr>
            </w:pPr>
            <w:r w:rsidRPr="003C2AC1">
              <w:rPr>
                <w:rFonts w:ascii="Times New Roman" w:eastAsia="Times New Roman" w:hAnsi="Times New Roman" w:cs="Times New Roman"/>
                <w:b/>
                <w:sz w:val="22"/>
                <w:szCs w:val="22"/>
              </w:rPr>
              <w:t>3.</w:t>
            </w:r>
          </w:p>
        </w:tc>
        <w:tc>
          <w:tcPr>
            <w:tcW w:w="3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068897" w14:textId="77777777" w:rsidR="000752B7" w:rsidRPr="003C2AC1" w:rsidRDefault="000752B7" w:rsidP="0077555F">
            <w:pPr>
              <w:spacing w:line="276" w:lineRule="auto"/>
              <w:rPr>
                <w:rFonts w:ascii="Times New Roman" w:eastAsia="Times New Roman" w:hAnsi="Times New Roman" w:cs="Times New Roman"/>
                <w:sz w:val="22"/>
                <w:szCs w:val="22"/>
              </w:rPr>
            </w:pPr>
            <w:r w:rsidRPr="003C2AC1">
              <w:rPr>
                <w:rFonts w:ascii="Times New Roman" w:eastAsia="Times New Roman" w:hAnsi="Times New Roman" w:cs="Times New Roman"/>
                <w:sz w:val="22"/>
                <w:szCs w:val="22"/>
              </w:rPr>
              <w:t>Opracowanie planu działania LSR</w:t>
            </w:r>
          </w:p>
        </w:tc>
        <w:tc>
          <w:tcPr>
            <w:tcW w:w="1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B2DB0C" w14:textId="77777777" w:rsidR="000752B7" w:rsidRPr="003C2AC1" w:rsidRDefault="000752B7" w:rsidP="0077555F">
            <w:pPr>
              <w:spacing w:line="276" w:lineRule="auto"/>
              <w:jc w:val="both"/>
              <w:rPr>
                <w:rFonts w:ascii="Times New Roman" w:eastAsia="Times New Roman" w:hAnsi="Times New Roman" w:cs="Times New Roman"/>
                <w:sz w:val="22"/>
                <w:szCs w:val="22"/>
              </w:rPr>
            </w:pPr>
            <w:r w:rsidRPr="003C2AC1">
              <w:rPr>
                <w:rFonts w:ascii="Times New Roman" w:eastAsia="Times New Roman" w:hAnsi="Times New Roman" w:cs="Times New Roman"/>
                <w:sz w:val="22"/>
                <w:szCs w:val="22"/>
              </w:rPr>
              <w:t>Mieszkańcy obszaru LGD</w:t>
            </w:r>
          </w:p>
        </w:tc>
        <w:tc>
          <w:tcPr>
            <w:tcW w:w="42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8A6588" w14:textId="469EAF6E" w:rsidR="000752B7" w:rsidRPr="003C2AC1" w:rsidRDefault="000752B7" w:rsidP="0077555F">
            <w:pPr>
              <w:spacing w:line="276" w:lineRule="auto"/>
              <w:rPr>
                <w:rFonts w:ascii="Times New Roman" w:eastAsia="Times New Roman" w:hAnsi="Times New Roman" w:cs="Times New Roman"/>
                <w:sz w:val="22"/>
                <w:szCs w:val="22"/>
              </w:rPr>
            </w:pPr>
            <w:r w:rsidRPr="003C2AC1">
              <w:rPr>
                <w:rFonts w:ascii="Times New Roman" w:eastAsia="Times New Roman" w:hAnsi="Times New Roman" w:cs="Times New Roman"/>
                <w:sz w:val="22"/>
                <w:szCs w:val="22"/>
              </w:rPr>
              <w:t>Spotkania konsultacyjne, grupa robocza</w:t>
            </w:r>
          </w:p>
        </w:tc>
      </w:tr>
      <w:tr w:rsidR="000752B7" w:rsidRPr="003C2AC1" w14:paraId="5FEEBCDF" w14:textId="77777777" w:rsidTr="00C46CD1">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14C465" w14:textId="77777777" w:rsidR="000752B7" w:rsidRPr="003C2AC1" w:rsidRDefault="000752B7" w:rsidP="0077555F">
            <w:pPr>
              <w:spacing w:line="276" w:lineRule="auto"/>
              <w:jc w:val="both"/>
              <w:rPr>
                <w:rFonts w:ascii="Times New Roman" w:eastAsia="Times New Roman" w:hAnsi="Times New Roman" w:cs="Times New Roman"/>
                <w:sz w:val="22"/>
                <w:szCs w:val="22"/>
              </w:rPr>
            </w:pPr>
            <w:r w:rsidRPr="003C2AC1">
              <w:rPr>
                <w:rFonts w:ascii="Times New Roman" w:eastAsia="Times New Roman" w:hAnsi="Times New Roman" w:cs="Times New Roman"/>
                <w:b/>
                <w:sz w:val="22"/>
                <w:szCs w:val="22"/>
              </w:rPr>
              <w:t>4.</w:t>
            </w:r>
          </w:p>
        </w:tc>
        <w:tc>
          <w:tcPr>
            <w:tcW w:w="3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BF3BD8" w14:textId="77777777" w:rsidR="000752B7" w:rsidRPr="003C2AC1" w:rsidRDefault="000752B7" w:rsidP="0077555F">
            <w:pPr>
              <w:spacing w:line="276" w:lineRule="auto"/>
              <w:jc w:val="both"/>
              <w:rPr>
                <w:rFonts w:ascii="Times New Roman" w:eastAsia="Times New Roman" w:hAnsi="Times New Roman" w:cs="Times New Roman"/>
                <w:sz w:val="22"/>
                <w:szCs w:val="22"/>
              </w:rPr>
            </w:pPr>
            <w:r w:rsidRPr="003C2AC1">
              <w:rPr>
                <w:rFonts w:ascii="Times New Roman" w:eastAsia="Times New Roman" w:hAnsi="Times New Roman" w:cs="Times New Roman"/>
                <w:sz w:val="22"/>
                <w:szCs w:val="22"/>
              </w:rPr>
              <w:t>Opracowanie zasad i kryteriów wyboru operacji w ramach LSR</w:t>
            </w:r>
          </w:p>
        </w:tc>
        <w:tc>
          <w:tcPr>
            <w:tcW w:w="1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67AF8C" w14:textId="77777777" w:rsidR="000752B7" w:rsidRPr="003C2AC1" w:rsidRDefault="000752B7" w:rsidP="0077555F">
            <w:pPr>
              <w:spacing w:line="276" w:lineRule="auto"/>
              <w:jc w:val="both"/>
              <w:rPr>
                <w:rFonts w:ascii="Times New Roman" w:eastAsia="Times New Roman" w:hAnsi="Times New Roman" w:cs="Times New Roman"/>
                <w:sz w:val="22"/>
                <w:szCs w:val="22"/>
              </w:rPr>
            </w:pPr>
            <w:r w:rsidRPr="003C2AC1">
              <w:rPr>
                <w:rFonts w:ascii="Times New Roman" w:eastAsia="Times New Roman" w:hAnsi="Times New Roman" w:cs="Times New Roman"/>
                <w:sz w:val="22"/>
                <w:szCs w:val="22"/>
              </w:rPr>
              <w:t>Mieszkańcy obszaru LGD</w:t>
            </w:r>
          </w:p>
        </w:tc>
        <w:tc>
          <w:tcPr>
            <w:tcW w:w="42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C68525" w14:textId="50BCF0AB" w:rsidR="000752B7" w:rsidRPr="003C2AC1" w:rsidRDefault="000752B7" w:rsidP="0077555F">
            <w:pPr>
              <w:spacing w:line="276" w:lineRule="auto"/>
              <w:rPr>
                <w:rFonts w:ascii="Times New Roman" w:eastAsia="Times New Roman" w:hAnsi="Times New Roman" w:cs="Times New Roman"/>
                <w:sz w:val="22"/>
                <w:szCs w:val="22"/>
              </w:rPr>
            </w:pPr>
            <w:r w:rsidRPr="003C2AC1">
              <w:rPr>
                <w:rFonts w:ascii="Times New Roman" w:eastAsia="Times New Roman" w:hAnsi="Times New Roman" w:cs="Times New Roman"/>
                <w:sz w:val="22"/>
                <w:szCs w:val="22"/>
              </w:rPr>
              <w:t xml:space="preserve">Spotkania konsultacyjne, grupa robocza </w:t>
            </w:r>
          </w:p>
        </w:tc>
      </w:tr>
      <w:tr w:rsidR="000752B7" w:rsidRPr="003C2AC1" w14:paraId="0B4E9582" w14:textId="77777777" w:rsidTr="00C46CD1">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D0AE72" w14:textId="77777777" w:rsidR="000752B7" w:rsidRPr="003C2AC1" w:rsidRDefault="000752B7" w:rsidP="0077555F">
            <w:pPr>
              <w:spacing w:line="276" w:lineRule="auto"/>
              <w:jc w:val="both"/>
              <w:rPr>
                <w:rFonts w:ascii="Times New Roman" w:eastAsia="Times New Roman" w:hAnsi="Times New Roman" w:cs="Times New Roman"/>
                <w:sz w:val="22"/>
                <w:szCs w:val="22"/>
              </w:rPr>
            </w:pPr>
            <w:r w:rsidRPr="003C2AC1">
              <w:rPr>
                <w:rFonts w:ascii="Times New Roman" w:eastAsia="Times New Roman" w:hAnsi="Times New Roman" w:cs="Times New Roman"/>
                <w:b/>
                <w:sz w:val="22"/>
                <w:szCs w:val="22"/>
              </w:rPr>
              <w:t>5.</w:t>
            </w:r>
          </w:p>
        </w:tc>
        <w:tc>
          <w:tcPr>
            <w:tcW w:w="3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C139C9" w14:textId="77777777" w:rsidR="000752B7" w:rsidRPr="003C2AC1" w:rsidRDefault="000752B7" w:rsidP="0077555F">
            <w:pPr>
              <w:spacing w:line="276" w:lineRule="auto"/>
              <w:jc w:val="both"/>
              <w:rPr>
                <w:rFonts w:ascii="Times New Roman" w:eastAsia="Times New Roman" w:hAnsi="Times New Roman" w:cs="Times New Roman"/>
                <w:sz w:val="22"/>
                <w:szCs w:val="22"/>
              </w:rPr>
            </w:pPr>
            <w:r w:rsidRPr="003C2AC1">
              <w:rPr>
                <w:rFonts w:ascii="Times New Roman" w:eastAsia="Times New Roman" w:hAnsi="Times New Roman" w:cs="Times New Roman"/>
                <w:sz w:val="22"/>
                <w:szCs w:val="22"/>
              </w:rPr>
              <w:t>Opracowanie zasad monitorowania i ewaluacji LSR</w:t>
            </w:r>
          </w:p>
        </w:tc>
        <w:tc>
          <w:tcPr>
            <w:tcW w:w="1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D29CD9" w14:textId="77777777" w:rsidR="000752B7" w:rsidRPr="003C2AC1" w:rsidRDefault="000752B7" w:rsidP="0077555F">
            <w:pPr>
              <w:spacing w:line="276" w:lineRule="auto"/>
              <w:jc w:val="both"/>
              <w:rPr>
                <w:rFonts w:ascii="Times New Roman" w:eastAsia="Times New Roman" w:hAnsi="Times New Roman" w:cs="Times New Roman"/>
                <w:sz w:val="22"/>
                <w:szCs w:val="22"/>
              </w:rPr>
            </w:pPr>
            <w:r w:rsidRPr="003C2AC1">
              <w:rPr>
                <w:rFonts w:ascii="Times New Roman" w:eastAsia="Times New Roman" w:hAnsi="Times New Roman" w:cs="Times New Roman"/>
                <w:sz w:val="22"/>
                <w:szCs w:val="22"/>
              </w:rPr>
              <w:t>Mieszkańcy obszaru LGD</w:t>
            </w:r>
          </w:p>
        </w:tc>
        <w:tc>
          <w:tcPr>
            <w:tcW w:w="42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D81FF3" w14:textId="7B69A490" w:rsidR="000752B7" w:rsidRPr="003C2AC1" w:rsidRDefault="000752B7" w:rsidP="0077555F">
            <w:pPr>
              <w:spacing w:line="276" w:lineRule="auto"/>
              <w:rPr>
                <w:rFonts w:ascii="Times New Roman" w:eastAsia="Times New Roman" w:hAnsi="Times New Roman" w:cs="Times New Roman"/>
                <w:sz w:val="22"/>
                <w:szCs w:val="22"/>
              </w:rPr>
            </w:pPr>
            <w:r w:rsidRPr="003C2AC1">
              <w:rPr>
                <w:rFonts w:ascii="Times New Roman" w:eastAsia="Times New Roman" w:hAnsi="Times New Roman" w:cs="Times New Roman"/>
                <w:sz w:val="22"/>
                <w:szCs w:val="22"/>
              </w:rPr>
              <w:t xml:space="preserve">Spotkania konsultacyjne, grupa robocza </w:t>
            </w:r>
          </w:p>
        </w:tc>
      </w:tr>
      <w:tr w:rsidR="000752B7" w:rsidRPr="003C2AC1" w14:paraId="4800192F" w14:textId="77777777" w:rsidTr="00C46CD1">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CA42D0" w14:textId="77777777" w:rsidR="000752B7" w:rsidRPr="003C2AC1" w:rsidRDefault="000752B7" w:rsidP="0077555F">
            <w:pPr>
              <w:spacing w:line="276" w:lineRule="auto"/>
              <w:jc w:val="both"/>
              <w:rPr>
                <w:rFonts w:ascii="Times New Roman" w:eastAsia="Times New Roman" w:hAnsi="Times New Roman" w:cs="Times New Roman"/>
                <w:sz w:val="22"/>
                <w:szCs w:val="22"/>
              </w:rPr>
            </w:pPr>
            <w:r w:rsidRPr="003C2AC1">
              <w:rPr>
                <w:rFonts w:ascii="Times New Roman" w:eastAsia="Times New Roman" w:hAnsi="Times New Roman" w:cs="Times New Roman"/>
                <w:b/>
                <w:sz w:val="22"/>
                <w:szCs w:val="22"/>
              </w:rPr>
              <w:t>6.</w:t>
            </w:r>
          </w:p>
        </w:tc>
        <w:tc>
          <w:tcPr>
            <w:tcW w:w="3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72144E" w14:textId="77777777" w:rsidR="000752B7" w:rsidRPr="003C2AC1" w:rsidRDefault="000752B7" w:rsidP="0077555F">
            <w:pPr>
              <w:spacing w:line="276" w:lineRule="auto"/>
              <w:jc w:val="both"/>
              <w:rPr>
                <w:rFonts w:ascii="Times New Roman" w:eastAsia="Times New Roman" w:hAnsi="Times New Roman" w:cs="Times New Roman"/>
                <w:sz w:val="22"/>
                <w:szCs w:val="22"/>
              </w:rPr>
            </w:pPr>
            <w:r w:rsidRPr="003C2AC1">
              <w:rPr>
                <w:rFonts w:ascii="Times New Roman" w:eastAsia="Times New Roman" w:hAnsi="Times New Roman" w:cs="Times New Roman"/>
                <w:sz w:val="22"/>
                <w:szCs w:val="22"/>
              </w:rPr>
              <w:t>Przygotowanie planu komunikacji LSR</w:t>
            </w:r>
          </w:p>
        </w:tc>
        <w:tc>
          <w:tcPr>
            <w:tcW w:w="1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81E003" w14:textId="77777777" w:rsidR="000752B7" w:rsidRPr="003C2AC1" w:rsidRDefault="000752B7" w:rsidP="0077555F">
            <w:pPr>
              <w:spacing w:line="276" w:lineRule="auto"/>
              <w:jc w:val="both"/>
              <w:rPr>
                <w:rFonts w:ascii="Times New Roman" w:eastAsia="Times New Roman" w:hAnsi="Times New Roman" w:cs="Times New Roman"/>
                <w:sz w:val="22"/>
                <w:szCs w:val="22"/>
              </w:rPr>
            </w:pPr>
            <w:r w:rsidRPr="003C2AC1">
              <w:rPr>
                <w:rFonts w:ascii="Times New Roman" w:eastAsia="Times New Roman" w:hAnsi="Times New Roman" w:cs="Times New Roman"/>
                <w:sz w:val="22"/>
                <w:szCs w:val="22"/>
              </w:rPr>
              <w:t>Mieszkańcy obszaru LGD</w:t>
            </w:r>
          </w:p>
        </w:tc>
        <w:tc>
          <w:tcPr>
            <w:tcW w:w="42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7B873E" w14:textId="5701D50B" w:rsidR="000752B7" w:rsidRPr="003C2AC1" w:rsidRDefault="000752B7" w:rsidP="0077555F">
            <w:pPr>
              <w:spacing w:line="276" w:lineRule="auto"/>
              <w:rPr>
                <w:rFonts w:ascii="Times New Roman" w:eastAsia="Times New Roman" w:hAnsi="Times New Roman" w:cs="Times New Roman"/>
                <w:sz w:val="22"/>
                <w:szCs w:val="22"/>
              </w:rPr>
            </w:pPr>
            <w:r w:rsidRPr="003C2AC1">
              <w:rPr>
                <w:rFonts w:ascii="Times New Roman" w:eastAsia="Times New Roman" w:hAnsi="Times New Roman" w:cs="Times New Roman"/>
                <w:sz w:val="22"/>
                <w:szCs w:val="22"/>
              </w:rPr>
              <w:t>Spotkania konsultacyjne, grupa robocza</w:t>
            </w:r>
          </w:p>
        </w:tc>
      </w:tr>
    </w:tbl>
    <w:p w14:paraId="46D2FABD" w14:textId="77777777" w:rsidR="000752B7" w:rsidRPr="003C2AC1" w:rsidRDefault="000752B7" w:rsidP="000752B7">
      <w:pPr>
        <w:spacing w:line="276" w:lineRule="auto"/>
        <w:jc w:val="both"/>
        <w:rPr>
          <w:rFonts w:ascii="Times New Roman" w:eastAsia="Times New Roman" w:hAnsi="Times New Roman" w:cs="Times New Roman"/>
          <w:sz w:val="22"/>
          <w:szCs w:val="22"/>
        </w:rPr>
      </w:pPr>
      <w:r w:rsidRPr="003C2AC1">
        <w:rPr>
          <w:rFonts w:ascii="Times New Roman" w:eastAsia="Times New Roman" w:hAnsi="Times New Roman" w:cs="Times New Roman"/>
          <w:i/>
          <w:sz w:val="22"/>
          <w:szCs w:val="22"/>
        </w:rPr>
        <w:t>Źródło: Opracowanie własne</w:t>
      </w:r>
    </w:p>
    <w:p w14:paraId="26E9F642" w14:textId="77777777" w:rsidR="000752B7" w:rsidRPr="003C2AC1" w:rsidRDefault="000752B7" w:rsidP="000752B7">
      <w:pPr>
        <w:spacing w:line="276" w:lineRule="auto"/>
        <w:rPr>
          <w:rFonts w:ascii="Times New Roman" w:eastAsia="Times New Roman" w:hAnsi="Times New Roman" w:cs="Times New Roman"/>
          <w:sz w:val="22"/>
          <w:szCs w:val="22"/>
        </w:rPr>
      </w:pPr>
    </w:p>
    <w:p w14:paraId="78991465" w14:textId="77777777" w:rsidR="000752B7" w:rsidRPr="003C2AC1" w:rsidRDefault="000752B7" w:rsidP="00A37FC8">
      <w:pPr>
        <w:spacing w:line="276" w:lineRule="auto"/>
        <w:ind w:firstLine="720"/>
        <w:jc w:val="both"/>
        <w:rPr>
          <w:rFonts w:ascii="Times New Roman" w:eastAsia="Times New Roman" w:hAnsi="Times New Roman" w:cs="Times New Roman"/>
          <w:sz w:val="22"/>
          <w:szCs w:val="22"/>
        </w:rPr>
      </w:pPr>
      <w:r w:rsidRPr="003C2AC1">
        <w:rPr>
          <w:rFonts w:ascii="Times New Roman" w:eastAsia="Times New Roman" w:hAnsi="Times New Roman" w:cs="Times New Roman"/>
          <w:b/>
          <w:sz w:val="22"/>
          <w:szCs w:val="22"/>
        </w:rPr>
        <w:t>Z powyższej tabeli wynika, że na każdym kluczowym etapie prac nad opracowaniem LSR wykorzystano metody adekwatne do potrzeb.  </w:t>
      </w:r>
    </w:p>
    <w:p w14:paraId="23B05F67" w14:textId="77777777" w:rsidR="000752B7" w:rsidRPr="003C2AC1" w:rsidRDefault="000752B7" w:rsidP="00A37FC8">
      <w:pPr>
        <w:spacing w:line="276" w:lineRule="auto"/>
        <w:ind w:firstLine="720"/>
        <w:jc w:val="both"/>
        <w:rPr>
          <w:rFonts w:ascii="Times New Roman" w:eastAsia="Times New Roman" w:hAnsi="Times New Roman" w:cs="Times New Roman"/>
          <w:sz w:val="22"/>
          <w:szCs w:val="22"/>
        </w:rPr>
      </w:pPr>
      <w:r w:rsidRPr="003C2AC1">
        <w:rPr>
          <w:rFonts w:ascii="Times New Roman" w:eastAsia="Times New Roman" w:hAnsi="Times New Roman" w:cs="Times New Roman"/>
          <w:sz w:val="22"/>
          <w:szCs w:val="22"/>
        </w:rPr>
        <w:t xml:space="preserve">Lokalna Strategia Rozwoju opracowywana była przy pełnym zaangażowaniu społeczności lokalnej </w:t>
      </w:r>
      <w:r w:rsidRPr="003C2AC1">
        <w:rPr>
          <w:rFonts w:ascii="Times New Roman" w:eastAsia="Times New Roman" w:hAnsi="Times New Roman" w:cs="Times New Roman"/>
          <w:sz w:val="22"/>
          <w:szCs w:val="22"/>
        </w:rPr>
        <w:br/>
        <w:t>i jej aktywnym uczestnictwie. Dokumentami potwierdzającymi przeprowadzoną analizę oraz dane do budowy LSR wspólnie z mieszkańcami obszaru były ankiety, ogłoszenia, listy obecności, zdjęcia. Efekty i wyniki zastosowanych przez Stowarzyszenie partycypacyjnych metod zostały opisane w dalszych rozdziałach LSR.</w:t>
      </w:r>
    </w:p>
    <w:p w14:paraId="4048BDDF" w14:textId="637DD02C" w:rsidR="000752B7" w:rsidRPr="003C2AC1" w:rsidRDefault="000752B7" w:rsidP="004816C3">
      <w:pPr>
        <w:spacing w:line="276" w:lineRule="auto"/>
        <w:ind w:firstLine="720"/>
        <w:jc w:val="both"/>
        <w:rPr>
          <w:rFonts w:ascii="Times New Roman" w:eastAsia="Times New Roman" w:hAnsi="Times New Roman" w:cs="Times New Roman"/>
          <w:sz w:val="22"/>
          <w:szCs w:val="22"/>
        </w:rPr>
      </w:pPr>
      <w:r w:rsidRPr="003C2AC1">
        <w:rPr>
          <w:rFonts w:ascii="Times New Roman" w:eastAsia="Times New Roman" w:hAnsi="Times New Roman" w:cs="Times New Roman"/>
          <w:sz w:val="22"/>
          <w:szCs w:val="22"/>
        </w:rPr>
        <w:t>Podstawą aktualizacji Lokalnej Strategii Rozwoju będą</w:t>
      </w:r>
      <w:r w:rsidR="00A37FC8">
        <w:rPr>
          <w:rFonts w:ascii="Times New Roman" w:eastAsia="Times New Roman" w:hAnsi="Times New Roman" w:cs="Times New Roman"/>
          <w:sz w:val="22"/>
          <w:szCs w:val="22"/>
        </w:rPr>
        <w:t>,</w:t>
      </w:r>
      <w:r w:rsidRPr="003C2AC1">
        <w:rPr>
          <w:rFonts w:ascii="Times New Roman" w:eastAsia="Times New Roman" w:hAnsi="Times New Roman" w:cs="Times New Roman"/>
          <w:sz w:val="22"/>
          <w:szCs w:val="22"/>
        </w:rPr>
        <w:t xml:space="preserve"> m. in.:</w:t>
      </w:r>
    </w:p>
    <w:p w14:paraId="41A8EA7B" w14:textId="6CA8263C" w:rsidR="000752B7" w:rsidRPr="003C2AC1" w:rsidRDefault="000752B7" w:rsidP="000D1A3D">
      <w:pPr>
        <w:numPr>
          <w:ilvl w:val="0"/>
          <w:numId w:val="23"/>
        </w:numPr>
        <w:spacing w:line="276" w:lineRule="auto"/>
        <w:ind w:left="436"/>
        <w:jc w:val="both"/>
        <w:rPr>
          <w:rFonts w:ascii="Times New Roman" w:hAnsi="Times New Roman" w:cs="Times New Roman"/>
        </w:rPr>
      </w:pPr>
      <w:r w:rsidRPr="003C2AC1">
        <w:rPr>
          <w:rFonts w:ascii="Times New Roman" w:eastAsia="Times New Roman" w:hAnsi="Times New Roman" w:cs="Times New Roman"/>
          <w:sz w:val="22"/>
          <w:szCs w:val="22"/>
        </w:rPr>
        <w:t xml:space="preserve">wyniki monitoringu i ewaluacji opracowywane zgodnie z procedurami zawartymi w </w:t>
      </w:r>
      <w:r w:rsidRPr="003C2AC1">
        <w:rPr>
          <w:rFonts w:ascii="Times New Roman" w:eastAsia="Times New Roman" w:hAnsi="Times New Roman" w:cs="Times New Roman"/>
          <w:b/>
          <w:sz w:val="22"/>
          <w:szCs w:val="22"/>
        </w:rPr>
        <w:t>rozdziale X</w:t>
      </w:r>
      <w:r w:rsidR="00A37FC8">
        <w:rPr>
          <w:rFonts w:ascii="Times New Roman" w:eastAsia="Times New Roman" w:hAnsi="Times New Roman" w:cs="Times New Roman"/>
          <w:b/>
          <w:sz w:val="22"/>
          <w:szCs w:val="22"/>
        </w:rPr>
        <w:t>.</w:t>
      </w:r>
      <w:r w:rsidRPr="003C2AC1">
        <w:rPr>
          <w:rFonts w:ascii="Times New Roman" w:eastAsia="Times New Roman" w:hAnsi="Times New Roman" w:cs="Times New Roman"/>
          <w:b/>
          <w:sz w:val="22"/>
          <w:szCs w:val="22"/>
        </w:rPr>
        <w:t xml:space="preserve"> LSR,</w:t>
      </w:r>
    </w:p>
    <w:p w14:paraId="08383BB1" w14:textId="77777777" w:rsidR="000752B7" w:rsidRPr="003C2AC1" w:rsidRDefault="000752B7" w:rsidP="000D1A3D">
      <w:pPr>
        <w:numPr>
          <w:ilvl w:val="0"/>
          <w:numId w:val="23"/>
        </w:numPr>
        <w:spacing w:line="276" w:lineRule="auto"/>
        <w:ind w:left="436"/>
        <w:jc w:val="both"/>
        <w:rPr>
          <w:rFonts w:ascii="Times New Roman" w:hAnsi="Times New Roman" w:cs="Times New Roman"/>
        </w:rPr>
      </w:pPr>
      <w:r w:rsidRPr="003C2AC1">
        <w:rPr>
          <w:rFonts w:ascii="Times New Roman" w:eastAsia="Times New Roman" w:hAnsi="Times New Roman" w:cs="Times New Roman"/>
          <w:sz w:val="22"/>
          <w:szCs w:val="22"/>
        </w:rPr>
        <w:t>wnioski, uwagi, pomysły, inicjatywy zgłoszone podczas spotkań konsultacyjnych, zgłoszone w biurze LGD, przesyłane online, wpisywane w ankiety oraz wnioski z konsultacji i doradztw z potencjalnymi beneficjentami w trakcie trwania poszczególnych konkursów na wdrażanie LSR.</w:t>
      </w:r>
    </w:p>
    <w:p w14:paraId="0430C968" w14:textId="77777777" w:rsidR="00A37FC8" w:rsidRDefault="00A37FC8" w:rsidP="000752B7">
      <w:pPr>
        <w:spacing w:line="276" w:lineRule="auto"/>
        <w:ind w:firstLine="284"/>
        <w:jc w:val="both"/>
        <w:rPr>
          <w:rFonts w:ascii="Times New Roman" w:eastAsia="Times New Roman" w:hAnsi="Times New Roman" w:cs="Times New Roman"/>
          <w:b/>
          <w:sz w:val="22"/>
          <w:szCs w:val="22"/>
        </w:rPr>
      </w:pPr>
    </w:p>
    <w:p w14:paraId="469017BC" w14:textId="5C4D9D1B" w:rsidR="000752B7" w:rsidRPr="003C2AC1" w:rsidRDefault="000752B7" w:rsidP="004816C3">
      <w:pPr>
        <w:spacing w:line="276" w:lineRule="auto"/>
        <w:ind w:firstLine="720"/>
        <w:jc w:val="both"/>
        <w:rPr>
          <w:rFonts w:ascii="Times New Roman" w:eastAsia="Times New Roman" w:hAnsi="Times New Roman" w:cs="Times New Roman"/>
          <w:sz w:val="22"/>
          <w:szCs w:val="22"/>
        </w:rPr>
      </w:pPr>
      <w:r w:rsidRPr="003C2AC1">
        <w:rPr>
          <w:rFonts w:ascii="Times New Roman" w:eastAsia="Times New Roman" w:hAnsi="Times New Roman" w:cs="Times New Roman"/>
          <w:b/>
          <w:sz w:val="22"/>
          <w:szCs w:val="22"/>
        </w:rPr>
        <w:lastRenderedPageBreak/>
        <w:t>Zmiany LSR będą konsultowane z lokalną społecznością</w:t>
      </w:r>
      <w:r w:rsidRPr="003C2AC1">
        <w:rPr>
          <w:rFonts w:ascii="Times New Roman" w:eastAsia="Times New Roman" w:hAnsi="Times New Roman" w:cs="Times New Roman"/>
          <w:sz w:val="22"/>
          <w:szCs w:val="22"/>
        </w:rPr>
        <w:t xml:space="preserve"> jeszcze przed ich zatwierdzeniem przez Zarząd </w:t>
      </w:r>
      <w:r w:rsidR="00A37FC8">
        <w:rPr>
          <w:rFonts w:ascii="Times New Roman" w:eastAsia="Times New Roman" w:hAnsi="Times New Roman" w:cs="Times New Roman"/>
          <w:sz w:val="22"/>
          <w:szCs w:val="22"/>
        </w:rPr>
        <w:br/>
      </w:r>
      <w:r w:rsidRPr="003C2AC1">
        <w:rPr>
          <w:rFonts w:ascii="Times New Roman" w:eastAsia="Times New Roman" w:hAnsi="Times New Roman" w:cs="Times New Roman"/>
          <w:sz w:val="22"/>
          <w:szCs w:val="22"/>
        </w:rPr>
        <w:t xml:space="preserve">lub Walne Zebranie Członków. Propozycje zmian wychodzące od mieszkańców, wnioskodawców, </w:t>
      </w:r>
      <w:proofErr w:type="spellStart"/>
      <w:r w:rsidRPr="003C2AC1">
        <w:rPr>
          <w:rFonts w:ascii="Times New Roman" w:eastAsia="Times New Roman" w:hAnsi="Times New Roman" w:cs="Times New Roman"/>
          <w:sz w:val="22"/>
          <w:szCs w:val="22"/>
        </w:rPr>
        <w:t>grantobiorców</w:t>
      </w:r>
      <w:proofErr w:type="spellEnd"/>
      <w:r w:rsidRPr="003C2AC1">
        <w:rPr>
          <w:rFonts w:ascii="Times New Roman" w:eastAsia="Times New Roman" w:hAnsi="Times New Roman" w:cs="Times New Roman"/>
          <w:sz w:val="22"/>
          <w:szCs w:val="22"/>
        </w:rPr>
        <w:t>, członków organów LGD oraz zaleceń organów nadzoru i instytucji zarządzających będą szczegółowo analizowane przed ich przyjęciem lub odrzuceniem. </w:t>
      </w:r>
    </w:p>
    <w:p w14:paraId="20EB5826" w14:textId="77777777" w:rsidR="000752B7" w:rsidRPr="003C2AC1" w:rsidRDefault="000752B7" w:rsidP="004816C3">
      <w:pPr>
        <w:spacing w:line="276" w:lineRule="auto"/>
        <w:ind w:firstLine="720"/>
        <w:jc w:val="both"/>
        <w:rPr>
          <w:rFonts w:ascii="Times New Roman" w:eastAsia="Times New Roman" w:hAnsi="Times New Roman" w:cs="Times New Roman"/>
          <w:sz w:val="22"/>
          <w:szCs w:val="22"/>
        </w:rPr>
      </w:pPr>
      <w:r w:rsidRPr="003C2AC1">
        <w:rPr>
          <w:rFonts w:ascii="Times New Roman" w:eastAsia="Times New Roman" w:hAnsi="Times New Roman" w:cs="Times New Roman"/>
          <w:sz w:val="22"/>
          <w:szCs w:val="22"/>
        </w:rPr>
        <w:t xml:space="preserve">W przypadku, gdy zakres zmian dokonywanych w LSR podyktowany będzie zmianą obowiązujących przepisów prawa oraz innymi czynnikami mającymi wpływ na realizację LSR, w granicach obowiązującego prawa i wytycznych, oraz jeśli zmiany nie będą miały charakteru merytorycznego, nie będzie konieczności konsultowania zmian ze społecznością lokalną. </w:t>
      </w:r>
    </w:p>
    <w:p w14:paraId="7FA15CE7" w14:textId="77777777" w:rsidR="000752B7" w:rsidRPr="003C2AC1" w:rsidRDefault="000752B7" w:rsidP="000752B7">
      <w:pPr>
        <w:spacing w:line="276" w:lineRule="auto"/>
        <w:ind w:firstLine="284"/>
        <w:jc w:val="both"/>
        <w:rPr>
          <w:rFonts w:ascii="Times New Roman" w:eastAsia="Times New Roman" w:hAnsi="Times New Roman" w:cs="Times New Roman"/>
          <w:b/>
          <w:sz w:val="22"/>
          <w:szCs w:val="22"/>
        </w:rPr>
      </w:pPr>
    </w:p>
    <w:p w14:paraId="6C760579" w14:textId="77777777" w:rsidR="000752B7" w:rsidRPr="003C2AC1" w:rsidRDefault="000752B7" w:rsidP="000752B7">
      <w:pPr>
        <w:spacing w:line="276" w:lineRule="auto"/>
        <w:ind w:firstLine="284"/>
        <w:jc w:val="both"/>
        <w:rPr>
          <w:rFonts w:ascii="Times New Roman" w:eastAsia="Times New Roman" w:hAnsi="Times New Roman" w:cs="Times New Roman"/>
          <w:sz w:val="22"/>
          <w:szCs w:val="22"/>
        </w:rPr>
      </w:pPr>
      <w:r w:rsidRPr="003C2AC1">
        <w:rPr>
          <w:rFonts w:ascii="Times New Roman" w:eastAsia="Times New Roman" w:hAnsi="Times New Roman" w:cs="Times New Roman"/>
          <w:b/>
          <w:sz w:val="22"/>
          <w:szCs w:val="22"/>
        </w:rPr>
        <w:t>Działania animacyjne</w:t>
      </w:r>
    </w:p>
    <w:p w14:paraId="06BCE108" w14:textId="77777777" w:rsidR="000752B7" w:rsidRPr="003C2AC1" w:rsidRDefault="000752B7" w:rsidP="000752B7">
      <w:pPr>
        <w:spacing w:line="276" w:lineRule="auto"/>
        <w:rPr>
          <w:rFonts w:ascii="Times New Roman" w:eastAsia="Times New Roman" w:hAnsi="Times New Roman" w:cs="Times New Roman"/>
          <w:sz w:val="22"/>
          <w:szCs w:val="22"/>
        </w:rPr>
      </w:pPr>
    </w:p>
    <w:p w14:paraId="17119CF1" w14:textId="060D13D6" w:rsidR="000752B7" w:rsidRPr="003C2AC1" w:rsidRDefault="000752B7" w:rsidP="007D3A72">
      <w:pPr>
        <w:spacing w:line="276" w:lineRule="auto"/>
        <w:ind w:firstLine="720"/>
        <w:jc w:val="both"/>
        <w:rPr>
          <w:rFonts w:ascii="Times New Roman" w:eastAsia="Times New Roman" w:hAnsi="Times New Roman" w:cs="Times New Roman"/>
          <w:sz w:val="22"/>
          <w:szCs w:val="22"/>
        </w:rPr>
      </w:pPr>
      <w:r w:rsidRPr="003C2AC1">
        <w:rPr>
          <w:rFonts w:ascii="Times New Roman" w:eastAsia="Times New Roman" w:hAnsi="Times New Roman" w:cs="Times New Roman"/>
          <w:b/>
          <w:sz w:val="22"/>
          <w:szCs w:val="22"/>
        </w:rPr>
        <w:t xml:space="preserve">Stowarzyszenie przewiduje działania w zakresie animacji społeczności na rzecz wdrażania projektów innowacyjnych poprzez </w:t>
      </w:r>
      <w:r w:rsidR="007D3A72" w:rsidRPr="003C2AC1">
        <w:rPr>
          <w:rFonts w:ascii="Times New Roman" w:eastAsia="Times New Roman" w:hAnsi="Times New Roman" w:cs="Times New Roman"/>
          <w:b/>
          <w:sz w:val="22"/>
          <w:szCs w:val="22"/>
        </w:rPr>
        <w:t xml:space="preserve">zatrudnienie </w:t>
      </w:r>
      <w:r w:rsidR="007D3A72" w:rsidRPr="003C2AC1">
        <w:rPr>
          <w:rFonts w:ascii="Times New Roman" w:eastAsia="Times New Roman" w:hAnsi="Times New Roman" w:cs="Times New Roman"/>
          <w:sz w:val="22"/>
          <w:szCs w:val="22"/>
        </w:rPr>
        <w:t>pracownika</w:t>
      </w:r>
      <w:r w:rsidR="007D3A72" w:rsidRPr="003C2AC1">
        <w:rPr>
          <w:rFonts w:ascii="Times New Roman" w:eastAsia="Times New Roman" w:hAnsi="Times New Roman" w:cs="Times New Roman"/>
          <w:b/>
          <w:sz w:val="22"/>
          <w:szCs w:val="22"/>
        </w:rPr>
        <w:t xml:space="preserve"> w</w:t>
      </w:r>
      <w:r w:rsidRPr="003C2AC1">
        <w:rPr>
          <w:rFonts w:ascii="Times New Roman" w:eastAsia="Times New Roman" w:hAnsi="Times New Roman" w:cs="Times New Roman"/>
          <w:b/>
          <w:sz w:val="22"/>
          <w:szCs w:val="22"/>
        </w:rPr>
        <w:t xml:space="preserve"> celu wsparcia procesu rozwoju lokalnego. Osoba ta będzie analizowała sytuację lokalną, identyfikowała problemy i potrzeby, a także stymulowała lokalnych liderów </w:t>
      </w:r>
      <w:r w:rsidR="007D3A72">
        <w:rPr>
          <w:rFonts w:ascii="Times New Roman" w:eastAsia="Times New Roman" w:hAnsi="Times New Roman" w:cs="Times New Roman"/>
          <w:b/>
          <w:sz w:val="22"/>
          <w:szCs w:val="22"/>
        </w:rPr>
        <w:br/>
      </w:r>
      <w:r w:rsidRPr="003C2AC1">
        <w:rPr>
          <w:rFonts w:ascii="Times New Roman" w:eastAsia="Times New Roman" w:hAnsi="Times New Roman" w:cs="Times New Roman"/>
          <w:b/>
          <w:sz w:val="22"/>
          <w:szCs w:val="22"/>
        </w:rPr>
        <w:t xml:space="preserve">do rozwijania własnych pomysłów oraz angażowania się w realizację projektów kwalifikujących się </w:t>
      </w:r>
      <w:r w:rsidR="007D3A72">
        <w:rPr>
          <w:rFonts w:ascii="Times New Roman" w:eastAsia="Times New Roman" w:hAnsi="Times New Roman" w:cs="Times New Roman"/>
          <w:b/>
          <w:sz w:val="22"/>
          <w:szCs w:val="22"/>
        </w:rPr>
        <w:br/>
      </w:r>
      <w:r w:rsidRPr="003C2AC1">
        <w:rPr>
          <w:rFonts w:ascii="Times New Roman" w:eastAsia="Times New Roman" w:hAnsi="Times New Roman" w:cs="Times New Roman"/>
          <w:b/>
          <w:sz w:val="22"/>
          <w:szCs w:val="22"/>
        </w:rPr>
        <w:t xml:space="preserve">do wsparcia finansowego w </w:t>
      </w:r>
      <w:r w:rsidR="00B2166A" w:rsidRPr="00B2166A">
        <w:rPr>
          <w:rFonts w:ascii="Times New Roman" w:eastAsia="Times New Roman" w:hAnsi="Times New Roman" w:cs="Times New Roman"/>
          <w:b/>
          <w:sz w:val="22"/>
          <w:szCs w:val="22"/>
        </w:rPr>
        <w:t xml:space="preserve">realizacji </w:t>
      </w:r>
      <w:proofErr w:type="spellStart"/>
      <w:r w:rsidR="00B2166A" w:rsidRPr="00B2166A">
        <w:rPr>
          <w:rFonts w:ascii="Times New Roman" w:eastAsia="Times New Roman" w:hAnsi="Times New Roman" w:cs="Times New Roman"/>
          <w:b/>
          <w:sz w:val="22"/>
          <w:szCs w:val="22"/>
        </w:rPr>
        <w:t>LSRu</w:t>
      </w:r>
      <w:proofErr w:type="spellEnd"/>
      <w:r w:rsidR="00B2166A" w:rsidRPr="00B2166A">
        <w:rPr>
          <w:rFonts w:ascii="Times New Roman" w:eastAsia="Times New Roman" w:hAnsi="Times New Roman" w:cs="Times New Roman"/>
          <w:b/>
          <w:sz w:val="22"/>
          <w:szCs w:val="22"/>
        </w:rPr>
        <w:t>.</w:t>
      </w:r>
      <w:r w:rsidRPr="00B2166A">
        <w:rPr>
          <w:rFonts w:ascii="Times New Roman" w:eastAsia="Times New Roman" w:hAnsi="Times New Roman" w:cs="Times New Roman"/>
          <w:b/>
          <w:sz w:val="22"/>
          <w:szCs w:val="22"/>
        </w:rPr>
        <w:t>.  </w:t>
      </w:r>
    </w:p>
    <w:p w14:paraId="19BE8366" w14:textId="0195B7E0" w:rsidR="000752B7" w:rsidRPr="003C2AC1" w:rsidRDefault="000752B7" w:rsidP="007D3A72">
      <w:pPr>
        <w:spacing w:line="276" w:lineRule="auto"/>
        <w:ind w:firstLine="720"/>
        <w:jc w:val="both"/>
        <w:rPr>
          <w:rFonts w:ascii="Times New Roman" w:eastAsia="Times New Roman" w:hAnsi="Times New Roman" w:cs="Times New Roman"/>
          <w:sz w:val="22"/>
          <w:szCs w:val="22"/>
        </w:rPr>
      </w:pPr>
      <w:r w:rsidRPr="003C2AC1">
        <w:rPr>
          <w:rFonts w:ascii="Times New Roman" w:eastAsia="Times New Roman" w:hAnsi="Times New Roman" w:cs="Times New Roman"/>
          <w:sz w:val="22"/>
          <w:szCs w:val="22"/>
        </w:rPr>
        <w:t>Informacja o planowanych spotkaniach konsultacyjnych były rozpowszechniane na stronach www, portali</w:t>
      </w:r>
      <w:r w:rsidR="007D3A72">
        <w:rPr>
          <w:rFonts w:ascii="Times New Roman" w:eastAsia="Times New Roman" w:hAnsi="Times New Roman" w:cs="Times New Roman"/>
          <w:sz w:val="22"/>
          <w:szCs w:val="22"/>
        </w:rPr>
        <w:t xml:space="preserve"> </w:t>
      </w:r>
      <w:r w:rsidRPr="003C2AC1">
        <w:rPr>
          <w:rFonts w:ascii="Times New Roman" w:eastAsia="Times New Roman" w:hAnsi="Times New Roman" w:cs="Times New Roman"/>
          <w:sz w:val="22"/>
          <w:szCs w:val="22"/>
        </w:rPr>
        <w:t>społecznościowych (Facebook), mailowo do wszystkich członków Stowarzyszenia.   </w:t>
      </w:r>
    </w:p>
    <w:p w14:paraId="3CC39C39" w14:textId="0EBFC1EB" w:rsidR="000752B7" w:rsidRPr="003C2AC1" w:rsidRDefault="000752B7" w:rsidP="007D3A72">
      <w:pPr>
        <w:spacing w:line="276" w:lineRule="auto"/>
        <w:ind w:firstLine="720"/>
        <w:jc w:val="both"/>
        <w:rPr>
          <w:rFonts w:ascii="Times New Roman" w:eastAsia="Times New Roman" w:hAnsi="Times New Roman" w:cs="Times New Roman"/>
          <w:sz w:val="22"/>
          <w:szCs w:val="22"/>
        </w:rPr>
      </w:pPr>
      <w:r w:rsidRPr="003C2AC1">
        <w:rPr>
          <w:rFonts w:ascii="Times New Roman" w:eastAsia="Times New Roman" w:hAnsi="Times New Roman" w:cs="Times New Roman"/>
          <w:sz w:val="22"/>
          <w:szCs w:val="22"/>
        </w:rPr>
        <w:t xml:space="preserve">Na każdym etapie prac nad opracowaniem LSR Stowarzyszenie spełniło obowiązek informacyjny </w:t>
      </w:r>
      <w:r w:rsidR="007D3A72">
        <w:rPr>
          <w:rFonts w:ascii="Times New Roman" w:eastAsia="Times New Roman" w:hAnsi="Times New Roman" w:cs="Times New Roman"/>
          <w:sz w:val="22"/>
          <w:szCs w:val="22"/>
        </w:rPr>
        <w:br/>
      </w:r>
      <w:r w:rsidRPr="003C2AC1">
        <w:rPr>
          <w:rFonts w:ascii="Times New Roman" w:eastAsia="Times New Roman" w:hAnsi="Times New Roman" w:cs="Times New Roman"/>
          <w:sz w:val="22"/>
          <w:szCs w:val="22"/>
        </w:rPr>
        <w:t>i rozpowszechniało wśród uczestników informację o pomocy otrzymanej z EFRROW, zgodnie z warunkami określonymi w Księdze wizualizacji znaku Programu Rozwoju Obszarów Wiejskich na lata 2014-2020, opublikowanej na stronie internetowej Ministerstwa Rolnictwa i Rozwoju Wsi oraz o współfinansowaniu Lokalnej Strategii Rozwoju, w szczególności ze środków Europejskiego Funduszu Rolnego na rzecz Rozwoju Obszarów Wiejskich w ramach Programu Rozwoju Obszarów Wiejskich na lata 2014-2020.</w:t>
      </w:r>
    </w:p>
    <w:p w14:paraId="374D0B14" w14:textId="77777777" w:rsidR="000752B7" w:rsidRPr="003C2AC1" w:rsidRDefault="000752B7" w:rsidP="007D3A72">
      <w:pPr>
        <w:spacing w:line="276" w:lineRule="auto"/>
        <w:ind w:firstLine="720"/>
        <w:jc w:val="both"/>
        <w:rPr>
          <w:rFonts w:ascii="Times New Roman" w:eastAsia="Times New Roman" w:hAnsi="Times New Roman" w:cs="Times New Roman"/>
          <w:sz w:val="22"/>
          <w:szCs w:val="22"/>
        </w:rPr>
      </w:pPr>
      <w:r w:rsidRPr="003C2AC1">
        <w:rPr>
          <w:rFonts w:ascii="Times New Roman" w:eastAsia="Times New Roman" w:hAnsi="Times New Roman" w:cs="Times New Roman"/>
          <w:sz w:val="22"/>
          <w:szCs w:val="22"/>
        </w:rPr>
        <w:t>W trakcie tworzenia LSR Stowarzyszenie uwzględniało zasady horyzontalne określone w art. 9 rozporządzenia 2021/1060 w tym:</w:t>
      </w:r>
    </w:p>
    <w:p w14:paraId="21AEC5F9" w14:textId="77777777" w:rsidR="000752B7" w:rsidRPr="003C2AC1" w:rsidRDefault="000752B7" w:rsidP="000D1A3D">
      <w:pPr>
        <w:numPr>
          <w:ilvl w:val="0"/>
          <w:numId w:val="25"/>
        </w:numPr>
        <w:spacing w:line="276" w:lineRule="auto"/>
        <w:jc w:val="both"/>
        <w:rPr>
          <w:rFonts w:ascii="Times New Roman" w:hAnsi="Times New Roman" w:cs="Times New Roman"/>
        </w:rPr>
      </w:pPr>
      <w:r w:rsidRPr="003C2AC1">
        <w:rPr>
          <w:rFonts w:ascii="Times New Roman" w:eastAsia="Times New Roman" w:hAnsi="Times New Roman" w:cs="Times New Roman"/>
          <w:sz w:val="22"/>
          <w:szCs w:val="22"/>
        </w:rPr>
        <w:t>poszanowanie praw podstawowych oraz przestrzeganie Karty praw podstawowych Unii Europejskiej,</w:t>
      </w:r>
    </w:p>
    <w:p w14:paraId="48EDB4C7" w14:textId="77777777" w:rsidR="000752B7" w:rsidRPr="003C2AC1" w:rsidRDefault="000752B7" w:rsidP="000D1A3D">
      <w:pPr>
        <w:numPr>
          <w:ilvl w:val="0"/>
          <w:numId w:val="25"/>
        </w:numPr>
        <w:spacing w:line="276" w:lineRule="auto"/>
        <w:jc w:val="both"/>
        <w:rPr>
          <w:rFonts w:ascii="Times New Roman" w:hAnsi="Times New Roman" w:cs="Times New Roman"/>
        </w:rPr>
      </w:pPr>
      <w:r w:rsidRPr="003C2AC1">
        <w:rPr>
          <w:rFonts w:ascii="Times New Roman" w:eastAsia="Times New Roman" w:hAnsi="Times New Roman" w:cs="Times New Roman"/>
          <w:sz w:val="22"/>
          <w:szCs w:val="22"/>
        </w:rPr>
        <w:t>zasady równości kobiet i mężczyzn,</w:t>
      </w:r>
    </w:p>
    <w:p w14:paraId="623D0F88" w14:textId="77777777" w:rsidR="000752B7" w:rsidRPr="003C2AC1" w:rsidRDefault="000752B7" w:rsidP="000D1A3D">
      <w:pPr>
        <w:numPr>
          <w:ilvl w:val="0"/>
          <w:numId w:val="25"/>
        </w:numPr>
        <w:spacing w:line="276" w:lineRule="auto"/>
        <w:jc w:val="both"/>
        <w:rPr>
          <w:rFonts w:ascii="Times New Roman" w:hAnsi="Times New Roman" w:cs="Times New Roman"/>
        </w:rPr>
      </w:pPr>
      <w:r w:rsidRPr="003C2AC1">
        <w:rPr>
          <w:rFonts w:ascii="Times New Roman" w:eastAsia="Times New Roman" w:hAnsi="Times New Roman" w:cs="Times New Roman"/>
          <w:sz w:val="22"/>
          <w:szCs w:val="22"/>
        </w:rPr>
        <w:t xml:space="preserve">zasad równości szans i niedyskryminacji ze względu na płeć, rasę lub pochodzenie etniczne, religię lub światopogląd, niepełnosprawność, wiek lub orientację seksualną, w tym zasadę dostępności dla osób </w:t>
      </w:r>
      <w:r w:rsidRPr="003C2AC1">
        <w:rPr>
          <w:rFonts w:ascii="Times New Roman" w:eastAsia="Times New Roman" w:hAnsi="Times New Roman" w:cs="Times New Roman"/>
          <w:sz w:val="22"/>
          <w:szCs w:val="22"/>
        </w:rPr>
        <w:br/>
        <w:t>z niepełnosprawnościami,</w:t>
      </w:r>
    </w:p>
    <w:p w14:paraId="5B89BB0F" w14:textId="6D7F1CD3" w:rsidR="000752B7" w:rsidRPr="003C2AC1" w:rsidRDefault="000752B7" w:rsidP="000D1A3D">
      <w:pPr>
        <w:numPr>
          <w:ilvl w:val="0"/>
          <w:numId w:val="25"/>
        </w:numPr>
        <w:spacing w:line="276" w:lineRule="auto"/>
        <w:jc w:val="both"/>
        <w:rPr>
          <w:rFonts w:ascii="Times New Roman" w:hAnsi="Times New Roman" w:cs="Times New Roman"/>
        </w:rPr>
      </w:pPr>
      <w:r w:rsidRPr="003C2AC1">
        <w:rPr>
          <w:rFonts w:ascii="Times New Roman" w:eastAsia="Times New Roman" w:hAnsi="Times New Roman" w:cs="Times New Roman"/>
          <w:sz w:val="22"/>
          <w:szCs w:val="22"/>
        </w:rPr>
        <w:t xml:space="preserve">zgodności działań z celem wspierania zrównoważonego rozwoju określonego w art. 11 TFUE, </w:t>
      </w:r>
      <w:r w:rsidR="007D3A72">
        <w:rPr>
          <w:rFonts w:ascii="Times New Roman" w:eastAsia="Times New Roman" w:hAnsi="Times New Roman" w:cs="Times New Roman"/>
          <w:sz w:val="22"/>
          <w:szCs w:val="22"/>
        </w:rPr>
        <w:br/>
      </w:r>
      <w:r w:rsidRPr="003C2AC1">
        <w:rPr>
          <w:rFonts w:ascii="Times New Roman" w:eastAsia="Times New Roman" w:hAnsi="Times New Roman" w:cs="Times New Roman"/>
          <w:sz w:val="22"/>
          <w:szCs w:val="22"/>
        </w:rPr>
        <w:t>oraz z uwzględnieniem celów ONZ dotyczących zrównoważonego rozwoju, a także porozumienia paryskiego i zasady „nie czyń poważnych szkód”.</w:t>
      </w:r>
    </w:p>
    <w:p w14:paraId="4C47BCCA" w14:textId="77777777" w:rsidR="007D3A72" w:rsidRDefault="007D3A72" w:rsidP="000752B7">
      <w:pPr>
        <w:spacing w:line="276" w:lineRule="auto"/>
        <w:jc w:val="both"/>
        <w:rPr>
          <w:rFonts w:ascii="Times New Roman" w:eastAsia="Times New Roman" w:hAnsi="Times New Roman" w:cs="Times New Roman"/>
          <w:sz w:val="22"/>
          <w:szCs w:val="22"/>
        </w:rPr>
      </w:pPr>
    </w:p>
    <w:p w14:paraId="4DDA0271" w14:textId="3F4ED65E" w:rsidR="000752B7" w:rsidRPr="003C2AC1" w:rsidRDefault="000752B7" w:rsidP="007D3A72">
      <w:pPr>
        <w:spacing w:line="276" w:lineRule="auto"/>
        <w:ind w:firstLine="720"/>
        <w:jc w:val="both"/>
        <w:rPr>
          <w:rFonts w:ascii="Times New Roman" w:eastAsia="Times New Roman" w:hAnsi="Times New Roman" w:cs="Times New Roman"/>
          <w:sz w:val="22"/>
          <w:szCs w:val="22"/>
        </w:rPr>
      </w:pPr>
      <w:r w:rsidRPr="003C2AC1">
        <w:rPr>
          <w:rFonts w:ascii="Times New Roman" w:eastAsia="Times New Roman" w:hAnsi="Times New Roman" w:cs="Times New Roman"/>
          <w:sz w:val="22"/>
          <w:szCs w:val="22"/>
        </w:rPr>
        <w:t>Zasady te stosowane będą również w trakcie wdrażania LSR, m.in. poprzez umożliwienie zgłoszenia specjalnych potrzeb na etapie rekrutacji do podejmowanych przedsięwzięć, np.</w:t>
      </w:r>
      <w:r w:rsidR="007D3A72">
        <w:rPr>
          <w:rFonts w:ascii="Times New Roman" w:eastAsia="Times New Roman" w:hAnsi="Times New Roman" w:cs="Times New Roman"/>
          <w:sz w:val="22"/>
          <w:szCs w:val="22"/>
        </w:rPr>
        <w:t>:</w:t>
      </w:r>
      <w:r w:rsidRPr="003C2AC1">
        <w:rPr>
          <w:rFonts w:ascii="Times New Roman" w:eastAsia="Times New Roman" w:hAnsi="Times New Roman" w:cs="Times New Roman"/>
          <w:sz w:val="22"/>
          <w:szCs w:val="22"/>
        </w:rPr>
        <w:t xml:space="preserve"> zapewnienie wyboru miejsc szkoleniowych z wejściem bez barier architektonicznych, w materiałach szkoleniowych dobór wielkości czcionki </w:t>
      </w:r>
      <w:r w:rsidR="007D3A72">
        <w:rPr>
          <w:rFonts w:ascii="Times New Roman" w:eastAsia="Times New Roman" w:hAnsi="Times New Roman" w:cs="Times New Roman"/>
          <w:sz w:val="22"/>
          <w:szCs w:val="22"/>
        </w:rPr>
        <w:br/>
      </w:r>
      <w:r w:rsidRPr="003C2AC1">
        <w:rPr>
          <w:rFonts w:ascii="Times New Roman" w:eastAsia="Times New Roman" w:hAnsi="Times New Roman" w:cs="Times New Roman"/>
          <w:sz w:val="22"/>
          <w:szCs w:val="22"/>
        </w:rPr>
        <w:t xml:space="preserve">do osób słabo widzących, dokumenty skonstruowane w sposób zrozumiały dla każdego użytkownika bez względu na jego wiedzę, doświadczenie, umiejętności językowe czy poziom koncentracji itp.  </w:t>
      </w:r>
    </w:p>
    <w:p w14:paraId="3F9C9AA4" w14:textId="411BE7F4" w:rsidR="000752B7" w:rsidRPr="003C2AC1" w:rsidRDefault="000752B7" w:rsidP="00F7784F">
      <w:pPr>
        <w:spacing w:line="276" w:lineRule="auto"/>
        <w:ind w:firstLine="720"/>
        <w:jc w:val="both"/>
        <w:rPr>
          <w:rFonts w:ascii="Times New Roman" w:eastAsia="Times New Roman" w:hAnsi="Times New Roman" w:cs="Times New Roman"/>
          <w:sz w:val="22"/>
          <w:szCs w:val="22"/>
        </w:rPr>
      </w:pPr>
      <w:r w:rsidRPr="003C2AC1">
        <w:rPr>
          <w:rFonts w:ascii="Times New Roman" w:eastAsia="Times New Roman" w:hAnsi="Times New Roman" w:cs="Times New Roman"/>
          <w:b/>
          <w:sz w:val="22"/>
          <w:szCs w:val="22"/>
        </w:rPr>
        <w:t xml:space="preserve">Praca nad Lokalną Strategią Rozwoju to nie tylko jej </w:t>
      </w:r>
      <w:r w:rsidR="00F7784F" w:rsidRPr="003C2AC1">
        <w:rPr>
          <w:rFonts w:ascii="Times New Roman" w:eastAsia="Times New Roman" w:hAnsi="Times New Roman" w:cs="Times New Roman"/>
          <w:b/>
          <w:sz w:val="22"/>
          <w:szCs w:val="22"/>
        </w:rPr>
        <w:t>napisanie,</w:t>
      </w:r>
      <w:r w:rsidRPr="003C2AC1">
        <w:rPr>
          <w:rFonts w:ascii="Times New Roman" w:eastAsia="Times New Roman" w:hAnsi="Times New Roman" w:cs="Times New Roman"/>
          <w:b/>
          <w:sz w:val="22"/>
          <w:szCs w:val="22"/>
        </w:rPr>
        <w:t xml:space="preserve"> ale również wieloletni proces jej wdrażania. Jest to dokument bardzo dynamiczny, zmieniający się w czasie i odpowiadający na bieżące potrzeby obszaru nim objętego.</w:t>
      </w:r>
      <w:r w:rsidRPr="003C2AC1">
        <w:rPr>
          <w:rFonts w:ascii="Times New Roman" w:eastAsia="Times New Roman" w:hAnsi="Times New Roman" w:cs="Times New Roman"/>
          <w:sz w:val="22"/>
          <w:szCs w:val="22"/>
        </w:rPr>
        <w:t xml:space="preserve"> Stowarzyszenie będzie stale monitorować postępy realizacji poszczególnych przedsięwzięć i wskaźników zgodnie z zapisami zawartymi w rozdziale X</w:t>
      </w:r>
      <w:r w:rsidR="00F7784F">
        <w:rPr>
          <w:rFonts w:ascii="Times New Roman" w:eastAsia="Times New Roman" w:hAnsi="Times New Roman" w:cs="Times New Roman"/>
          <w:sz w:val="22"/>
          <w:szCs w:val="22"/>
        </w:rPr>
        <w:t>.</w:t>
      </w:r>
      <w:r w:rsidRPr="003C2AC1">
        <w:rPr>
          <w:rFonts w:ascii="Times New Roman" w:eastAsia="Times New Roman" w:hAnsi="Times New Roman" w:cs="Times New Roman"/>
          <w:sz w:val="22"/>
          <w:szCs w:val="22"/>
        </w:rPr>
        <w:t xml:space="preserve"> LSR.</w:t>
      </w:r>
      <w:r w:rsidR="00F7784F">
        <w:rPr>
          <w:rFonts w:ascii="Times New Roman" w:eastAsia="Times New Roman" w:hAnsi="Times New Roman" w:cs="Times New Roman"/>
          <w:sz w:val="22"/>
          <w:szCs w:val="22"/>
        </w:rPr>
        <w:t xml:space="preserve"> Z kolei, </w:t>
      </w:r>
      <w:r w:rsidRPr="003C2AC1">
        <w:rPr>
          <w:rFonts w:ascii="Times New Roman" w:eastAsia="Times New Roman" w:hAnsi="Times New Roman" w:cs="Times New Roman"/>
          <w:sz w:val="22"/>
          <w:szCs w:val="22"/>
        </w:rPr>
        <w:t xml:space="preserve"> </w:t>
      </w:r>
      <w:r w:rsidR="00F7784F">
        <w:rPr>
          <w:rFonts w:ascii="Times New Roman" w:eastAsia="Times New Roman" w:hAnsi="Times New Roman" w:cs="Times New Roman"/>
          <w:sz w:val="22"/>
          <w:szCs w:val="22"/>
        </w:rPr>
        <w:t>a</w:t>
      </w:r>
      <w:r w:rsidRPr="003C2AC1">
        <w:rPr>
          <w:rFonts w:ascii="Times New Roman" w:eastAsia="Times New Roman" w:hAnsi="Times New Roman" w:cs="Times New Roman"/>
          <w:sz w:val="22"/>
          <w:szCs w:val="22"/>
        </w:rPr>
        <w:t>by móc realizować LSR w sposób partycypacyjny Stowarzyszenie będzie w ciągłym kontakcie z lokalną społecznością. Sposoby komunikacji oraz motywowania lokalnej społeczności do wzięcia udziału w procesie rozwijania LSR zostały opisane w Planie Komunikacji z lokalną społecznością. </w:t>
      </w:r>
    </w:p>
    <w:p w14:paraId="64A69151" w14:textId="77777777" w:rsidR="00F7784F" w:rsidRDefault="00F7784F" w:rsidP="000752B7">
      <w:pPr>
        <w:spacing w:line="276" w:lineRule="auto"/>
        <w:jc w:val="both"/>
        <w:rPr>
          <w:rFonts w:ascii="Times New Roman" w:eastAsia="Times New Roman" w:hAnsi="Times New Roman" w:cs="Times New Roman"/>
          <w:i/>
          <w:sz w:val="22"/>
          <w:szCs w:val="22"/>
        </w:rPr>
      </w:pPr>
    </w:p>
    <w:p w14:paraId="75E56D80" w14:textId="669E5EC5" w:rsidR="000752B7" w:rsidRPr="00F7784F" w:rsidRDefault="000752B7" w:rsidP="000752B7">
      <w:pPr>
        <w:spacing w:line="276" w:lineRule="auto"/>
        <w:jc w:val="both"/>
        <w:rPr>
          <w:rFonts w:ascii="Times New Roman" w:eastAsia="Times New Roman" w:hAnsi="Times New Roman" w:cs="Times New Roman"/>
          <w:b/>
          <w:bCs/>
          <w:iCs/>
          <w:sz w:val="22"/>
          <w:szCs w:val="22"/>
        </w:rPr>
      </w:pPr>
      <w:r w:rsidRPr="00F7784F">
        <w:rPr>
          <w:rFonts w:ascii="Times New Roman" w:eastAsia="Times New Roman" w:hAnsi="Times New Roman" w:cs="Times New Roman"/>
          <w:b/>
          <w:bCs/>
          <w:iCs/>
          <w:sz w:val="22"/>
          <w:szCs w:val="22"/>
        </w:rPr>
        <w:t>Partnerstwo w LGD (wewnętrzne) </w:t>
      </w:r>
    </w:p>
    <w:p w14:paraId="7DA6C53A" w14:textId="0AD9D447" w:rsidR="000752B7" w:rsidRPr="003C2AC1" w:rsidRDefault="000752B7" w:rsidP="00F7784F">
      <w:pPr>
        <w:spacing w:line="276" w:lineRule="auto"/>
        <w:ind w:firstLine="720"/>
        <w:jc w:val="both"/>
        <w:rPr>
          <w:rFonts w:ascii="Times New Roman" w:eastAsia="Times New Roman" w:hAnsi="Times New Roman" w:cs="Times New Roman"/>
          <w:sz w:val="22"/>
          <w:szCs w:val="22"/>
        </w:rPr>
      </w:pPr>
      <w:r w:rsidRPr="003C2AC1">
        <w:rPr>
          <w:rFonts w:ascii="Times New Roman" w:eastAsia="Times New Roman" w:hAnsi="Times New Roman" w:cs="Times New Roman"/>
          <w:sz w:val="22"/>
          <w:szCs w:val="22"/>
        </w:rPr>
        <w:t xml:space="preserve">Lokalna Grupa Działania jest partnerstwem osób fizycznych i prawnych zrzeszonych w ramach Stowarzyszenia i działającym na rzecz rozwoju obszaru 8 gmin wchodzących w skład Stowarzyszenia Lokalna Grupa Działania </w:t>
      </w:r>
      <w:proofErr w:type="spellStart"/>
      <w:r w:rsidRPr="003C2AC1">
        <w:rPr>
          <w:rFonts w:ascii="Times New Roman" w:eastAsia="Times New Roman" w:hAnsi="Times New Roman" w:cs="Times New Roman"/>
          <w:sz w:val="22"/>
          <w:szCs w:val="22"/>
        </w:rPr>
        <w:t>Krajna</w:t>
      </w:r>
      <w:proofErr w:type="spellEnd"/>
      <w:r w:rsidRPr="003C2AC1">
        <w:rPr>
          <w:rFonts w:ascii="Times New Roman" w:eastAsia="Times New Roman" w:hAnsi="Times New Roman" w:cs="Times New Roman"/>
          <w:sz w:val="22"/>
          <w:szCs w:val="22"/>
        </w:rPr>
        <w:t xml:space="preserve"> Złotowska Nasza współpraca polega na wspieraniu i rozwijaniu inicjatyw społecznych, </w:t>
      </w:r>
      <w:r w:rsidRPr="003C2AC1">
        <w:rPr>
          <w:rFonts w:ascii="Times New Roman" w:eastAsia="Times New Roman" w:hAnsi="Times New Roman" w:cs="Times New Roman"/>
          <w:sz w:val="22"/>
          <w:szCs w:val="22"/>
        </w:rPr>
        <w:lastRenderedPageBreak/>
        <w:t xml:space="preserve">podejmowaniu decyzji dotyczących kierunków rozwoju oraz realizacji konkretnych działań na rzecz społeczności lokalnej. Członkowie stowarzyszenia udzielają się w nim poprzez aktywny udział nie tylko w Walnych Zebraniach Członków co jest ich </w:t>
      </w:r>
      <w:r w:rsidR="00F7784F" w:rsidRPr="003C2AC1">
        <w:rPr>
          <w:rFonts w:ascii="Times New Roman" w:eastAsia="Times New Roman" w:hAnsi="Times New Roman" w:cs="Times New Roman"/>
          <w:sz w:val="22"/>
          <w:szCs w:val="22"/>
        </w:rPr>
        <w:t>obowiązkiem,</w:t>
      </w:r>
      <w:r w:rsidRPr="003C2AC1">
        <w:rPr>
          <w:rFonts w:ascii="Times New Roman" w:eastAsia="Times New Roman" w:hAnsi="Times New Roman" w:cs="Times New Roman"/>
          <w:sz w:val="22"/>
          <w:szCs w:val="22"/>
        </w:rPr>
        <w:t xml:space="preserve"> ale przede wszystkim uczestniczą w posiedzeniach organów, szkoleniach, spotkaniach refleksyjnych czy w zespołach tematycznych powołanych przez zarząd stowarzyszenia. Komunikacja </w:t>
      </w:r>
      <w:r w:rsidR="00F7784F">
        <w:rPr>
          <w:rFonts w:ascii="Times New Roman" w:eastAsia="Times New Roman" w:hAnsi="Times New Roman" w:cs="Times New Roman"/>
          <w:sz w:val="22"/>
          <w:szCs w:val="22"/>
        </w:rPr>
        <w:br/>
      </w:r>
      <w:r w:rsidRPr="003C2AC1">
        <w:rPr>
          <w:rFonts w:ascii="Times New Roman" w:eastAsia="Times New Roman" w:hAnsi="Times New Roman" w:cs="Times New Roman"/>
          <w:sz w:val="22"/>
          <w:szCs w:val="22"/>
        </w:rPr>
        <w:t>z członkami stowarzyszenia odbywa się telefonicznie, poprzez mailing, wiadomości sms, stronę internetową i portale społecznościowe. W trakcie trwania pandemii COVID-19 stowarzyszenie wprowadziło możliwość komunikacji również drogą telekonferencji. Zasady podejmowania decyzji, zakresy czynności poszczególnych organów są szerzej opisane w Regulaminach poszczególnych organów. </w:t>
      </w:r>
    </w:p>
    <w:p w14:paraId="01E93A7C" w14:textId="6D65E7F5" w:rsidR="000752B7" w:rsidRPr="003C2AC1" w:rsidRDefault="000752B7" w:rsidP="000752B7">
      <w:pPr>
        <w:spacing w:line="276" w:lineRule="auto"/>
        <w:ind w:right="-2" w:firstLine="851"/>
        <w:jc w:val="both"/>
        <w:rPr>
          <w:rFonts w:ascii="Times New Roman" w:eastAsia="Times New Roman" w:hAnsi="Times New Roman" w:cs="Times New Roman"/>
          <w:sz w:val="22"/>
          <w:szCs w:val="22"/>
        </w:rPr>
      </w:pPr>
      <w:r w:rsidRPr="003C2AC1">
        <w:rPr>
          <w:rFonts w:ascii="Times New Roman" w:eastAsia="Times New Roman" w:hAnsi="Times New Roman" w:cs="Times New Roman"/>
          <w:sz w:val="22"/>
          <w:szCs w:val="22"/>
        </w:rPr>
        <w:t xml:space="preserve">Należy podkreślić, że LGD jest otwarta na współpracę oraz stale dąży do budowania partnerstwa </w:t>
      </w:r>
      <w:r w:rsidR="00F7784F">
        <w:rPr>
          <w:rFonts w:ascii="Times New Roman" w:eastAsia="Times New Roman" w:hAnsi="Times New Roman" w:cs="Times New Roman"/>
          <w:sz w:val="22"/>
          <w:szCs w:val="22"/>
        </w:rPr>
        <w:br/>
      </w:r>
      <w:r w:rsidRPr="003C2AC1">
        <w:rPr>
          <w:rFonts w:ascii="Times New Roman" w:eastAsia="Times New Roman" w:hAnsi="Times New Roman" w:cs="Times New Roman"/>
          <w:sz w:val="22"/>
          <w:szCs w:val="22"/>
        </w:rPr>
        <w:t xml:space="preserve">oraz włączania nowych grup interesów, środowisk społecznych i zawodowych, naukowych oraz poszerzania reprezentacji partnerstwa o przedstawicieli tych grup i środowisk. Proces ten, co potwierdzają doświadczenia </w:t>
      </w:r>
      <w:r w:rsidR="00F7784F">
        <w:rPr>
          <w:rFonts w:ascii="Times New Roman" w:eastAsia="Times New Roman" w:hAnsi="Times New Roman" w:cs="Times New Roman"/>
          <w:sz w:val="22"/>
          <w:szCs w:val="22"/>
        </w:rPr>
        <w:br/>
      </w:r>
      <w:r w:rsidRPr="003C2AC1">
        <w:rPr>
          <w:rFonts w:ascii="Times New Roman" w:eastAsia="Times New Roman" w:hAnsi="Times New Roman" w:cs="Times New Roman"/>
          <w:sz w:val="22"/>
          <w:szCs w:val="22"/>
        </w:rPr>
        <w:t>z lat ubiegłych, ma charakter ciągły i uzależniony jest od specyfiki lokalnej, czyli zmian zachodzących w sferze społeczno-gospodarczej regionu.  </w:t>
      </w:r>
    </w:p>
    <w:p w14:paraId="562F24C2" w14:textId="77777777" w:rsidR="00F7784F" w:rsidRDefault="00F7784F" w:rsidP="000752B7">
      <w:pPr>
        <w:spacing w:line="276" w:lineRule="auto"/>
        <w:jc w:val="both"/>
        <w:rPr>
          <w:rFonts w:ascii="Times New Roman" w:eastAsia="Times New Roman" w:hAnsi="Times New Roman" w:cs="Times New Roman"/>
          <w:i/>
          <w:sz w:val="22"/>
          <w:szCs w:val="22"/>
        </w:rPr>
      </w:pPr>
    </w:p>
    <w:p w14:paraId="6B7556A0" w14:textId="79809DB5" w:rsidR="000752B7" w:rsidRPr="00F7784F" w:rsidRDefault="000752B7" w:rsidP="000752B7">
      <w:pPr>
        <w:spacing w:line="276" w:lineRule="auto"/>
        <w:jc w:val="both"/>
        <w:rPr>
          <w:rFonts w:ascii="Times New Roman" w:eastAsia="Times New Roman" w:hAnsi="Times New Roman" w:cs="Times New Roman"/>
          <w:b/>
          <w:bCs/>
          <w:iCs/>
          <w:sz w:val="22"/>
          <w:szCs w:val="22"/>
        </w:rPr>
      </w:pPr>
      <w:r w:rsidRPr="00F7784F">
        <w:rPr>
          <w:rFonts w:ascii="Times New Roman" w:eastAsia="Times New Roman" w:hAnsi="Times New Roman" w:cs="Times New Roman"/>
          <w:b/>
          <w:bCs/>
          <w:iCs/>
          <w:sz w:val="22"/>
          <w:szCs w:val="22"/>
        </w:rPr>
        <w:t>Partnerstwo na obszarze LSR </w:t>
      </w:r>
    </w:p>
    <w:p w14:paraId="0F891F15" w14:textId="46DA526E" w:rsidR="000752B7" w:rsidRDefault="00F7784F" w:rsidP="00F7784F">
      <w:pPr>
        <w:spacing w:line="276" w:lineRule="auto"/>
        <w:ind w:firstLine="720"/>
        <w:jc w:val="both"/>
        <w:rPr>
          <w:rFonts w:ascii="Times New Roman" w:eastAsia="Times New Roman" w:hAnsi="Times New Roman" w:cs="Times New Roman"/>
          <w:sz w:val="22"/>
          <w:szCs w:val="22"/>
        </w:rPr>
      </w:pPr>
      <w:r w:rsidRPr="003C2AC1">
        <w:rPr>
          <w:rFonts w:ascii="Times New Roman" w:eastAsia="Times New Roman" w:hAnsi="Times New Roman" w:cs="Times New Roman"/>
          <w:sz w:val="22"/>
          <w:szCs w:val="22"/>
        </w:rPr>
        <w:t>Partnerstwo to</w:t>
      </w:r>
      <w:r w:rsidR="000752B7" w:rsidRPr="003C2AC1">
        <w:rPr>
          <w:rFonts w:ascii="Times New Roman" w:eastAsia="Times New Roman" w:hAnsi="Times New Roman" w:cs="Times New Roman"/>
          <w:sz w:val="22"/>
          <w:szCs w:val="22"/>
        </w:rPr>
        <w:t xml:space="preserve"> przede wszystkim równe traktowanie siebie nawzajem, myślenie o interesie drugiej strony.  Dlatego też patrząc długofalowo na proces wdrażania LSR, LGD będzie zachęcało do współpracy lokalną społeczność poprzez umożliwienie im zgłaszania nowych inicjatyw/pomysłów, które będą mogły być realizowane w ramach LSR. Należy mieć tu na uwadze, że zgłaszane propozycje mogą skutkować dokonaniem zmian w LSR. LGD będzie weryfikowała zgłoszone uwagi, propozycje/pomysły, a o wyniku ich analizy wraz z uzasadnieniem będzie </w:t>
      </w:r>
      <w:r w:rsidRPr="003C2AC1">
        <w:rPr>
          <w:rFonts w:ascii="Times New Roman" w:eastAsia="Times New Roman" w:hAnsi="Times New Roman" w:cs="Times New Roman"/>
          <w:sz w:val="22"/>
          <w:szCs w:val="22"/>
        </w:rPr>
        <w:t>informowała za</w:t>
      </w:r>
      <w:r w:rsidR="000752B7" w:rsidRPr="003C2AC1">
        <w:rPr>
          <w:rFonts w:ascii="Times New Roman" w:eastAsia="Times New Roman" w:hAnsi="Times New Roman" w:cs="Times New Roman"/>
          <w:sz w:val="22"/>
          <w:szCs w:val="22"/>
        </w:rPr>
        <w:t xml:space="preserve"> pośrednictwem różnych form informatycznych (www, FB </w:t>
      </w:r>
      <w:proofErr w:type="spellStart"/>
      <w:r w:rsidR="000752B7" w:rsidRPr="003C2AC1">
        <w:rPr>
          <w:rFonts w:ascii="Times New Roman" w:eastAsia="Times New Roman" w:hAnsi="Times New Roman" w:cs="Times New Roman"/>
          <w:sz w:val="22"/>
          <w:szCs w:val="22"/>
        </w:rPr>
        <w:t>itp</w:t>
      </w:r>
      <w:proofErr w:type="spellEnd"/>
      <w:r w:rsidR="000752B7" w:rsidRPr="003C2AC1">
        <w:rPr>
          <w:rFonts w:ascii="Times New Roman" w:eastAsia="Times New Roman" w:hAnsi="Times New Roman" w:cs="Times New Roman"/>
          <w:sz w:val="22"/>
          <w:szCs w:val="22"/>
        </w:rPr>
        <w:t xml:space="preserve">) oraz podczas spotkań </w:t>
      </w:r>
      <w:r>
        <w:rPr>
          <w:rFonts w:ascii="Times New Roman" w:eastAsia="Times New Roman" w:hAnsi="Times New Roman" w:cs="Times New Roman"/>
          <w:sz w:val="22"/>
          <w:szCs w:val="22"/>
        </w:rPr>
        <w:br/>
      </w:r>
      <w:r w:rsidR="000752B7" w:rsidRPr="003C2AC1">
        <w:rPr>
          <w:rFonts w:ascii="Times New Roman" w:eastAsia="Times New Roman" w:hAnsi="Times New Roman" w:cs="Times New Roman"/>
          <w:sz w:val="22"/>
          <w:szCs w:val="22"/>
        </w:rPr>
        <w:t xml:space="preserve">z mieszkańcami na różnego rodzaju spotkaniach, targach, gminnych uroczystościach, spotkaniach w KGW, OSP </w:t>
      </w:r>
      <w:r>
        <w:rPr>
          <w:rFonts w:ascii="Times New Roman" w:eastAsia="Times New Roman" w:hAnsi="Times New Roman" w:cs="Times New Roman"/>
          <w:sz w:val="22"/>
          <w:szCs w:val="22"/>
        </w:rPr>
        <w:br/>
      </w:r>
      <w:r w:rsidR="000752B7" w:rsidRPr="003C2AC1">
        <w:rPr>
          <w:rFonts w:ascii="Times New Roman" w:eastAsia="Times New Roman" w:hAnsi="Times New Roman" w:cs="Times New Roman"/>
          <w:sz w:val="22"/>
          <w:szCs w:val="22"/>
        </w:rPr>
        <w:t>i wyjazdach tematycznych w ramach różnych projektów wynikających ze strategii i nie tylko. </w:t>
      </w:r>
    </w:p>
    <w:p w14:paraId="4B2CA6C0" w14:textId="77777777" w:rsidR="00F7784F" w:rsidRPr="00F7784F" w:rsidRDefault="00F7784F" w:rsidP="00F7784F">
      <w:pPr>
        <w:spacing w:line="276" w:lineRule="auto"/>
        <w:ind w:firstLine="720"/>
        <w:jc w:val="both"/>
        <w:rPr>
          <w:rFonts w:ascii="Times New Roman" w:eastAsia="Times New Roman" w:hAnsi="Times New Roman" w:cs="Times New Roman"/>
          <w:b/>
          <w:bCs/>
          <w:iCs/>
          <w:sz w:val="22"/>
          <w:szCs w:val="22"/>
        </w:rPr>
      </w:pPr>
    </w:p>
    <w:p w14:paraId="1A7A22DA" w14:textId="77777777" w:rsidR="000752B7" w:rsidRPr="00F7784F" w:rsidRDefault="000752B7" w:rsidP="000752B7">
      <w:pPr>
        <w:spacing w:line="276" w:lineRule="auto"/>
        <w:jc w:val="both"/>
        <w:rPr>
          <w:rFonts w:ascii="Times New Roman" w:eastAsia="Times New Roman" w:hAnsi="Times New Roman" w:cs="Times New Roman"/>
          <w:b/>
          <w:bCs/>
          <w:iCs/>
          <w:sz w:val="22"/>
          <w:szCs w:val="22"/>
        </w:rPr>
      </w:pPr>
      <w:r w:rsidRPr="00F7784F">
        <w:rPr>
          <w:rFonts w:ascii="Times New Roman" w:eastAsia="Times New Roman" w:hAnsi="Times New Roman" w:cs="Times New Roman"/>
          <w:b/>
          <w:bCs/>
          <w:iCs/>
          <w:sz w:val="22"/>
          <w:szCs w:val="22"/>
        </w:rPr>
        <w:t>Wsparcie grup osób w niekorzystnej sytuacji.</w:t>
      </w:r>
    </w:p>
    <w:p w14:paraId="5A97BDD7" w14:textId="1EA946FC" w:rsidR="000752B7" w:rsidRDefault="000752B7" w:rsidP="00F7784F">
      <w:pPr>
        <w:spacing w:line="276" w:lineRule="auto"/>
        <w:ind w:firstLine="720"/>
        <w:jc w:val="both"/>
        <w:rPr>
          <w:rFonts w:ascii="Times New Roman" w:eastAsia="Times New Roman" w:hAnsi="Times New Roman" w:cs="Times New Roman"/>
          <w:sz w:val="22"/>
          <w:szCs w:val="22"/>
        </w:rPr>
      </w:pPr>
      <w:r w:rsidRPr="003C2AC1">
        <w:rPr>
          <w:rFonts w:ascii="Times New Roman" w:eastAsia="Times New Roman" w:hAnsi="Times New Roman" w:cs="Times New Roman"/>
          <w:sz w:val="22"/>
          <w:szCs w:val="22"/>
        </w:rPr>
        <w:t>Cele w LSR skonstruowano w taki sposób, aby wzajemnie się przenikały. Poprzez stworzony model planuje się objąć wsparciem osoby w niekorzystnej sytuacji, przeprowadzenie animacji środowisk lokalnych, pobudzenie społeczności do aktywnego uczestnictwa w kształtowaniu i budowaniu lokalnego systemu wsparcia</w:t>
      </w:r>
      <w:r w:rsidR="00F7784F">
        <w:rPr>
          <w:rFonts w:ascii="Times New Roman" w:eastAsia="Times New Roman" w:hAnsi="Times New Roman" w:cs="Times New Roman"/>
          <w:sz w:val="22"/>
          <w:szCs w:val="22"/>
        </w:rPr>
        <w:t>,</w:t>
      </w:r>
      <w:r w:rsidRPr="003C2AC1">
        <w:rPr>
          <w:rFonts w:ascii="Times New Roman" w:eastAsia="Times New Roman" w:hAnsi="Times New Roman" w:cs="Times New Roman"/>
          <w:sz w:val="22"/>
          <w:szCs w:val="22"/>
        </w:rPr>
        <w:t xml:space="preserve"> a także</w:t>
      </w:r>
      <w:r w:rsidR="00F7784F">
        <w:rPr>
          <w:rFonts w:ascii="Times New Roman" w:eastAsia="Times New Roman" w:hAnsi="Times New Roman" w:cs="Times New Roman"/>
          <w:sz w:val="22"/>
          <w:szCs w:val="22"/>
        </w:rPr>
        <w:t xml:space="preserve"> - </w:t>
      </w:r>
      <w:r w:rsidR="00F7784F" w:rsidRPr="003C2AC1">
        <w:rPr>
          <w:rFonts w:ascii="Times New Roman" w:eastAsia="Times New Roman" w:hAnsi="Times New Roman" w:cs="Times New Roman"/>
          <w:sz w:val="22"/>
          <w:szCs w:val="22"/>
        </w:rPr>
        <w:t>przede</w:t>
      </w:r>
      <w:r w:rsidRPr="003C2AC1">
        <w:rPr>
          <w:rFonts w:ascii="Times New Roman" w:eastAsia="Times New Roman" w:hAnsi="Times New Roman" w:cs="Times New Roman"/>
          <w:sz w:val="22"/>
          <w:szCs w:val="22"/>
        </w:rPr>
        <w:t xml:space="preserve"> wszystkim wzrost aktywności ekonomicznej poprzez podjęcie zatrudnienia. Docelowo planuje się zaktywizować </w:t>
      </w:r>
      <w:r w:rsidR="00F7784F">
        <w:rPr>
          <w:rFonts w:ascii="Times New Roman" w:eastAsia="Times New Roman" w:hAnsi="Times New Roman" w:cs="Times New Roman"/>
          <w:sz w:val="22"/>
          <w:szCs w:val="22"/>
        </w:rPr>
        <w:br/>
      </w:r>
      <w:r w:rsidRPr="003C2AC1">
        <w:rPr>
          <w:rFonts w:ascii="Times New Roman" w:eastAsia="Times New Roman" w:hAnsi="Times New Roman" w:cs="Times New Roman"/>
          <w:sz w:val="22"/>
          <w:szCs w:val="22"/>
        </w:rPr>
        <w:t xml:space="preserve">tę szczególną grupę do próby podjęcia działalności gospodarczej w ramach planowanych środków przeznaczonych na przedsięwzięcia dotyczące wsparcia przedsiębiorczości na obszarze LSR. </w:t>
      </w:r>
    </w:p>
    <w:p w14:paraId="404F6118" w14:textId="77777777" w:rsidR="00F7784F" w:rsidRPr="00F7784F" w:rsidRDefault="00F7784F" w:rsidP="00F7784F">
      <w:pPr>
        <w:spacing w:line="276" w:lineRule="auto"/>
        <w:ind w:firstLine="720"/>
        <w:jc w:val="both"/>
        <w:rPr>
          <w:rFonts w:ascii="Times New Roman" w:eastAsia="Times New Roman" w:hAnsi="Times New Roman" w:cs="Times New Roman"/>
          <w:b/>
          <w:bCs/>
          <w:iCs/>
          <w:sz w:val="22"/>
          <w:szCs w:val="22"/>
        </w:rPr>
      </w:pPr>
    </w:p>
    <w:p w14:paraId="0A5AC73D" w14:textId="77777777" w:rsidR="000752B7" w:rsidRPr="00F7784F" w:rsidRDefault="000752B7" w:rsidP="000752B7">
      <w:pPr>
        <w:spacing w:line="276" w:lineRule="auto"/>
        <w:jc w:val="both"/>
        <w:rPr>
          <w:rFonts w:ascii="Times New Roman" w:eastAsia="Times New Roman" w:hAnsi="Times New Roman" w:cs="Times New Roman"/>
          <w:b/>
          <w:bCs/>
          <w:iCs/>
          <w:sz w:val="22"/>
          <w:szCs w:val="22"/>
        </w:rPr>
      </w:pPr>
      <w:r w:rsidRPr="00F7784F">
        <w:rPr>
          <w:rFonts w:ascii="Times New Roman" w:eastAsia="Times New Roman" w:hAnsi="Times New Roman" w:cs="Times New Roman"/>
          <w:b/>
          <w:bCs/>
          <w:iCs/>
          <w:sz w:val="22"/>
          <w:szCs w:val="22"/>
        </w:rPr>
        <w:t>Aktywizacja ludzi młodych</w:t>
      </w:r>
    </w:p>
    <w:p w14:paraId="4CBFD4F3" w14:textId="1522A2FD" w:rsidR="000752B7" w:rsidRDefault="000752B7" w:rsidP="00F7784F">
      <w:pPr>
        <w:spacing w:line="276" w:lineRule="auto"/>
        <w:ind w:firstLine="720"/>
        <w:jc w:val="both"/>
        <w:rPr>
          <w:rFonts w:ascii="Times New Roman" w:eastAsia="Times New Roman" w:hAnsi="Times New Roman" w:cs="Times New Roman"/>
          <w:sz w:val="22"/>
          <w:szCs w:val="22"/>
        </w:rPr>
      </w:pPr>
      <w:r w:rsidRPr="003C2AC1">
        <w:rPr>
          <w:rFonts w:ascii="Times New Roman" w:eastAsia="Times New Roman" w:hAnsi="Times New Roman" w:cs="Times New Roman"/>
          <w:sz w:val="22"/>
          <w:szCs w:val="22"/>
        </w:rPr>
        <w:t>W ramach aktywizacji ludzi młodych (do 25 roku życia) zaplanowano działania w ramach projektów partnerskich. Młodzież chętnie angażuje się oraz sama kreuje różnego rodzaje pomysły związane z rozwojem swoich zainteresowań i potrzeb. W trakcie konsultacji społecznych z grupami młodzieży</w:t>
      </w:r>
      <w:r w:rsidR="00F7784F">
        <w:rPr>
          <w:rFonts w:ascii="Times New Roman" w:eastAsia="Times New Roman" w:hAnsi="Times New Roman" w:cs="Times New Roman"/>
          <w:sz w:val="22"/>
          <w:szCs w:val="22"/>
        </w:rPr>
        <w:t xml:space="preserve">, m.in. </w:t>
      </w:r>
      <w:r w:rsidRPr="003C2AC1">
        <w:rPr>
          <w:rFonts w:ascii="Times New Roman" w:eastAsia="Times New Roman" w:hAnsi="Times New Roman" w:cs="Times New Roman"/>
          <w:sz w:val="22"/>
          <w:szCs w:val="22"/>
        </w:rPr>
        <w:t>maturalnych jak</w:t>
      </w:r>
      <w:r w:rsidR="00F7784F">
        <w:rPr>
          <w:rFonts w:ascii="Times New Roman" w:eastAsia="Times New Roman" w:hAnsi="Times New Roman" w:cs="Times New Roman"/>
          <w:sz w:val="22"/>
          <w:szCs w:val="22"/>
        </w:rPr>
        <w:t>ie</w:t>
      </w:r>
      <w:r w:rsidRPr="003C2AC1">
        <w:rPr>
          <w:rFonts w:ascii="Times New Roman" w:eastAsia="Times New Roman" w:hAnsi="Times New Roman" w:cs="Times New Roman"/>
          <w:sz w:val="22"/>
          <w:szCs w:val="22"/>
        </w:rPr>
        <w:t xml:space="preserve"> odbył</w:t>
      </w:r>
      <w:r w:rsidR="00F7784F">
        <w:rPr>
          <w:rFonts w:ascii="Times New Roman" w:eastAsia="Times New Roman" w:hAnsi="Times New Roman" w:cs="Times New Roman"/>
          <w:sz w:val="22"/>
          <w:szCs w:val="22"/>
        </w:rPr>
        <w:t>y</w:t>
      </w:r>
      <w:r w:rsidRPr="003C2AC1">
        <w:rPr>
          <w:rFonts w:ascii="Times New Roman" w:eastAsia="Times New Roman" w:hAnsi="Times New Roman" w:cs="Times New Roman"/>
          <w:sz w:val="22"/>
          <w:szCs w:val="22"/>
        </w:rPr>
        <w:t xml:space="preserve"> się na obszarze LGD </w:t>
      </w:r>
      <w:proofErr w:type="spellStart"/>
      <w:r w:rsidRPr="003C2AC1">
        <w:rPr>
          <w:rFonts w:ascii="Times New Roman" w:eastAsia="Times New Roman" w:hAnsi="Times New Roman" w:cs="Times New Roman"/>
          <w:sz w:val="22"/>
          <w:szCs w:val="22"/>
        </w:rPr>
        <w:t>Krajna</w:t>
      </w:r>
      <w:proofErr w:type="spellEnd"/>
      <w:r w:rsidRPr="003C2AC1">
        <w:rPr>
          <w:rFonts w:ascii="Times New Roman" w:eastAsia="Times New Roman" w:hAnsi="Times New Roman" w:cs="Times New Roman"/>
          <w:sz w:val="22"/>
          <w:szCs w:val="22"/>
        </w:rPr>
        <w:t xml:space="preserve"> </w:t>
      </w:r>
      <w:r w:rsidR="00F7784F" w:rsidRPr="003C2AC1">
        <w:rPr>
          <w:rFonts w:ascii="Times New Roman" w:eastAsia="Times New Roman" w:hAnsi="Times New Roman" w:cs="Times New Roman"/>
          <w:sz w:val="22"/>
          <w:szCs w:val="22"/>
        </w:rPr>
        <w:t>Złotowska,</w:t>
      </w:r>
      <w:r w:rsidRPr="003C2AC1">
        <w:rPr>
          <w:rFonts w:ascii="Times New Roman" w:eastAsia="Times New Roman" w:hAnsi="Times New Roman" w:cs="Times New Roman"/>
          <w:sz w:val="22"/>
          <w:szCs w:val="22"/>
        </w:rPr>
        <w:t xml:space="preserve"> wielokrotnie zwracano uwagę na potrzebę aktywizacji ludzi młodych, </w:t>
      </w:r>
      <w:r w:rsidR="00F7784F">
        <w:rPr>
          <w:rFonts w:ascii="Times New Roman" w:eastAsia="Times New Roman" w:hAnsi="Times New Roman" w:cs="Times New Roman"/>
          <w:sz w:val="22"/>
          <w:szCs w:val="22"/>
        </w:rPr>
        <w:br/>
      </w:r>
      <w:r w:rsidRPr="003C2AC1">
        <w:rPr>
          <w:rFonts w:ascii="Times New Roman" w:eastAsia="Times New Roman" w:hAnsi="Times New Roman" w:cs="Times New Roman"/>
          <w:sz w:val="22"/>
          <w:szCs w:val="22"/>
        </w:rPr>
        <w:t>którzy do tej pory czują dyskomfort i traumę</w:t>
      </w:r>
      <w:r w:rsidR="00F7784F">
        <w:rPr>
          <w:rFonts w:ascii="Times New Roman" w:eastAsia="Times New Roman" w:hAnsi="Times New Roman" w:cs="Times New Roman"/>
          <w:sz w:val="22"/>
          <w:szCs w:val="22"/>
        </w:rPr>
        <w:t>,</w:t>
      </w:r>
      <w:r w:rsidRPr="003C2AC1">
        <w:rPr>
          <w:rFonts w:ascii="Times New Roman" w:eastAsia="Times New Roman" w:hAnsi="Times New Roman" w:cs="Times New Roman"/>
          <w:sz w:val="22"/>
          <w:szCs w:val="22"/>
        </w:rPr>
        <w:t xml:space="preserve"> jako skutek ograniczeń wprowadzanych w celu spowolnienia rozprzestrzeniania się pandemii COVID-19. Zamknięcie szkół oraz izolacja od rówieśników niekorzystnie wpłynęła na zdrowie psychiczne środowiska młodzieżowego. Dlatego też zdecydowano na umieszczenie w Planie działania na rzecz aktywizacji i wsparcia ludzi młodych. </w:t>
      </w:r>
    </w:p>
    <w:p w14:paraId="08D6F449" w14:textId="77777777" w:rsidR="00F7784F" w:rsidRDefault="00F7784F" w:rsidP="00F7784F">
      <w:pPr>
        <w:spacing w:line="276" w:lineRule="auto"/>
        <w:jc w:val="both"/>
        <w:rPr>
          <w:rFonts w:ascii="Times New Roman" w:eastAsia="Times New Roman" w:hAnsi="Times New Roman" w:cs="Times New Roman"/>
          <w:sz w:val="22"/>
          <w:szCs w:val="22"/>
        </w:rPr>
      </w:pPr>
    </w:p>
    <w:p w14:paraId="24468EEA" w14:textId="14E8E4F4" w:rsidR="00F7784F" w:rsidRPr="00F7784F" w:rsidRDefault="00F7784F" w:rsidP="00F7784F">
      <w:pPr>
        <w:spacing w:line="276" w:lineRule="auto"/>
        <w:jc w:val="both"/>
        <w:rPr>
          <w:rFonts w:ascii="Times New Roman" w:eastAsia="Times New Roman" w:hAnsi="Times New Roman" w:cs="Times New Roman"/>
          <w:b/>
          <w:bCs/>
          <w:sz w:val="22"/>
          <w:szCs w:val="22"/>
        </w:rPr>
      </w:pPr>
      <w:r w:rsidRPr="00F7784F">
        <w:rPr>
          <w:rFonts w:ascii="Times New Roman" w:eastAsia="Times New Roman" w:hAnsi="Times New Roman" w:cs="Times New Roman"/>
          <w:b/>
          <w:bCs/>
          <w:sz w:val="22"/>
          <w:szCs w:val="22"/>
        </w:rPr>
        <w:t>Aktywizacja seniorów</w:t>
      </w:r>
    </w:p>
    <w:p w14:paraId="76595394" w14:textId="116852FE" w:rsidR="000752B7" w:rsidRPr="003C2AC1" w:rsidRDefault="000752B7" w:rsidP="00F7784F">
      <w:pPr>
        <w:spacing w:line="276" w:lineRule="auto"/>
        <w:ind w:firstLine="720"/>
        <w:jc w:val="both"/>
        <w:rPr>
          <w:rFonts w:ascii="Times New Roman" w:eastAsia="Times New Roman" w:hAnsi="Times New Roman" w:cs="Times New Roman"/>
          <w:sz w:val="22"/>
          <w:szCs w:val="22"/>
        </w:rPr>
      </w:pPr>
      <w:r w:rsidRPr="003C2AC1">
        <w:rPr>
          <w:rFonts w:ascii="Times New Roman" w:eastAsia="Times New Roman" w:hAnsi="Times New Roman" w:cs="Times New Roman"/>
          <w:sz w:val="22"/>
          <w:szCs w:val="22"/>
        </w:rPr>
        <w:t xml:space="preserve">Aktywizacja seniorów to działania głównie opierające się na czynnikach wspierających proces pomyślnego starzenia się. Podejmowane działania dotyczyć będą zintensyfikowania aktywności dla seniorów poprzez kontaktowanie i porozumiewanie się z innymi ludźmi. Taka aktywność umożliwi zaspokojenie </w:t>
      </w:r>
      <w:r w:rsidR="00F7784F" w:rsidRPr="003C2AC1">
        <w:rPr>
          <w:rFonts w:ascii="Times New Roman" w:eastAsia="Times New Roman" w:hAnsi="Times New Roman" w:cs="Times New Roman"/>
          <w:sz w:val="22"/>
          <w:szCs w:val="22"/>
        </w:rPr>
        <w:t>potrzeb życia</w:t>
      </w:r>
      <w:r w:rsidRPr="003C2AC1">
        <w:rPr>
          <w:rFonts w:ascii="Times New Roman" w:eastAsia="Times New Roman" w:hAnsi="Times New Roman" w:cs="Times New Roman"/>
          <w:sz w:val="22"/>
          <w:szCs w:val="22"/>
        </w:rPr>
        <w:t xml:space="preserve"> </w:t>
      </w:r>
      <w:r w:rsidR="00F7784F" w:rsidRPr="003C2AC1">
        <w:rPr>
          <w:rFonts w:ascii="Times New Roman" w:eastAsia="Times New Roman" w:hAnsi="Times New Roman" w:cs="Times New Roman"/>
          <w:sz w:val="22"/>
          <w:szCs w:val="22"/>
        </w:rPr>
        <w:t>codziennego,</w:t>
      </w:r>
      <w:r w:rsidRPr="003C2AC1">
        <w:rPr>
          <w:rFonts w:ascii="Times New Roman" w:eastAsia="Times New Roman" w:hAnsi="Times New Roman" w:cs="Times New Roman"/>
          <w:sz w:val="22"/>
          <w:szCs w:val="22"/>
        </w:rPr>
        <w:t xml:space="preserve"> a także wpłynie na poczucie satysfakcji. Warunkiem jest odgrywanie ról społecznych, funkcjonowanie w grupie - społeczeństwie. W ramach planowanych przedsięwzięć przewiduje się podjęcie działań reminiscencyjnych, np. spotkania wspomnieniowe, podczas których różne pokolenia będą mogły zatrzeć granicę oddzielająca je od siebie, wzajemnie się wysłuchać, zaczerpnąć wiedzy i wymienić doświadczenia. Ponadto, planuje się zachęcenie grupy seniorów do zapoznania się z nowoczesnymi rozwiązaniami technologicznymi przy zaangażowaniu młodszego pokolenia. </w:t>
      </w:r>
    </w:p>
    <w:p w14:paraId="52B9A28B" w14:textId="63E91D37" w:rsidR="00CE01C7" w:rsidRDefault="00CE01C7" w:rsidP="00CE01C7">
      <w:pPr>
        <w:rPr>
          <w:rFonts w:ascii="Times New Roman" w:hAnsi="Times New Roman" w:cs="Times New Roman"/>
          <w:sz w:val="22"/>
          <w:szCs w:val="22"/>
        </w:rPr>
      </w:pPr>
    </w:p>
    <w:p w14:paraId="0E91ADDA" w14:textId="77777777" w:rsidR="003872AD" w:rsidRDefault="003872AD" w:rsidP="00CE01C7">
      <w:pPr>
        <w:rPr>
          <w:rFonts w:ascii="Times New Roman" w:hAnsi="Times New Roman" w:cs="Times New Roman"/>
          <w:sz w:val="22"/>
          <w:szCs w:val="22"/>
        </w:rPr>
      </w:pPr>
    </w:p>
    <w:p w14:paraId="4705CF47" w14:textId="77777777" w:rsidR="003872AD" w:rsidRDefault="003872AD" w:rsidP="00CE01C7">
      <w:pPr>
        <w:rPr>
          <w:rFonts w:ascii="Times New Roman" w:hAnsi="Times New Roman" w:cs="Times New Roman"/>
          <w:sz w:val="22"/>
          <w:szCs w:val="22"/>
        </w:rPr>
      </w:pPr>
    </w:p>
    <w:p w14:paraId="0290A683" w14:textId="77777777" w:rsidR="003872AD" w:rsidRPr="00F0073C" w:rsidRDefault="003872AD" w:rsidP="00CE01C7">
      <w:pPr>
        <w:rPr>
          <w:rFonts w:ascii="Times New Roman" w:hAnsi="Times New Roman" w:cs="Times New Roman"/>
          <w:sz w:val="22"/>
          <w:szCs w:val="22"/>
        </w:rPr>
      </w:pPr>
    </w:p>
    <w:p w14:paraId="1E792FD2" w14:textId="77777777" w:rsidR="003128A0" w:rsidRPr="00F0073C" w:rsidRDefault="00CE01C7" w:rsidP="003128A0">
      <w:pPr>
        <w:pStyle w:val="Nagwek1"/>
        <w:spacing w:before="0"/>
        <w:jc w:val="center"/>
        <w:rPr>
          <w:rFonts w:ascii="Times New Roman" w:hAnsi="Times New Roman" w:cs="Times New Roman"/>
          <w:sz w:val="22"/>
          <w:szCs w:val="22"/>
        </w:rPr>
      </w:pPr>
      <w:bookmarkStart w:id="31" w:name="_Toc136986755"/>
      <w:r w:rsidRPr="00F0073C">
        <w:rPr>
          <w:rFonts w:ascii="Times New Roman" w:hAnsi="Times New Roman" w:cs="Times New Roman"/>
          <w:sz w:val="22"/>
          <w:szCs w:val="22"/>
        </w:rPr>
        <w:t>Rozdział IV</w:t>
      </w:r>
      <w:bookmarkEnd w:id="31"/>
      <w:r w:rsidRPr="00F0073C">
        <w:rPr>
          <w:rFonts w:ascii="Times New Roman" w:hAnsi="Times New Roman" w:cs="Times New Roman"/>
          <w:sz w:val="22"/>
          <w:szCs w:val="22"/>
        </w:rPr>
        <w:t xml:space="preserve"> </w:t>
      </w:r>
    </w:p>
    <w:p w14:paraId="43F51DF3" w14:textId="6CC4E169" w:rsidR="003128A0" w:rsidRDefault="003128A0" w:rsidP="00B94739">
      <w:pPr>
        <w:pStyle w:val="Nagwek1"/>
        <w:spacing w:before="0"/>
        <w:jc w:val="center"/>
        <w:rPr>
          <w:rFonts w:ascii="Times New Roman" w:hAnsi="Times New Roman" w:cs="Times New Roman"/>
          <w:sz w:val="22"/>
          <w:szCs w:val="22"/>
        </w:rPr>
      </w:pPr>
      <w:r w:rsidRPr="00F0073C">
        <w:rPr>
          <w:rFonts w:ascii="Times New Roman" w:hAnsi="Times New Roman" w:cs="Times New Roman"/>
          <w:sz w:val="22"/>
          <w:szCs w:val="22"/>
        </w:rPr>
        <w:br/>
      </w:r>
      <w:bookmarkStart w:id="32" w:name="_Toc136986756"/>
      <w:r w:rsidRPr="00F0073C">
        <w:rPr>
          <w:rFonts w:ascii="Times New Roman" w:hAnsi="Times New Roman" w:cs="Times New Roman"/>
          <w:sz w:val="22"/>
          <w:szCs w:val="22"/>
        </w:rPr>
        <w:t>ANALIZA POTRZEB I POTENCJAŁU LSR</w:t>
      </w:r>
      <w:bookmarkEnd w:id="32"/>
    </w:p>
    <w:p w14:paraId="6AED388A" w14:textId="3B821A18" w:rsidR="00B94739" w:rsidRPr="00B94739" w:rsidRDefault="00B94739" w:rsidP="00B94739">
      <w:pPr>
        <w:pStyle w:val="Nagwek2"/>
        <w:rPr>
          <w:rFonts w:ascii="Times New Roman" w:hAnsi="Times New Roman" w:cs="Times New Roman"/>
          <w:sz w:val="24"/>
          <w:szCs w:val="24"/>
        </w:rPr>
      </w:pPr>
      <w:bookmarkStart w:id="33" w:name="_Toc136986757"/>
      <w:r w:rsidRPr="00B94739">
        <w:rPr>
          <w:rFonts w:ascii="Times New Roman" w:hAnsi="Times New Roman" w:cs="Times New Roman"/>
          <w:sz w:val="24"/>
          <w:szCs w:val="24"/>
        </w:rPr>
        <w:t>4.1 Kluczowe problemy rozwojowe obszaru LSR</w:t>
      </w:r>
      <w:bookmarkEnd w:id="33"/>
    </w:p>
    <w:p w14:paraId="6B061F98" w14:textId="77777777" w:rsidR="00B94739" w:rsidRDefault="00B94739" w:rsidP="00B94739">
      <w:pPr>
        <w:spacing w:line="276" w:lineRule="auto"/>
        <w:rPr>
          <w:rFonts w:ascii="Times New Roman" w:hAnsi="Times New Roman" w:cs="Times New Roman"/>
          <w:sz w:val="22"/>
          <w:szCs w:val="22"/>
        </w:rPr>
      </w:pPr>
    </w:p>
    <w:p w14:paraId="299EFC12" w14:textId="35893013" w:rsidR="00B94739" w:rsidRDefault="00B94739" w:rsidP="00B94739">
      <w:pPr>
        <w:spacing w:line="276" w:lineRule="auto"/>
        <w:ind w:firstLine="720"/>
        <w:jc w:val="both"/>
        <w:rPr>
          <w:rFonts w:ascii="Times New Roman" w:hAnsi="Times New Roman" w:cs="Times New Roman"/>
          <w:sz w:val="22"/>
          <w:szCs w:val="22"/>
        </w:rPr>
      </w:pPr>
      <w:r w:rsidRPr="00B94739">
        <w:rPr>
          <w:rFonts w:ascii="Times New Roman" w:hAnsi="Times New Roman" w:cs="Times New Roman"/>
          <w:sz w:val="22"/>
          <w:szCs w:val="22"/>
        </w:rPr>
        <w:t xml:space="preserve">Na podstawie drzew problemów, wyników badań społecznych, wielowątkowej diagnozy obszaru zidentyfikowano szereg kluczowych problemów. W toku diagnozy skupiono się, także na przyczynach zaistniałej sytuacji, możliwa była precyzyjna odpowiedź w postaci przedsięwzięć rozwojowych, niwelujących skalę istniejących problemów. </w:t>
      </w:r>
    </w:p>
    <w:p w14:paraId="3B4D0A3F" w14:textId="77777777" w:rsidR="00E1092B" w:rsidRDefault="00E1092B" w:rsidP="00B94739">
      <w:pPr>
        <w:rPr>
          <w:rFonts w:ascii="Times New Roman" w:hAnsi="Times New Roman" w:cs="Times New Roman"/>
          <w:b/>
          <w:sz w:val="22"/>
          <w:szCs w:val="22"/>
        </w:rPr>
      </w:pPr>
    </w:p>
    <w:p w14:paraId="533914C8" w14:textId="0121C890" w:rsidR="00B94739" w:rsidRDefault="00B94739" w:rsidP="00E418B8">
      <w:pPr>
        <w:jc w:val="center"/>
        <w:rPr>
          <w:rFonts w:ascii="Times New Roman" w:hAnsi="Times New Roman" w:cs="Times New Roman"/>
          <w:b/>
          <w:sz w:val="22"/>
          <w:szCs w:val="22"/>
        </w:rPr>
      </w:pPr>
      <w:r w:rsidRPr="00B94739">
        <w:rPr>
          <w:rFonts w:ascii="Times New Roman" w:hAnsi="Times New Roman" w:cs="Times New Roman"/>
          <w:b/>
          <w:sz w:val="22"/>
          <w:szCs w:val="22"/>
        </w:rPr>
        <w:t>Wymiar społeczny - problemy i ich przyczyny</w:t>
      </w:r>
    </w:p>
    <w:p w14:paraId="181218AC" w14:textId="77777777" w:rsidR="00E418B8" w:rsidRDefault="00E418B8" w:rsidP="00B94739">
      <w:pPr>
        <w:rPr>
          <w:rFonts w:ascii="Times New Roman" w:hAnsi="Times New Roman" w:cs="Times New Roman"/>
          <w:b/>
          <w:sz w:val="22"/>
          <w:szCs w:val="22"/>
        </w:rPr>
      </w:pPr>
    </w:p>
    <w:p w14:paraId="5A828FC8" w14:textId="46200263" w:rsidR="00E418B8" w:rsidRPr="00B94739" w:rsidRDefault="00E418B8" w:rsidP="00B94739">
      <w:pPr>
        <w:rPr>
          <w:rFonts w:ascii="Times New Roman" w:hAnsi="Times New Roman" w:cs="Times New Roman"/>
          <w:b/>
          <w:sz w:val="22"/>
          <w:szCs w:val="22"/>
        </w:rPr>
      </w:pPr>
      <w:r w:rsidRPr="00B94739">
        <w:rPr>
          <w:rFonts w:ascii="Times New Roman" w:hAnsi="Times New Roman" w:cs="Times New Roman"/>
          <w:b/>
          <w:sz w:val="22"/>
          <w:szCs w:val="22"/>
        </w:rPr>
        <w:t xml:space="preserve">Tabela nr </w:t>
      </w:r>
      <w:r>
        <w:rPr>
          <w:rFonts w:ascii="Times New Roman" w:hAnsi="Times New Roman" w:cs="Times New Roman"/>
          <w:b/>
          <w:sz w:val="22"/>
          <w:szCs w:val="22"/>
        </w:rPr>
        <w:t>2</w:t>
      </w:r>
      <w:r w:rsidR="00BB4B2F">
        <w:rPr>
          <w:rFonts w:ascii="Times New Roman" w:hAnsi="Times New Roman" w:cs="Times New Roman"/>
          <w:b/>
          <w:sz w:val="22"/>
          <w:szCs w:val="22"/>
        </w:rPr>
        <w:t>1</w:t>
      </w:r>
      <w:r w:rsidRPr="00B94739">
        <w:rPr>
          <w:rFonts w:ascii="Times New Roman" w:hAnsi="Times New Roman" w:cs="Times New Roman"/>
          <w:b/>
          <w:sz w:val="22"/>
          <w:szCs w:val="22"/>
        </w:rPr>
        <w:t xml:space="preserve">.  </w:t>
      </w:r>
    </w:p>
    <w:tbl>
      <w:tblPr>
        <w:tblW w:w="10040" w:type="dxa"/>
        <w:tblInd w:w="-85" w:type="dxa"/>
        <w:tblBorders>
          <w:top w:val="nil"/>
          <w:left w:val="nil"/>
          <w:bottom w:val="nil"/>
          <w:right w:val="nil"/>
          <w:insideH w:val="nil"/>
          <w:insideV w:val="nil"/>
        </w:tblBorders>
        <w:tblLayout w:type="fixed"/>
        <w:tblLook w:val="0600" w:firstRow="0" w:lastRow="0" w:firstColumn="0" w:lastColumn="0" w:noHBand="1" w:noVBand="1"/>
      </w:tblPr>
      <w:tblGrid>
        <w:gridCol w:w="1980"/>
        <w:gridCol w:w="8060"/>
      </w:tblGrid>
      <w:tr w:rsidR="00B94739" w:rsidRPr="00B94739" w14:paraId="16FA73C4" w14:textId="77777777" w:rsidTr="00E1092B">
        <w:trPr>
          <w:trHeight w:val="765"/>
        </w:trPr>
        <w:tc>
          <w:tcPr>
            <w:tcW w:w="1980" w:type="dxa"/>
            <w:tcBorders>
              <w:top w:val="single" w:sz="8" w:space="0" w:color="000000"/>
              <w:left w:val="single" w:sz="8" w:space="0" w:color="000000"/>
              <w:bottom w:val="single" w:sz="8" w:space="0" w:color="000000"/>
              <w:right w:val="single" w:sz="8" w:space="0" w:color="000000"/>
            </w:tcBorders>
            <w:shd w:val="clear" w:color="auto" w:fill="F79646" w:themeFill="accent6"/>
            <w:tcMar>
              <w:top w:w="100" w:type="dxa"/>
              <w:left w:w="100" w:type="dxa"/>
              <w:bottom w:w="100" w:type="dxa"/>
              <w:right w:w="100" w:type="dxa"/>
            </w:tcMar>
          </w:tcPr>
          <w:p w14:paraId="4FDF191E" w14:textId="77777777" w:rsidR="00B94739" w:rsidRPr="00B94739" w:rsidRDefault="00B94739" w:rsidP="00B94739">
            <w:pPr>
              <w:rPr>
                <w:rFonts w:ascii="Times New Roman" w:hAnsi="Times New Roman" w:cs="Times New Roman"/>
                <w:b/>
                <w:sz w:val="22"/>
                <w:szCs w:val="22"/>
              </w:rPr>
            </w:pPr>
            <w:r w:rsidRPr="00B94739">
              <w:rPr>
                <w:rFonts w:ascii="Times New Roman" w:hAnsi="Times New Roman" w:cs="Times New Roman"/>
                <w:b/>
                <w:sz w:val="22"/>
                <w:szCs w:val="22"/>
              </w:rPr>
              <w:t>Obszar merytoryczny</w:t>
            </w:r>
          </w:p>
        </w:tc>
        <w:tc>
          <w:tcPr>
            <w:tcW w:w="8060" w:type="dxa"/>
            <w:tcBorders>
              <w:top w:val="single" w:sz="8" w:space="0" w:color="000000"/>
              <w:left w:val="nil"/>
              <w:bottom w:val="single" w:sz="8" w:space="0" w:color="000000"/>
              <w:right w:val="single" w:sz="8" w:space="0" w:color="000000"/>
            </w:tcBorders>
            <w:shd w:val="clear" w:color="auto" w:fill="E36C0A" w:themeFill="accent6" w:themeFillShade="BF"/>
            <w:tcMar>
              <w:top w:w="100" w:type="dxa"/>
              <w:left w:w="100" w:type="dxa"/>
              <w:bottom w:w="100" w:type="dxa"/>
              <w:right w:w="100" w:type="dxa"/>
            </w:tcMar>
          </w:tcPr>
          <w:p w14:paraId="41EE3ED9" w14:textId="77777777" w:rsidR="00B94739" w:rsidRDefault="00B94739" w:rsidP="00B94739">
            <w:pPr>
              <w:rPr>
                <w:rFonts w:ascii="Times New Roman" w:hAnsi="Times New Roman" w:cs="Times New Roman"/>
                <w:b/>
                <w:sz w:val="22"/>
                <w:szCs w:val="22"/>
              </w:rPr>
            </w:pPr>
            <w:r w:rsidRPr="00B94739">
              <w:rPr>
                <w:rFonts w:ascii="Times New Roman" w:hAnsi="Times New Roman" w:cs="Times New Roman"/>
                <w:b/>
                <w:sz w:val="22"/>
                <w:szCs w:val="22"/>
              </w:rPr>
              <w:t xml:space="preserve">Społeczność lokalna obszaru </w:t>
            </w:r>
          </w:p>
          <w:p w14:paraId="3CD37348" w14:textId="383C10B2" w:rsidR="00E1092B" w:rsidRPr="00B94739" w:rsidRDefault="00E1092B" w:rsidP="00E1092B">
            <w:pPr>
              <w:tabs>
                <w:tab w:val="left" w:pos="2210"/>
              </w:tabs>
              <w:rPr>
                <w:rFonts w:ascii="Times New Roman" w:hAnsi="Times New Roman" w:cs="Times New Roman"/>
                <w:sz w:val="22"/>
                <w:szCs w:val="22"/>
              </w:rPr>
            </w:pPr>
          </w:p>
        </w:tc>
      </w:tr>
      <w:tr w:rsidR="00B94739" w:rsidRPr="00B94739" w14:paraId="72B4B020" w14:textId="77777777" w:rsidTr="00E1092B">
        <w:trPr>
          <w:trHeight w:val="642"/>
        </w:trPr>
        <w:tc>
          <w:tcPr>
            <w:tcW w:w="1980" w:type="dxa"/>
            <w:tcBorders>
              <w:top w:val="nil"/>
              <w:left w:val="single" w:sz="8" w:space="0" w:color="000000"/>
              <w:bottom w:val="single" w:sz="8" w:space="0" w:color="000000"/>
              <w:right w:val="single" w:sz="8" w:space="0" w:color="000000"/>
            </w:tcBorders>
            <w:shd w:val="clear" w:color="auto" w:fill="F79646" w:themeFill="accent6"/>
            <w:tcMar>
              <w:top w:w="100" w:type="dxa"/>
              <w:left w:w="100" w:type="dxa"/>
              <w:bottom w:w="100" w:type="dxa"/>
              <w:right w:w="100" w:type="dxa"/>
            </w:tcMar>
          </w:tcPr>
          <w:p w14:paraId="2137DB2E" w14:textId="77777777" w:rsidR="00B94739" w:rsidRPr="00B94739" w:rsidRDefault="00B94739" w:rsidP="00B94739">
            <w:pPr>
              <w:rPr>
                <w:rFonts w:ascii="Times New Roman" w:hAnsi="Times New Roman" w:cs="Times New Roman"/>
                <w:b/>
                <w:sz w:val="22"/>
                <w:szCs w:val="22"/>
              </w:rPr>
            </w:pPr>
            <w:r w:rsidRPr="00B94739">
              <w:rPr>
                <w:rFonts w:ascii="Times New Roman" w:hAnsi="Times New Roman" w:cs="Times New Roman"/>
                <w:b/>
                <w:sz w:val="22"/>
                <w:szCs w:val="22"/>
              </w:rPr>
              <w:t>Główny</w:t>
            </w:r>
          </w:p>
          <w:p w14:paraId="76E0374B" w14:textId="77777777" w:rsidR="00B94739" w:rsidRPr="00B94739" w:rsidRDefault="00B94739" w:rsidP="00B94739">
            <w:pPr>
              <w:rPr>
                <w:rFonts w:ascii="Times New Roman" w:hAnsi="Times New Roman" w:cs="Times New Roman"/>
                <w:b/>
                <w:sz w:val="22"/>
                <w:szCs w:val="22"/>
              </w:rPr>
            </w:pPr>
            <w:r w:rsidRPr="00B94739">
              <w:rPr>
                <w:rFonts w:ascii="Times New Roman" w:hAnsi="Times New Roman" w:cs="Times New Roman"/>
                <w:b/>
                <w:sz w:val="22"/>
                <w:szCs w:val="22"/>
              </w:rPr>
              <w:t>problem</w:t>
            </w:r>
          </w:p>
        </w:tc>
        <w:tc>
          <w:tcPr>
            <w:tcW w:w="8060" w:type="dxa"/>
            <w:tcBorders>
              <w:top w:val="nil"/>
              <w:left w:val="nil"/>
              <w:bottom w:val="single" w:sz="8" w:space="0" w:color="000000"/>
              <w:right w:val="single" w:sz="8" w:space="0" w:color="000000"/>
            </w:tcBorders>
            <w:shd w:val="clear" w:color="auto" w:fill="FF9933"/>
            <w:tcMar>
              <w:top w:w="100" w:type="dxa"/>
              <w:left w:w="100" w:type="dxa"/>
              <w:bottom w:w="100" w:type="dxa"/>
              <w:right w:w="100" w:type="dxa"/>
            </w:tcMar>
          </w:tcPr>
          <w:p w14:paraId="12B6324F" w14:textId="77777777" w:rsidR="00B94739" w:rsidRPr="00B94739" w:rsidRDefault="00B94739" w:rsidP="00B94739">
            <w:pPr>
              <w:rPr>
                <w:rFonts w:ascii="Times New Roman" w:hAnsi="Times New Roman" w:cs="Times New Roman"/>
                <w:b/>
                <w:sz w:val="22"/>
                <w:szCs w:val="22"/>
              </w:rPr>
            </w:pPr>
            <w:r w:rsidRPr="00B94739">
              <w:rPr>
                <w:rFonts w:ascii="Times New Roman" w:hAnsi="Times New Roman" w:cs="Times New Roman"/>
                <w:b/>
                <w:sz w:val="22"/>
                <w:szCs w:val="22"/>
              </w:rPr>
              <w:t xml:space="preserve">Marginalizacja grup </w:t>
            </w:r>
            <w:proofErr w:type="spellStart"/>
            <w:r w:rsidRPr="00B94739">
              <w:rPr>
                <w:rFonts w:ascii="Times New Roman" w:hAnsi="Times New Roman" w:cs="Times New Roman"/>
                <w:b/>
                <w:sz w:val="22"/>
                <w:szCs w:val="22"/>
              </w:rPr>
              <w:t>defaworyzowanych</w:t>
            </w:r>
            <w:proofErr w:type="spellEnd"/>
            <w:r w:rsidRPr="00B94739">
              <w:rPr>
                <w:rFonts w:ascii="Times New Roman" w:hAnsi="Times New Roman" w:cs="Times New Roman"/>
                <w:b/>
                <w:sz w:val="22"/>
                <w:szCs w:val="22"/>
              </w:rPr>
              <w:t>, zagrożenie wykluczeniem społecznym</w:t>
            </w:r>
          </w:p>
        </w:tc>
      </w:tr>
      <w:tr w:rsidR="00B94739" w:rsidRPr="00B94739" w14:paraId="4FA6E50D" w14:textId="77777777" w:rsidTr="00B94739">
        <w:trPr>
          <w:trHeight w:val="3569"/>
        </w:trPr>
        <w:tc>
          <w:tcPr>
            <w:tcW w:w="1980" w:type="dxa"/>
            <w:tcBorders>
              <w:top w:val="nil"/>
              <w:left w:val="single" w:sz="8" w:space="0" w:color="000000"/>
              <w:bottom w:val="single" w:sz="8" w:space="0" w:color="000000"/>
              <w:right w:val="single" w:sz="8" w:space="0" w:color="000000"/>
            </w:tcBorders>
            <w:shd w:val="clear" w:color="auto" w:fill="F79646" w:themeFill="accent6"/>
            <w:tcMar>
              <w:top w:w="100" w:type="dxa"/>
              <w:left w:w="100" w:type="dxa"/>
              <w:bottom w:w="100" w:type="dxa"/>
              <w:right w:w="100" w:type="dxa"/>
            </w:tcMar>
          </w:tcPr>
          <w:p w14:paraId="18D5BB01" w14:textId="77777777" w:rsidR="00B94739" w:rsidRPr="00B94739" w:rsidRDefault="00B94739" w:rsidP="00B94739">
            <w:pPr>
              <w:rPr>
                <w:rFonts w:ascii="Times New Roman" w:hAnsi="Times New Roman" w:cs="Times New Roman"/>
                <w:b/>
                <w:sz w:val="22"/>
                <w:szCs w:val="22"/>
              </w:rPr>
            </w:pPr>
            <w:r w:rsidRPr="00B94739">
              <w:rPr>
                <w:rFonts w:ascii="Times New Roman" w:hAnsi="Times New Roman" w:cs="Times New Roman"/>
                <w:b/>
                <w:sz w:val="22"/>
                <w:szCs w:val="22"/>
              </w:rPr>
              <w:t>Przyczyny problemu</w:t>
            </w:r>
          </w:p>
        </w:tc>
        <w:tc>
          <w:tcPr>
            <w:tcW w:w="8060" w:type="dxa"/>
            <w:tcBorders>
              <w:top w:val="nil"/>
              <w:left w:val="nil"/>
              <w:bottom w:val="single" w:sz="8" w:space="0" w:color="000000"/>
              <w:right w:val="single" w:sz="8" w:space="0" w:color="000000"/>
            </w:tcBorders>
            <w:tcMar>
              <w:top w:w="100" w:type="dxa"/>
              <w:left w:w="100" w:type="dxa"/>
              <w:bottom w:w="100" w:type="dxa"/>
              <w:right w:w="100" w:type="dxa"/>
            </w:tcMar>
          </w:tcPr>
          <w:p w14:paraId="5A73E71C" w14:textId="441527FF" w:rsidR="00B94739" w:rsidRPr="00B94739" w:rsidRDefault="00B94739" w:rsidP="000D1A3D">
            <w:pPr>
              <w:numPr>
                <w:ilvl w:val="0"/>
                <w:numId w:val="34"/>
              </w:numPr>
              <w:spacing w:line="276" w:lineRule="auto"/>
              <w:rPr>
                <w:rFonts w:ascii="Times New Roman" w:hAnsi="Times New Roman" w:cs="Times New Roman"/>
                <w:sz w:val="22"/>
                <w:szCs w:val="22"/>
              </w:rPr>
            </w:pPr>
            <w:r w:rsidRPr="00B94739">
              <w:rPr>
                <w:rFonts w:ascii="Times New Roman" w:hAnsi="Times New Roman" w:cs="Times New Roman"/>
                <w:sz w:val="22"/>
                <w:szCs w:val="22"/>
              </w:rPr>
              <w:t>znaczna część mieszkańców objęta systemem pomoc</w:t>
            </w:r>
            <w:r>
              <w:rPr>
                <w:rFonts w:ascii="Times New Roman" w:hAnsi="Times New Roman" w:cs="Times New Roman"/>
                <w:sz w:val="22"/>
                <w:szCs w:val="22"/>
              </w:rPr>
              <w:t>y</w:t>
            </w:r>
            <w:r w:rsidRPr="00B94739">
              <w:rPr>
                <w:rFonts w:ascii="Times New Roman" w:hAnsi="Times New Roman" w:cs="Times New Roman"/>
                <w:sz w:val="22"/>
                <w:szCs w:val="22"/>
              </w:rPr>
              <w:t xml:space="preserve"> społeczn</w:t>
            </w:r>
            <w:r>
              <w:rPr>
                <w:rFonts w:ascii="Times New Roman" w:hAnsi="Times New Roman" w:cs="Times New Roman"/>
                <w:sz w:val="22"/>
                <w:szCs w:val="22"/>
              </w:rPr>
              <w:t>ej</w:t>
            </w:r>
            <w:r w:rsidRPr="00B94739">
              <w:rPr>
                <w:rFonts w:ascii="Times New Roman" w:hAnsi="Times New Roman" w:cs="Times New Roman"/>
                <w:sz w:val="22"/>
                <w:szCs w:val="22"/>
              </w:rPr>
              <w:t xml:space="preserve"> na obszarach po byłych PGR-ach</w:t>
            </w:r>
            <w:r>
              <w:rPr>
                <w:rFonts w:ascii="Times New Roman" w:hAnsi="Times New Roman" w:cs="Times New Roman"/>
                <w:sz w:val="22"/>
                <w:szCs w:val="22"/>
              </w:rPr>
              <w:t>;</w:t>
            </w:r>
          </w:p>
          <w:p w14:paraId="2B75FD88" w14:textId="7AAC3507" w:rsidR="00B94739" w:rsidRPr="00B94739" w:rsidRDefault="00B94739" w:rsidP="000D1A3D">
            <w:pPr>
              <w:numPr>
                <w:ilvl w:val="0"/>
                <w:numId w:val="34"/>
              </w:numPr>
              <w:spacing w:line="276" w:lineRule="auto"/>
              <w:rPr>
                <w:rFonts w:ascii="Times New Roman" w:hAnsi="Times New Roman" w:cs="Times New Roman"/>
                <w:sz w:val="22"/>
                <w:szCs w:val="22"/>
              </w:rPr>
            </w:pPr>
            <w:r w:rsidRPr="00B94739">
              <w:rPr>
                <w:rFonts w:ascii="Times New Roman" w:hAnsi="Times New Roman" w:cs="Times New Roman"/>
                <w:sz w:val="22"/>
                <w:szCs w:val="22"/>
              </w:rPr>
              <w:t>alkoholizm, pobyt w zakładzie karnym, ośrodku wychowawczym</w:t>
            </w:r>
            <w:r>
              <w:rPr>
                <w:rFonts w:ascii="Times New Roman" w:hAnsi="Times New Roman" w:cs="Times New Roman"/>
                <w:sz w:val="22"/>
                <w:szCs w:val="22"/>
              </w:rPr>
              <w:t xml:space="preserve">; </w:t>
            </w:r>
            <w:r w:rsidRPr="00B94739">
              <w:rPr>
                <w:rFonts w:ascii="Times New Roman" w:hAnsi="Times New Roman" w:cs="Times New Roman"/>
                <w:sz w:val="22"/>
                <w:szCs w:val="22"/>
              </w:rPr>
              <w:t>zbyt mała pomoc w usamodzielnianiu się osób zagrożonych</w:t>
            </w:r>
            <w:r>
              <w:rPr>
                <w:rFonts w:ascii="Times New Roman" w:hAnsi="Times New Roman" w:cs="Times New Roman"/>
                <w:sz w:val="22"/>
                <w:szCs w:val="22"/>
              </w:rPr>
              <w:t>;</w:t>
            </w:r>
          </w:p>
          <w:p w14:paraId="688C1482" w14:textId="17A2AFD3" w:rsidR="00B94739" w:rsidRPr="00B94739" w:rsidRDefault="00B94739" w:rsidP="000D1A3D">
            <w:pPr>
              <w:numPr>
                <w:ilvl w:val="0"/>
                <w:numId w:val="34"/>
              </w:numPr>
              <w:spacing w:line="276" w:lineRule="auto"/>
              <w:rPr>
                <w:rFonts w:ascii="Times New Roman" w:hAnsi="Times New Roman" w:cs="Times New Roman"/>
                <w:sz w:val="22"/>
                <w:szCs w:val="22"/>
              </w:rPr>
            </w:pPr>
            <w:r w:rsidRPr="00B94739">
              <w:rPr>
                <w:rFonts w:ascii="Times New Roman" w:hAnsi="Times New Roman" w:cs="Times New Roman"/>
                <w:sz w:val="22"/>
                <w:szCs w:val="22"/>
              </w:rPr>
              <w:t>wykluczenie społeczn</w:t>
            </w:r>
            <w:r>
              <w:rPr>
                <w:rFonts w:ascii="Times New Roman" w:hAnsi="Times New Roman" w:cs="Times New Roman"/>
                <w:sz w:val="22"/>
                <w:szCs w:val="22"/>
              </w:rPr>
              <w:t>e</w:t>
            </w:r>
            <w:r w:rsidRPr="00B94739">
              <w:rPr>
                <w:rFonts w:ascii="Times New Roman" w:hAnsi="Times New Roman" w:cs="Times New Roman"/>
                <w:sz w:val="22"/>
                <w:szCs w:val="22"/>
              </w:rPr>
              <w:t xml:space="preserve"> (m.in. młodzieży z domów dziecka, z rodzin zastępczych)</w:t>
            </w:r>
            <w:r>
              <w:rPr>
                <w:rFonts w:ascii="Times New Roman" w:hAnsi="Times New Roman" w:cs="Times New Roman"/>
                <w:sz w:val="22"/>
                <w:szCs w:val="22"/>
              </w:rPr>
              <w:t>;</w:t>
            </w:r>
          </w:p>
          <w:p w14:paraId="60FBB1B7" w14:textId="574001D3" w:rsidR="00B94739" w:rsidRPr="00B94739" w:rsidRDefault="00B94739" w:rsidP="000D1A3D">
            <w:pPr>
              <w:numPr>
                <w:ilvl w:val="0"/>
                <w:numId w:val="34"/>
              </w:numPr>
              <w:spacing w:line="276" w:lineRule="auto"/>
              <w:rPr>
                <w:rFonts w:ascii="Times New Roman" w:hAnsi="Times New Roman" w:cs="Times New Roman"/>
                <w:sz w:val="22"/>
                <w:szCs w:val="22"/>
              </w:rPr>
            </w:pPr>
            <w:r w:rsidRPr="00B94739">
              <w:rPr>
                <w:rFonts w:ascii="Times New Roman" w:hAnsi="Times New Roman" w:cs="Times New Roman"/>
                <w:sz w:val="22"/>
                <w:szCs w:val="22"/>
              </w:rPr>
              <w:t>apatia, izolacja osób starszych, mała aktywność seniorów, wyludnianie się gmin, starzejące się społeczeństwo</w:t>
            </w:r>
            <w:r>
              <w:rPr>
                <w:rFonts w:ascii="Times New Roman" w:hAnsi="Times New Roman" w:cs="Times New Roman"/>
                <w:sz w:val="22"/>
                <w:szCs w:val="22"/>
              </w:rPr>
              <w:t>;</w:t>
            </w:r>
          </w:p>
          <w:p w14:paraId="32DDA84D" w14:textId="17203CE9" w:rsidR="00B94739" w:rsidRPr="00B94739" w:rsidRDefault="00B94739" w:rsidP="000D1A3D">
            <w:pPr>
              <w:numPr>
                <w:ilvl w:val="0"/>
                <w:numId w:val="34"/>
              </w:numPr>
              <w:spacing w:line="276" w:lineRule="auto"/>
              <w:rPr>
                <w:rFonts w:ascii="Times New Roman" w:hAnsi="Times New Roman" w:cs="Times New Roman"/>
                <w:sz w:val="22"/>
                <w:szCs w:val="22"/>
              </w:rPr>
            </w:pPr>
            <w:r w:rsidRPr="00B94739">
              <w:rPr>
                <w:rFonts w:ascii="Times New Roman" w:hAnsi="Times New Roman" w:cs="Times New Roman"/>
                <w:sz w:val="22"/>
                <w:szCs w:val="22"/>
              </w:rPr>
              <w:t>brak oferty dla młodzieży</w:t>
            </w:r>
            <w:r>
              <w:rPr>
                <w:rFonts w:ascii="Times New Roman" w:hAnsi="Times New Roman" w:cs="Times New Roman"/>
                <w:sz w:val="22"/>
                <w:szCs w:val="22"/>
              </w:rPr>
              <w:t>;</w:t>
            </w:r>
          </w:p>
          <w:p w14:paraId="7C8E5E3F" w14:textId="4ACD7AE7" w:rsidR="00B94739" w:rsidRPr="00B94739" w:rsidRDefault="00B94739" w:rsidP="000D1A3D">
            <w:pPr>
              <w:numPr>
                <w:ilvl w:val="0"/>
                <w:numId w:val="34"/>
              </w:numPr>
              <w:spacing w:line="276" w:lineRule="auto"/>
              <w:rPr>
                <w:rFonts w:ascii="Times New Roman" w:hAnsi="Times New Roman" w:cs="Times New Roman"/>
                <w:sz w:val="22"/>
                <w:szCs w:val="22"/>
              </w:rPr>
            </w:pPr>
            <w:r w:rsidRPr="00B94739">
              <w:rPr>
                <w:rFonts w:ascii="Times New Roman" w:hAnsi="Times New Roman" w:cs="Times New Roman"/>
                <w:sz w:val="22"/>
                <w:szCs w:val="22"/>
              </w:rPr>
              <w:t>mała dostępność obiektów użyteczności publicznej i przestrzeni dla osób ze specjalnymi potrzebami, liczne bariery przestrzenne, architektoniczne, brak udogodnień wspomagających załatwianie codziennych spraw</w:t>
            </w:r>
            <w:r>
              <w:rPr>
                <w:rFonts w:ascii="Times New Roman" w:hAnsi="Times New Roman" w:cs="Times New Roman"/>
                <w:sz w:val="22"/>
                <w:szCs w:val="22"/>
              </w:rPr>
              <w:t>;</w:t>
            </w:r>
          </w:p>
          <w:p w14:paraId="7CC293A4" w14:textId="5CFBFADC" w:rsidR="00B94739" w:rsidRPr="00B94739" w:rsidRDefault="00B94739" w:rsidP="000D1A3D">
            <w:pPr>
              <w:numPr>
                <w:ilvl w:val="0"/>
                <w:numId w:val="34"/>
              </w:numPr>
              <w:spacing w:line="276" w:lineRule="auto"/>
              <w:rPr>
                <w:rFonts w:ascii="Times New Roman" w:hAnsi="Times New Roman" w:cs="Times New Roman"/>
                <w:sz w:val="22"/>
                <w:szCs w:val="22"/>
              </w:rPr>
            </w:pPr>
            <w:r w:rsidRPr="00B94739">
              <w:rPr>
                <w:rFonts w:ascii="Times New Roman" w:hAnsi="Times New Roman" w:cs="Times New Roman"/>
                <w:sz w:val="22"/>
                <w:szCs w:val="22"/>
              </w:rPr>
              <w:t>deficyty ogólnodostępnej infrastruktury sportowej i rekreacyjnej na obszarze</w:t>
            </w:r>
            <w:r>
              <w:rPr>
                <w:rFonts w:ascii="Times New Roman" w:hAnsi="Times New Roman" w:cs="Times New Roman"/>
                <w:sz w:val="22"/>
                <w:szCs w:val="22"/>
              </w:rPr>
              <w:t>;</w:t>
            </w:r>
            <w:r w:rsidRPr="00B94739">
              <w:rPr>
                <w:rFonts w:ascii="Times New Roman" w:hAnsi="Times New Roman" w:cs="Times New Roman"/>
                <w:sz w:val="22"/>
                <w:szCs w:val="22"/>
              </w:rPr>
              <w:t xml:space="preserve"> </w:t>
            </w:r>
          </w:p>
        </w:tc>
      </w:tr>
    </w:tbl>
    <w:p w14:paraId="0BD78FA5" w14:textId="77777777" w:rsidR="00D233AF" w:rsidRPr="00B94739" w:rsidRDefault="00D233AF" w:rsidP="00D233AF">
      <w:pPr>
        <w:rPr>
          <w:rFonts w:ascii="Times New Roman" w:hAnsi="Times New Roman" w:cs="Times New Roman"/>
          <w:i/>
          <w:iCs/>
          <w:sz w:val="22"/>
          <w:szCs w:val="22"/>
        </w:rPr>
      </w:pPr>
      <w:r w:rsidRPr="00B94739">
        <w:rPr>
          <w:rFonts w:ascii="Times New Roman" w:hAnsi="Times New Roman" w:cs="Times New Roman"/>
          <w:i/>
          <w:iCs/>
          <w:sz w:val="22"/>
          <w:szCs w:val="22"/>
        </w:rPr>
        <w:t>Źródło: opracowanie własne</w:t>
      </w:r>
    </w:p>
    <w:p w14:paraId="50AE01E8" w14:textId="77777777" w:rsidR="00B94739" w:rsidRPr="00E418B8" w:rsidRDefault="00B94739" w:rsidP="00B94739">
      <w:pPr>
        <w:rPr>
          <w:rFonts w:ascii="Times New Roman" w:hAnsi="Times New Roman" w:cs="Times New Roman"/>
          <w:b/>
          <w:bCs/>
          <w:sz w:val="22"/>
          <w:szCs w:val="22"/>
        </w:rPr>
      </w:pPr>
    </w:p>
    <w:p w14:paraId="649D04C6" w14:textId="477B82A3" w:rsidR="00E1092B" w:rsidRPr="00B94739" w:rsidRDefault="00E418B8" w:rsidP="00B94739">
      <w:pPr>
        <w:rPr>
          <w:rFonts w:ascii="Times New Roman" w:hAnsi="Times New Roman" w:cs="Times New Roman"/>
          <w:b/>
          <w:bCs/>
          <w:sz w:val="22"/>
          <w:szCs w:val="22"/>
        </w:rPr>
      </w:pPr>
      <w:r w:rsidRPr="00E418B8">
        <w:rPr>
          <w:rFonts w:ascii="Times New Roman" w:hAnsi="Times New Roman" w:cs="Times New Roman"/>
          <w:b/>
          <w:bCs/>
          <w:sz w:val="22"/>
          <w:szCs w:val="22"/>
        </w:rPr>
        <w:t>Tabela nr 2</w:t>
      </w:r>
      <w:r w:rsidR="009241C6">
        <w:rPr>
          <w:rFonts w:ascii="Times New Roman" w:hAnsi="Times New Roman" w:cs="Times New Roman"/>
          <w:b/>
          <w:bCs/>
          <w:sz w:val="22"/>
          <w:szCs w:val="22"/>
        </w:rPr>
        <w:t>2</w:t>
      </w:r>
      <w:r>
        <w:rPr>
          <w:rFonts w:ascii="Times New Roman" w:hAnsi="Times New Roman" w:cs="Times New Roman"/>
          <w:b/>
          <w:bCs/>
          <w:sz w:val="22"/>
          <w:szCs w:val="22"/>
        </w:rPr>
        <w:t>.</w:t>
      </w:r>
    </w:p>
    <w:tbl>
      <w:tblPr>
        <w:tblW w:w="1005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025"/>
        <w:gridCol w:w="8030"/>
      </w:tblGrid>
      <w:tr w:rsidR="00B94739" w:rsidRPr="00B94739" w14:paraId="54A5DB2C" w14:textId="77777777" w:rsidTr="00E1092B">
        <w:trPr>
          <w:trHeight w:val="766"/>
        </w:trPr>
        <w:tc>
          <w:tcPr>
            <w:tcW w:w="2025" w:type="dxa"/>
            <w:tcBorders>
              <w:top w:val="single" w:sz="8" w:space="0" w:color="000000"/>
              <w:left w:val="single" w:sz="8" w:space="0" w:color="000000"/>
              <w:bottom w:val="single" w:sz="8" w:space="0" w:color="000000"/>
              <w:right w:val="single" w:sz="8" w:space="0" w:color="000000"/>
            </w:tcBorders>
            <w:shd w:val="clear" w:color="auto" w:fill="6AA84F"/>
            <w:tcMar>
              <w:top w:w="100" w:type="dxa"/>
              <w:left w:w="100" w:type="dxa"/>
              <w:bottom w:w="100" w:type="dxa"/>
              <w:right w:w="100" w:type="dxa"/>
            </w:tcMar>
          </w:tcPr>
          <w:p w14:paraId="3E8C077C" w14:textId="77777777" w:rsidR="00B94739" w:rsidRPr="00B94739" w:rsidRDefault="00B94739" w:rsidP="00B94739">
            <w:pPr>
              <w:rPr>
                <w:rFonts w:ascii="Times New Roman" w:hAnsi="Times New Roman" w:cs="Times New Roman"/>
                <w:b/>
                <w:sz w:val="22"/>
                <w:szCs w:val="22"/>
              </w:rPr>
            </w:pPr>
            <w:r w:rsidRPr="00B94739">
              <w:rPr>
                <w:rFonts w:ascii="Times New Roman" w:hAnsi="Times New Roman" w:cs="Times New Roman"/>
                <w:b/>
                <w:sz w:val="22"/>
                <w:szCs w:val="22"/>
              </w:rPr>
              <w:t>Obszar merytoryczny</w:t>
            </w:r>
          </w:p>
        </w:tc>
        <w:tc>
          <w:tcPr>
            <w:tcW w:w="8030" w:type="dxa"/>
            <w:tcBorders>
              <w:top w:val="single" w:sz="8" w:space="0" w:color="000000"/>
              <w:left w:val="nil"/>
              <w:bottom w:val="single" w:sz="8" w:space="0" w:color="000000"/>
              <w:right w:val="single" w:sz="8" w:space="0" w:color="000000"/>
            </w:tcBorders>
            <w:shd w:val="clear" w:color="auto" w:fill="9BBB59" w:themeFill="accent3"/>
            <w:tcMar>
              <w:top w:w="100" w:type="dxa"/>
              <w:left w:w="100" w:type="dxa"/>
              <w:bottom w:w="100" w:type="dxa"/>
              <w:right w:w="100" w:type="dxa"/>
            </w:tcMar>
          </w:tcPr>
          <w:p w14:paraId="1D07F099" w14:textId="77777777" w:rsidR="00B94739" w:rsidRPr="00B94739" w:rsidRDefault="00B94739" w:rsidP="00B94739">
            <w:pPr>
              <w:rPr>
                <w:rFonts w:ascii="Times New Roman" w:hAnsi="Times New Roman" w:cs="Times New Roman"/>
                <w:b/>
                <w:sz w:val="22"/>
                <w:szCs w:val="22"/>
              </w:rPr>
            </w:pPr>
            <w:r w:rsidRPr="00B94739">
              <w:rPr>
                <w:rFonts w:ascii="Times New Roman" w:hAnsi="Times New Roman" w:cs="Times New Roman"/>
                <w:b/>
                <w:sz w:val="22"/>
                <w:szCs w:val="22"/>
              </w:rPr>
              <w:t>Edukacja ogólna</w:t>
            </w:r>
          </w:p>
        </w:tc>
      </w:tr>
      <w:tr w:rsidR="00B94739" w:rsidRPr="00B94739" w14:paraId="030297C3" w14:textId="77777777" w:rsidTr="00E1092B">
        <w:trPr>
          <w:trHeight w:val="716"/>
        </w:trPr>
        <w:tc>
          <w:tcPr>
            <w:tcW w:w="2025" w:type="dxa"/>
            <w:tcBorders>
              <w:top w:val="nil"/>
              <w:left w:val="single" w:sz="8" w:space="0" w:color="000000"/>
              <w:bottom w:val="single" w:sz="8" w:space="0" w:color="000000"/>
              <w:right w:val="single" w:sz="8" w:space="0" w:color="000000"/>
            </w:tcBorders>
            <w:shd w:val="clear" w:color="auto" w:fill="6AA84F"/>
            <w:tcMar>
              <w:top w:w="100" w:type="dxa"/>
              <w:left w:w="100" w:type="dxa"/>
              <w:bottom w:w="100" w:type="dxa"/>
              <w:right w:w="100" w:type="dxa"/>
            </w:tcMar>
          </w:tcPr>
          <w:p w14:paraId="79D60CA9" w14:textId="77777777" w:rsidR="00B94739" w:rsidRPr="00B94739" w:rsidRDefault="00B94739" w:rsidP="00B94739">
            <w:pPr>
              <w:rPr>
                <w:rFonts w:ascii="Times New Roman" w:hAnsi="Times New Roman" w:cs="Times New Roman"/>
                <w:b/>
                <w:sz w:val="22"/>
                <w:szCs w:val="22"/>
              </w:rPr>
            </w:pPr>
            <w:r w:rsidRPr="00B94739">
              <w:rPr>
                <w:rFonts w:ascii="Times New Roman" w:hAnsi="Times New Roman" w:cs="Times New Roman"/>
                <w:b/>
                <w:sz w:val="22"/>
                <w:szCs w:val="22"/>
              </w:rPr>
              <w:t>Główny</w:t>
            </w:r>
          </w:p>
          <w:p w14:paraId="23B09BE5" w14:textId="3C4C8764" w:rsidR="00B94739" w:rsidRPr="00B94739" w:rsidRDefault="0099560C" w:rsidP="00B94739">
            <w:pPr>
              <w:rPr>
                <w:rFonts w:ascii="Times New Roman" w:hAnsi="Times New Roman" w:cs="Times New Roman"/>
                <w:b/>
                <w:sz w:val="22"/>
                <w:szCs w:val="22"/>
              </w:rPr>
            </w:pPr>
            <w:r w:rsidRPr="00B94739">
              <w:rPr>
                <w:rFonts w:ascii="Times New Roman" w:hAnsi="Times New Roman" w:cs="Times New Roman"/>
                <w:b/>
                <w:sz w:val="22"/>
                <w:szCs w:val="22"/>
              </w:rPr>
              <w:t>P</w:t>
            </w:r>
            <w:r w:rsidR="00B94739" w:rsidRPr="00B94739">
              <w:rPr>
                <w:rFonts w:ascii="Times New Roman" w:hAnsi="Times New Roman" w:cs="Times New Roman"/>
                <w:b/>
                <w:sz w:val="22"/>
                <w:szCs w:val="22"/>
              </w:rPr>
              <w:t>roblem</w:t>
            </w:r>
          </w:p>
        </w:tc>
        <w:tc>
          <w:tcPr>
            <w:tcW w:w="8030" w:type="dxa"/>
            <w:tcBorders>
              <w:top w:val="nil"/>
              <w:left w:val="nil"/>
              <w:bottom w:val="single" w:sz="8" w:space="0" w:color="000000"/>
              <w:right w:val="single" w:sz="8" w:space="0" w:color="000000"/>
            </w:tcBorders>
            <w:shd w:val="clear" w:color="auto" w:fill="C2D69B" w:themeFill="accent3" w:themeFillTint="99"/>
            <w:tcMar>
              <w:top w:w="100" w:type="dxa"/>
              <w:left w:w="100" w:type="dxa"/>
              <w:bottom w:w="100" w:type="dxa"/>
              <w:right w:w="100" w:type="dxa"/>
            </w:tcMar>
          </w:tcPr>
          <w:p w14:paraId="49595444" w14:textId="77777777" w:rsidR="00B94739" w:rsidRPr="00B94739" w:rsidRDefault="00B94739" w:rsidP="00B94739">
            <w:pPr>
              <w:rPr>
                <w:rFonts w:ascii="Times New Roman" w:hAnsi="Times New Roman" w:cs="Times New Roman"/>
                <w:b/>
                <w:sz w:val="22"/>
                <w:szCs w:val="22"/>
              </w:rPr>
            </w:pPr>
            <w:r w:rsidRPr="00B94739">
              <w:rPr>
                <w:rFonts w:ascii="Times New Roman" w:hAnsi="Times New Roman" w:cs="Times New Roman"/>
                <w:b/>
                <w:sz w:val="22"/>
                <w:szCs w:val="22"/>
              </w:rPr>
              <w:t>Oferta edukacyjna nie odpowiadająca na potrzeby rozwoju społeczności lokalnej</w:t>
            </w:r>
          </w:p>
        </w:tc>
      </w:tr>
      <w:tr w:rsidR="00B94739" w:rsidRPr="00B94739" w14:paraId="749A4503" w14:textId="77777777" w:rsidTr="00D233AF">
        <w:trPr>
          <w:trHeight w:val="469"/>
        </w:trPr>
        <w:tc>
          <w:tcPr>
            <w:tcW w:w="2025" w:type="dxa"/>
            <w:tcBorders>
              <w:top w:val="nil"/>
              <w:left w:val="single" w:sz="8" w:space="0" w:color="000000"/>
              <w:bottom w:val="single" w:sz="8" w:space="0" w:color="000000"/>
              <w:right w:val="single" w:sz="8" w:space="0" w:color="000000"/>
            </w:tcBorders>
            <w:shd w:val="clear" w:color="auto" w:fill="6AA84F"/>
            <w:tcMar>
              <w:top w:w="100" w:type="dxa"/>
              <w:left w:w="100" w:type="dxa"/>
              <w:bottom w:w="100" w:type="dxa"/>
              <w:right w:w="100" w:type="dxa"/>
            </w:tcMar>
          </w:tcPr>
          <w:p w14:paraId="1584CC44" w14:textId="77777777" w:rsidR="00B94739" w:rsidRPr="00B94739" w:rsidRDefault="00B94739" w:rsidP="00B94739">
            <w:pPr>
              <w:rPr>
                <w:rFonts w:ascii="Times New Roman" w:hAnsi="Times New Roman" w:cs="Times New Roman"/>
                <w:b/>
                <w:sz w:val="22"/>
                <w:szCs w:val="22"/>
              </w:rPr>
            </w:pPr>
            <w:r w:rsidRPr="00B94739">
              <w:rPr>
                <w:rFonts w:ascii="Times New Roman" w:hAnsi="Times New Roman" w:cs="Times New Roman"/>
                <w:b/>
                <w:sz w:val="22"/>
                <w:szCs w:val="22"/>
              </w:rPr>
              <w:t>Przyczyny problemu</w:t>
            </w:r>
          </w:p>
        </w:tc>
        <w:tc>
          <w:tcPr>
            <w:tcW w:w="8030" w:type="dxa"/>
            <w:tcBorders>
              <w:top w:val="nil"/>
              <w:left w:val="nil"/>
              <w:bottom w:val="single" w:sz="8" w:space="0" w:color="000000"/>
              <w:right w:val="single" w:sz="8" w:space="0" w:color="000000"/>
            </w:tcBorders>
            <w:tcMar>
              <w:top w:w="100" w:type="dxa"/>
              <w:left w:w="100" w:type="dxa"/>
              <w:bottom w:w="100" w:type="dxa"/>
              <w:right w:w="100" w:type="dxa"/>
            </w:tcMar>
          </w:tcPr>
          <w:p w14:paraId="229CF791" w14:textId="5B1F6790" w:rsidR="00B94739" w:rsidRPr="00B94739" w:rsidRDefault="00B94739" w:rsidP="000D1A3D">
            <w:pPr>
              <w:numPr>
                <w:ilvl w:val="0"/>
                <w:numId w:val="27"/>
              </w:numPr>
              <w:spacing w:line="276" w:lineRule="auto"/>
              <w:rPr>
                <w:rFonts w:ascii="Times New Roman" w:hAnsi="Times New Roman" w:cs="Times New Roman"/>
                <w:sz w:val="22"/>
                <w:szCs w:val="22"/>
              </w:rPr>
            </w:pPr>
            <w:r w:rsidRPr="00B94739">
              <w:rPr>
                <w:rFonts w:ascii="Times New Roman" w:hAnsi="Times New Roman" w:cs="Times New Roman"/>
                <w:sz w:val="22"/>
                <w:szCs w:val="22"/>
              </w:rPr>
              <w:t xml:space="preserve">niski poziom kompetencji kluczowych wśród dzieci </w:t>
            </w:r>
            <w:r w:rsidRPr="00B94739">
              <w:rPr>
                <w:rFonts w:ascii="Times New Roman" w:hAnsi="Times New Roman" w:cs="Times New Roman"/>
                <w:sz w:val="22"/>
                <w:szCs w:val="22"/>
              </w:rPr>
              <w:br/>
              <w:t>i młodzieży</w:t>
            </w:r>
            <w:r w:rsidR="00E1092B">
              <w:rPr>
                <w:rFonts w:ascii="Times New Roman" w:hAnsi="Times New Roman" w:cs="Times New Roman"/>
                <w:sz w:val="22"/>
                <w:szCs w:val="22"/>
              </w:rPr>
              <w:t>;</w:t>
            </w:r>
          </w:p>
          <w:p w14:paraId="7AD23C41" w14:textId="5ED4E9B6" w:rsidR="00B94739" w:rsidRPr="00B94739" w:rsidRDefault="00B94739" w:rsidP="000D1A3D">
            <w:pPr>
              <w:numPr>
                <w:ilvl w:val="0"/>
                <w:numId w:val="27"/>
              </w:numPr>
              <w:spacing w:line="276" w:lineRule="auto"/>
              <w:rPr>
                <w:rFonts w:ascii="Times New Roman" w:hAnsi="Times New Roman" w:cs="Times New Roman"/>
                <w:sz w:val="22"/>
                <w:szCs w:val="22"/>
              </w:rPr>
            </w:pPr>
            <w:r w:rsidRPr="00B94739">
              <w:rPr>
                <w:rFonts w:ascii="Times New Roman" w:hAnsi="Times New Roman" w:cs="Times New Roman"/>
                <w:sz w:val="22"/>
                <w:szCs w:val="22"/>
              </w:rPr>
              <w:t>deficyty wyposażenia i pomocy dydaktycznych, do kształcenia ogólnego, w tym do nauczania wspomaganego</w:t>
            </w:r>
            <w:r w:rsidR="00E1092B">
              <w:rPr>
                <w:rFonts w:ascii="Times New Roman" w:hAnsi="Times New Roman" w:cs="Times New Roman"/>
                <w:sz w:val="22"/>
                <w:szCs w:val="22"/>
              </w:rPr>
              <w:t>;</w:t>
            </w:r>
          </w:p>
          <w:p w14:paraId="6E5E8DDC" w14:textId="2916C243" w:rsidR="00B94739" w:rsidRPr="00B94739" w:rsidRDefault="00B94739" w:rsidP="000D1A3D">
            <w:pPr>
              <w:numPr>
                <w:ilvl w:val="0"/>
                <w:numId w:val="27"/>
              </w:numPr>
              <w:spacing w:line="276" w:lineRule="auto"/>
              <w:rPr>
                <w:rFonts w:ascii="Times New Roman" w:hAnsi="Times New Roman" w:cs="Times New Roman"/>
                <w:sz w:val="22"/>
                <w:szCs w:val="22"/>
              </w:rPr>
            </w:pPr>
            <w:r w:rsidRPr="00B94739">
              <w:rPr>
                <w:rFonts w:ascii="Times New Roman" w:hAnsi="Times New Roman" w:cs="Times New Roman"/>
                <w:sz w:val="22"/>
                <w:szCs w:val="22"/>
              </w:rPr>
              <w:lastRenderedPageBreak/>
              <w:t>deficyty nauczycieli przedmiotów kluczowych, w tym matematyki, języków obcych</w:t>
            </w:r>
            <w:r w:rsidR="00E1092B">
              <w:rPr>
                <w:rFonts w:ascii="Times New Roman" w:hAnsi="Times New Roman" w:cs="Times New Roman"/>
                <w:sz w:val="22"/>
                <w:szCs w:val="22"/>
              </w:rPr>
              <w:t>;</w:t>
            </w:r>
          </w:p>
          <w:p w14:paraId="48B23516" w14:textId="77777777" w:rsidR="00B94739" w:rsidRDefault="00B94739" w:rsidP="000D1A3D">
            <w:pPr>
              <w:numPr>
                <w:ilvl w:val="0"/>
                <w:numId w:val="27"/>
              </w:numPr>
              <w:spacing w:line="276" w:lineRule="auto"/>
              <w:rPr>
                <w:rFonts w:ascii="Times New Roman" w:hAnsi="Times New Roman" w:cs="Times New Roman"/>
                <w:sz w:val="22"/>
                <w:szCs w:val="22"/>
              </w:rPr>
            </w:pPr>
            <w:r w:rsidRPr="00B94739">
              <w:rPr>
                <w:rFonts w:ascii="Times New Roman" w:hAnsi="Times New Roman" w:cs="Times New Roman"/>
                <w:sz w:val="22"/>
                <w:szCs w:val="22"/>
              </w:rPr>
              <w:t>bariery finansowe, organizacyjne w dostępie do zajęć edukacyjnych podwyższających poziom kompetencji kluczowych</w:t>
            </w:r>
            <w:r w:rsidR="00E1092B">
              <w:rPr>
                <w:rFonts w:ascii="Times New Roman" w:hAnsi="Times New Roman" w:cs="Times New Roman"/>
                <w:sz w:val="22"/>
                <w:szCs w:val="22"/>
              </w:rPr>
              <w:t>;</w:t>
            </w:r>
          </w:p>
          <w:p w14:paraId="3C7521B1" w14:textId="68E75F03" w:rsidR="00E1092B" w:rsidRPr="00B94739" w:rsidRDefault="00E1092B" w:rsidP="00E1092B">
            <w:pPr>
              <w:tabs>
                <w:tab w:val="left" w:pos="4950"/>
              </w:tabs>
              <w:rPr>
                <w:rFonts w:ascii="Times New Roman" w:hAnsi="Times New Roman" w:cs="Times New Roman"/>
                <w:sz w:val="22"/>
                <w:szCs w:val="22"/>
              </w:rPr>
            </w:pPr>
          </w:p>
        </w:tc>
      </w:tr>
    </w:tbl>
    <w:p w14:paraId="066388BD" w14:textId="77777777" w:rsidR="00D233AF" w:rsidRPr="00B94739" w:rsidRDefault="00D233AF" w:rsidP="00D233AF">
      <w:pPr>
        <w:rPr>
          <w:rFonts w:ascii="Times New Roman" w:hAnsi="Times New Roman" w:cs="Times New Roman"/>
          <w:i/>
          <w:iCs/>
          <w:sz w:val="22"/>
          <w:szCs w:val="22"/>
        </w:rPr>
      </w:pPr>
      <w:r w:rsidRPr="00B94739">
        <w:rPr>
          <w:rFonts w:ascii="Times New Roman" w:hAnsi="Times New Roman" w:cs="Times New Roman"/>
          <w:i/>
          <w:iCs/>
          <w:sz w:val="22"/>
          <w:szCs w:val="22"/>
        </w:rPr>
        <w:lastRenderedPageBreak/>
        <w:t>Źródło: opracowanie własne</w:t>
      </w:r>
    </w:p>
    <w:p w14:paraId="1DEA41CE" w14:textId="77777777" w:rsidR="00E1092B" w:rsidRDefault="00E1092B" w:rsidP="00B94739">
      <w:pPr>
        <w:rPr>
          <w:rFonts w:ascii="Times New Roman" w:hAnsi="Times New Roman" w:cs="Times New Roman"/>
          <w:sz w:val="22"/>
          <w:szCs w:val="22"/>
        </w:rPr>
      </w:pPr>
    </w:p>
    <w:p w14:paraId="6248E1CA" w14:textId="77777777" w:rsidR="00E1092B" w:rsidRDefault="00E1092B" w:rsidP="00B94739">
      <w:pPr>
        <w:rPr>
          <w:rFonts w:ascii="Times New Roman" w:hAnsi="Times New Roman" w:cs="Times New Roman"/>
          <w:sz w:val="22"/>
          <w:szCs w:val="22"/>
        </w:rPr>
      </w:pPr>
    </w:p>
    <w:p w14:paraId="51D4E176" w14:textId="4E7B37B9" w:rsidR="00E1092B" w:rsidRPr="00B94739" w:rsidRDefault="00E418B8" w:rsidP="00B94739">
      <w:pPr>
        <w:rPr>
          <w:rFonts w:ascii="Times New Roman" w:hAnsi="Times New Roman" w:cs="Times New Roman"/>
          <w:b/>
          <w:bCs/>
          <w:sz w:val="22"/>
          <w:szCs w:val="22"/>
        </w:rPr>
      </w:pPr>
      <w:r w:rsidRPr="00E418B8">
        <w:rPr>
          <w:rFonts w:ascii="Times New Roman" w:hAnsi="Times New Roman" w:cs="Times New Roman"/>
          <w:b/>
          <w:bCs/>
          <w:sz w:val="22"/>
          <w:szCs w:val="22"/>
        </w:rPr>
        <w:t>Tabela nr 2</w:t>
      </w:r>
      <w:r w:rsidR="009241C6">
        <w:rPr>
          <w:rFonts w:ascii="Times New Roman" w:hAnsi="Times New Roman" w:cs="Times New Roman"/>
          <w:b/>
          <w:bCs/>
          <w:sz w:val="22"/>
          <w:szCs w:val="22"/>
        </w:rPr>
        <w:t>3</w:t>
      </w:r>
      <w:r>
        <w:rPr>
          <w:rFonts w:ascii="Times New Roman" w:hAnsi="Times New Roman" w:cs="Times New Roman"/>
          <w:b/>
          <w:bCs/>
          <w:sz w:val="22"/>
          <w:szCs w:val="22"/>
        </w:rPr>
        <w:t>.</w:t>
      </w:r>
    </w:p>
    <w:tbl>
      <w:tblPr>
        <w:tblW w:w="1005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055"/>
        <w:gridCol w:w="8000"/>
      </w:tblGrid>
      <w:tr w:rsidR="00B94739" w:rsidRPr="00B94739" w14:paraId="2E04F046" w14:textId="77777777" w:rsidTr="00E1092B">
        <w:trPr>
          <w:trHeight w:val="520"/>
        </w:trPr>
        <w:tc>
          <w:tcPr>
            <w:tcW w:w="2055" w:type="dxa"/>
            <w:tcBorders>
              <w:top w:val="single" w:sz="8" w:space="0" w:color="000000"/>
              <w:left w:val="single" w:sz="8" w:space="0" w:color="000000"/>
              <w:bottom w:val="single" w:sz="8" w:space="0" w:color="000000"/>
              <w:right w:val="single" w:sz="8" w:space="0" w:color="000000"/>
            </w:tcBorders>
            <w:shd w:val="clear" w:color="auto" w:fill="548DD4" w:themeFill="text2" w:themeFillTint="99"/>
            <w:tcMar>
              <w:top w:w="100" w:type="dxa"/>
              <w:left w:w="100" w:type="dxa"/>
              <w:bottom w:w="100" w:type="dxa"/>
              <w:right w:w="100" w:type="dxa"/>
            </w:tcMar>
          </w:tcPr>
          <w:p w14:paraId="57161158" w14:textId="77777777" w:rsidR="00B94739" w:rsidRPr="00B94739" w:rsidRDefault="00B94739" w:rsidP="00B94739">
            <w:pPr>
              <w:rPr>
                <w:rFonts w:ascii="Times New Roman" w:hAnsi="Times New Roman" w:cs="Times New Roman"/>
                <w:b/>
                <w:sz w:val="22"/>
                <w:szCs w:val="22"/>
              </w:rPr>
            </w:pPr>
            <w:r w:rsidRPr="00B94739">
              <w:rPr>
                <w:rFonts w:ascii="Times New Roman" w:hAnsi="Times New Roman" w:cs="Times New Roman"/>
                <w:b/>
                <w:sz w:val="22"/>
                <w:szCs w:val="22"/>
              </w:rPr>
              <w:t>Obszar merytoryczny</w:t>
            </w:r>
          </w:p>
        </w:tc>
        <w:tc>
          <w:tcPr>
            <w:tcW w:w="8000" w:type="dxa"/>
            <w:tcBorders>
              <w:top w:val="single" w:sz="8" w:space="0" w:color="000000"/>
              <w:left w:val="nil"/>
              <w:bottom w:val="single" w:sz="8" w:space="0" w:color="000000"/>
              <w:right w:val="single" w:sz="8" w:space="0" w:color="000000"/>
            </w:tcBorders>
            <w:shd w:val="clear" w:color="auto" w:fill="8DB3E2" w:themeFill="text2" w:themeFillTint="66"/>
            <w:tcMar>
              <w:top w:w="100" w:type="dxa"/>
              <w:left w:w="100" w:type="dxa"/>
              <w:bottom w:w="100" w:type="dxa"/>
              <w:right w:w="100" w:type="dxa"/>
            </w:tcMar>
          </w:tcPr>
          <w:p w14:paraId="04A44C04" w14:textId="77777777" w:rsidR="00B94739" w:rsidRPr="00B94739" w:rsidRDefault="00B94739" w:rsidP="00B94739">
            <w:pPr>
              <w:rPr>
                <w:rFonts w:ascii="Times New Roman" w:hAnsi="Times New Roman" w:cs="Times New Roman"/>
                <w:b/>
                <w:sz w:val="22"/>
                <w:szCs w:val="22"/>
              </w:rPr>
            </w:pPr>
            <w:r w:rsidRPr="00B94739">
              <w:rPr>
                <w:rFonts w:ascii="Times New Roman" w:hAnsi="Times New Roman" w:cs="Times New Roman"/>
                <w:b/>
                <w:sz w:val="22"/>
                <w:szCs w:val="22"/>
              </w:rPr>
              <w:t>Kultura</w:t>
            </w:r>
          </w:p>
        </w:tc>
      </w:tr>
      <w:tr w:rsidR="00B94739" w:rsidRPr="00B94739" w14:paraId="1A60AD2B" w14:textId="77777777" w:rsidTr="00E1092B">
        <w:trPr>
          <w:trHeight w:val="579"/>
        </w:trPr>
        <w:tc>
          <w:tcPr>
            <w:tcW w:w="2055" w:type="dxa"/>
            <w:tcBorders>
              <w:top w:val="nil"/>
              <w:left w:val="single" w:sz="8" w:space="0" w:color="000000"/>
              <w:bottom w:val="single" w:sz="8" w:space="0" w:color="000000"/>
              <w:right w:val="single" w:sz="8" w:space="0" w:color="000000"/>
            </w:tcBorders>
            <w:shd w:val="clear" w:color="auto" w:fill="548DD4" w:themeFill="text2" w:themeFillTint="99"/>
            <w:tcMar>
              <w:top w:w="100" w:type="dxa"/>
              <w:left w:w="100" w:type="dxa"/>
              <w:bottom w:w="100" w:type="dxa"/>
              <w:right w:w="100" w:type="dxa"/>
            </w:tcMar>
          </w:tcPr>
          <w:p w14:paraId="0E827776" w14:textId="77777777" w:rsidR="00B94739" w:rsidRPr="00B94739" w:rsidRDefault="00B94739" w:rsidP="00B94739">
            <w:pPr>
              <w:rPr>
                <w:rFonts w:ascii="Times New Roman" w:hAnsi="Times New Roman" w:cs="Times New Roman"/>
                <w:b/>
                <w:sz w:val="22"/>
                <w:szCs w:val="22"/>
              </w:rPr>
            </w:pPr>
            <w:r w:rsidRPr="00B94739">
              <w:rPr>
                <w:rFonts w:ascii="Times New Roman" w:hAnsi="Times New Roman" w:cs="Times New Roman"/>
                <w:b/>
                <w:sz w:val="22"/>
                <w:szCs w:val="22"/>
              </w:rPr>
              <w:t>Główny</w:t>
            </w:r>
          </w:p>
          <w:p w14:paraId="3E2DAF07" w14:textId="234847BD" w:rsidR="00B94739" w:rsidRPr="00B94739" w:rsidRDefault="0099560C" w:rsidP="00B94739">
            <w:pPr>
              <w:rPr>
                <w:rFonts w:ascii="Times New Roman" w:hAnsi="Times New Roman" w:cs="Times New Roman"/>
                <w:b/>
                <w:sz w:val="22"/>
                <w:szCs w:val="22"/>
              </w:rPr>
            </w:pPr>
            <w:r w:rsidRPr="00B94739">
              <w:rPr>
                <w:rFonts w:ascii="Times New Roman" w:hAnsi="Times New Roman" w:cs="Times New Roman"/>
                <w:b/>
                <w:sz w:val="22"/>
                <w:szCs w:val="22"/>
              </w:rPr>
              <w:t>P</w:t>
            </w:r>
            <w:r w:rsidR="00B94739" w:rsidRPr="00B94739">
              <w:rPr>
                <w:rFonts w:ascii="Times New Roman" w:hAnsi="Times New Roman" w:cs="Times New Roman"/>
                <w:b/>
                <w:sz w:val="22"/>
                <w:szCs w:val="22"/>
              </w:rPr>
              <w:t>roblem</w:t>
            </w:r>
          </w:p>
        </w:tc>
        <w:tc>
          <w:tcPr>
            <w:tcW w:w="8000" w:type="dxa"/>
            <w:tcBorders>
              <w:top w:val="nil"/>
              <w:left w:val="nil"/>
              <w:bottom w:val="single" w:sz="8" w:space="0" w:color="000000"/>
              <w:right w:val="single" w:sz="8" w:space="0" w:color="000000"/>
            </w:tcBorders>
            <w:shd w:val="clear" w:color="auto" w:fill="C6D9F1" w:themeFill="text2" w:themeFillTint="33"/>
            <w:tcMar>
              <w:top w:w="100" w:type="dxa"/>
              <w:left w:w="100" w:type="dxa"/>
              <w:bottom w:w="100" w:type="dxa"/>
              <w:right w:w="100" w:type="dxa"/>
            </w:tcMar>
          </w:tcPr>
          <w:p w14:paraId="51C80550" w14:textId="77777777" w:rsidR="00B94739" w:rsidRDefault="00B94739" w:rsidP="00B94739">
            <w:pPr>
              <w:rPr>
                <w:rFonts w:ascii="Times New Roman" w:hAnsi="Times New Roman" w:cs="Times New Roman"/>
                <w:b/>
                <w:sz w:val="22"/>
                <w:szCs w:val="22"/>
              </w:rPr>
            </w:pPr>
            <w:r w:rsidRPr="00B94739">
              <w:rPr>
                <w:rFonts w:ascii="Times New Roman" w:hAnsi="Times New Roman" w:cs="Times New Roman"/>
                <w:b/>
                <w:sz w:val="22"/>
                <w:szCs w:val="22"/>
              </w:rPr>
              <w:t>Oferta kulturalna niedostosowana do potrzeb lokalnej społeczności</w:t>
            </w:r>
          </w:p>
          <w:p w14:paraId="79A06C1E" w14:textId="498B09D4" w:rsidR="00E1092B" w:rsidRPr="00B94739" w:rsidRDefault="00E1092B" w:rsidP="00E1092B">
            <w:pPr>
              <w:tabs>
                <w:tab w:val="left" w:pos="1340"/>
              </w:tabs>
              <w:rPr>
                <w:rFonts w:ascii="Times New Roman" w:hAnsi="Times New Roman" w:cs="Times New Roman"/>
                <w:sz w:val="22"/>
                <w:szCs w:val="22"/>
              </w:rPr>
            </w:pPr>
          </w:p>
        </w:tc>
      </w:tr>
      <w:tr w:rsidR="00B94739" w:rsidRPr="00B94739" w14:paraId="72F9EDAB" w14:textId="77777777" w:rsidTr="00E1092B">
        <w:trPr>
          <w:trHeight w:val="2915"/>
        </w:trPr>
        <w:tc>
          <w:tcPr>
            <w:tcW w:w="2055" w:type="dxa"/>
            <w:tcBorders>
              <w:top w:val="nil"/>
              <w:left w:val="single" w:sz="8" w:space="0" w:color="000000"/>
              <w:bottom w:val="single" w:sz="8" w:space="0" w:color="000000"/>
              <w:right w:val="single" w:sz="8" w:space="0" w:color="000000"/>
            </w:tcBorders>
            <w:shd w:val="clear" w:color="auto" w:fill="548DD4" w:themeFill="text2" w:themeFillTint="99"/>
            <w:tcMar>
              <w:top w:w="100" w:type="dxa"/>
              <w:left w:w="100" w:type="dxa"/>
              <w:bottom w:w="100" w:type="dxa"/>
              <w:right w:w="100" w:type="dxa"/>
            </w:tcMar>
          </w:tcPr>
          <w:p w14:paraId="09DFFE40" w14:textId="77777777" w:rsidR="00B94739" w:rsidRPr="00B94739" w:rsidRDefault="00B94739" w:rsidP="00B94739">
            <w:pPr>
              <w:rPr>
                <w:rFonts w:ascii="Times New Roman" w:hAnsi="Times New Roman" w:cs="Times New Roman"/>
                <w:b/>
                <w:sz w:val="22"/>
                <w:szCs w:val="22"/>
              </w:rPr>
            </w:pPr>
            <w:r w:rsidRPr="00B94739">
              <w:rPr>
                <w:rFonts w:ascii="Times New Roman" w:hAnsi="Times New Roman" w:cs="Times New Roman"/>
                <w:b/>
                <w:sz w:val="22"/>
                <w:szCs w:val="22"/>
              </w:rPr>
              <w:t>Przyczyny problemu</w:t>
            </w:r>
          </w:p>
        </w:tc>
        <w:tc>
          <w:tcPr>
            <w:tcW w:w="8000" w:type="dxa"/>
            <w:tcBorders>
              <w:top w:val="nil"/>
              <w:left w:val="nil"/>
              <w:bottom w:val="single" w:sz="8" w:space="0" w:color="000000"/>
              <w:right w:val="single" w:sz="8" w:space="0" w:color="000000"/>
            </w:tcBorders>
            <w:tcMar>
              <w:top w:w="100" w:type="dxa"/>
              <w:left w:w="100" w:type="dxa"/>
              <w:bottom w:w="100" w:type="dxa"/>
              <w:right w:w="100" w:type="dxa"/>
            </w:tcMar>
          </w:tcPr>
          <w:p w14:paraId="7129967E" w14:textId="40377CC9" w:rsidR="00B94739" w:rsidRPr="00B94739" w:rsidRDefault="00B94739" w:rsidP="000D1A3D">
            <w:pPr>
              <w:numPr>
                <w:ilvl w:val="0"/>
                <w:numId w:val="32"/>
              </w:numPr>
              <w:rPr>
                <w:rFonts w:ascii="Times New Roman" w:hAnsi="Times New Roman" w:cs="Times New Roman"/>
                <w:sz w:val="22"/>
                <w:szCs w:val="22"/>
              </w:rPr>
            </w:pPr>
            <w:r w:rsidRPr="00B94739">
              <w:rPr>
                <w:rFonts w:ascii="Times New Roman" w:hAnsi="Times New Roman" w:cs="Times New Roman"/>
                <w:sz w:val="22"/>
                <w:szCs w:val="22"/>
              </w:rPr>
              <w:t xml:space="preserve">brak atrakcyjnej oferty kulturalnej, wykorzystującej infrastrukturę społeczną, </w:t>
            </w:r>
            <w:r w:rsidR="00E1092B">
              <w:rPr>
                <w:rFonts w:ascii="Times New Roman" w:hAnsi="Times New Roman" w:cs="Times New Roman"/>
                <w:sz w:val="22"/>
                <w:szCs w:val="22"/>
              </w:rPr>
              <w:br/>
            </w:r>
            <w:r w:rsidRPr="00B94739">
              <w:rPr>
                <w:rFonts w:ascii="Times New Roman" w:hAnsi="Times New Roman" w:cs="Times New Roman"/>
                <w:sz w:val="22"/>
                <w:szCs w:val="22"/>
              </w:rPr>
              <w:t>w szczególności na terenach wiejskich (korzystanie z oferty kultury głównie poza obszarem)</w:t>
            </w:r>
            <w:r w:rsidR="00E1092B">
              <w:rPr>
                <w:rFonts w:ascii="Times New Roman" w:hAnsi="Times New Roman" w:cs="Times New Roman"/>
                <w:sz w:val="22"/>
                <w:szCs w:val="22"/>
              </w:rPr>
              <w:t>;</w:t>
            </w:r>
          </w:p>
          <w:p w14:paraId="637F5748" w14:textId="2BBB047C" w:rsidR="00B94739" w:rsidRPr="00B94739" w:rsidRDefault="00B94739" w:rsidP="000D1A3D">
            <w:pPr>
              <w:numPr>
                <w:ilvl w:val="0"/>
                <w:numId w:val="32"/>
              </w:numPr>
              <w:rPr>
                <w:rFonts w:ascii="Times New Roman" w:hAnsi="Times New Roman" w:cs="Times New Roman"/>
                <w:sz w:val="22"/>
                <w:szCs w:val="22"/>
              </w:rPr>
            </w:pPr>
            <w:r w:rsidRPr="00B94739">
              <w:rPr>
                <w:rFonts w:ascii="Times New Roman" w:hAnsi="Times New Roman" w:cs="Times New Roman"/>
                <w:sz w:val="22"/>
                <w:szCs w:val="22"/>
              </w:rPr>
              <w:t>w części gmin i instytucji kultury deficyt animatorów kultury z pasją i energią</w:t>
            </w:r>
            <w:r w:rsidR="00E1092B">
              <w:rPr>
                <w:rFonts w:ascii="Times New Roman" w:hAnsi="Times New Roman" w:cs="Times New Roman"/>
                <w:sz w:val="22"/>
                <w:szCs w:val="22"/>
              </w:rPr>
              <w:t>;</w:t>
            </w:r>
          </w:p>
          <w:p w14:paraId="27445A92" w14:textId="40A7DE3E" w:rsidR="00B94739" w:rsidRPr="00B94739" w:rsidRDefault="00B94739" w:rsidP="000D1A3D">
            <w:pPr>
              <w:numPr>
                <w:ilvl w:val="0"/>
                <w:numId w:val="32"/>
              </w:numPr>
              <w:rPr>
                <w:rFonts w:ascii="Times New Roman" w:hAnsi="Times New Roman" w:cs="Times New Roman"/>
                <w:sz w:val="22"/>
                <w:szCs w:val="22"/>
              </w:rPr>
            </w:pPr>
            <w:r w:rsidRPr="00B94739">
              <w:rPr>
                <w:rFonts w:ascii="Times New Roman" w:hAnsi="Times New Roman" w:cs="Times New Roman"/>
                <w:sz w:val="22"/>
                <w:szCs w:val="22"/>
              </w:rPr>
              <w:t>izolacja społeczna, dzieci i młodzież spędzające czas w środowisku wirtualnym</w:t>
            </w:r>
            <w:r w:rsidR="00E1092B">
              <w:rPr>
                <w:rFonts w:ascii="Times New Roman" w:hAnsi="Times New Roman" w:cs="Times New Roman"/>
                <w:sz w:val="22"/>
                <w:szCs w:val="22"/>
              </w:rPr>
              <w:t>;</w:t>
            </w:r>
          </w:p>
          <w:p w14:paraId="04535EB8" w14:textId="0305B829" w:rsidR="00B94739" w:rsidRPr="00B94739" w:rsidRDefault="00B94739" w:rsidP="000D1A3D">
            <w:pPr>
              <w:numPr>
                <w:ilvl w:val="0"/>
                <w:numId w:val="32"/>
              </w:numPr>
              <w:rPr>
                <w:rFonts w:ascii="Times New Roman" w:hAnsi="Times New Roman" w:cs="Times New Roman"/>
                <w:sz w:val="22"/>
                <w:szCs w:val="22"/>
              </w:rPr>
            </w:pPr>
            <w:r w:rsidRPr="00B94739">
              <w:rPr>
                <w:rFonts w:ascii="Times New Roman" w:hAnsi="Times New Roman" w:cs="Times New Roman"/>
                <w:sz w:val="22"/>
                <w:szCs w:val="22"/>
              </w:rPr>
              <w:t>niskie nakłady finansowe na kulturę</w:t>
            </w:r>
            <w:r w:rsidR="00E1092B">
              <w:rPr>
                <w:rFonts w:ascii="Times New Roman" w:hAnsi="Times New Roman" w:cs="Times New Roman"/>
                <w:sz w:val="22"/>
                <w:szCs w:val="22"/>
              </w:rPr>
              <w:t>;</w:t>
            </w:r>
          </w:p>
          <w:p w14:paraId="0D657DDB" w14:textId="0D76A2E3" w:rsidR="00B94739" w:rsidRPr="00B94739" w:rsidRDefault="00B94739" w:rsidP="000D1A3D">
            <w:pPr>
              <w:numPr>
                <w:ilvl w:val="0"/>
                <w:numId w:val="32"/>
              </w:numPr>
              <w:rPr>
                <w:rFonts w:ascii="Times New Roman" w:hAnsi="Times New Roman" w:cs="Times New Roman"/>
                <w:sz w:val="22"/>
                <w:szCs w:val="22"/>
              </w:rPr>
            </w:pPr>
            <w:r w:rsidRPr="00B94739">
              <w:rPr>
                <w:rFonts w:ascii="Times New Roman" w:hAnsi="Times New Roman" w:cs="Times New Roman"/>
                <w:sz w:val="22"/>
                <w:szCs w:val="22"/>
              </w:rPr>
              <w:t>słabo rozwinięta infrastruktura kultury (m.in. brak domu kultury w gminie wiejskiej Złotów)</w:t>
            </w:r>
            <w:r w:rsidR="00E1092B">
              <w:rPr>
                <w:rFonts w:ascii="Times New Roman" w:hAnsi="Times New Roman" w:cs="Times New Roman"/>
                <w:sz w:val="22"/>
                <w:szCs w:val="22"/>
              </w:rPr>
              <w:t>;</w:t>
            </w:r>
          </w:p>
          <w:p w14:paraId="575FF941" w14:textId="77777777" w:rsidR="00B94739" w:rsidRDefault="00B94739" w:rsidP="000D1A3D">
            <w:pPr>
              <w:numPr>
                <w:ilvl w:val="0"/>
                <w:numId w:val="32"/>
              </w:numPr>
              <w:rPr>
                <w:rFonts w:ascii="Times New Roman" w:hAnsi="Times New Roman" w:cs="Times New Roman"/>
                <w:sz w:val="22"/>
                <w:szCs w:val="22"/>
              </w:rPr>
            </w:pPr>
            <w:r w:rsidRPr="00B94739">
              <w:rPr>
                <w:rFonts w:ascii="Times New Roman" w:hAnsi="Times New Roman" w:cs="Times New Roman"/>
                <w:sz w:val="22"/>
                <w:szCs w:val="22"/>
              </w:rPr>
              <w:t>scentralizowany system zarządzania różnymi instytucjami kultury ograniczający elastyczność</w:t>
            </w:r>
            <w:r w:rsidR="00E1092B">
              <w:rPr>
                <w:rFonts w:ascii="Times New Roman" w:hAnsi="Times New Roman" w:cs="Times New Roman"/>
                <w:sz w:val="22"/>
                <w:szCs w:val="22"/>
              </w:rPr>
              <w:t>;</w:t>
            </w:r>
          </w:p>
          <w:p w14:paraId="0999F934" w14:textId="519D23D9" w:rsidR="00E1092B" w:rsidRPr="00B94739" w:rsidRDefault="00E1092B" w:rsidP="00E1092B">
            <w:pPr>
              <w:tabs>
                <w:tab w:val="left" w:pos="2720"/>
              </w:tabs>
              <w:rPr>
                <w:rFonts w:ascii="Times New Roman" w:hAnsi="Times New Roman" w:cs="Times New Roman"/>
                <w:sz w:val="22"/>
                <w:szCs w:val="22"/>
              </w:rPr>
            </w:pPr>
          </w:p>
        </w:tc>
      </w:tr>
    </w:tbl>
    <w:p w14:paraId="4CDE6BBA" w14:textId="77777777" w:rsidR="00D233AF" w:rsidRPr="00B94739" w:rsidRDefault="00D233AF" w:rsidP="00D233AF">
      <w:pPr>
        <w:rPr>
          <w:rFonts w:ascii="Times New Roman" w:hAnsi="Times New Roman" w:cs="Times New Roman"/>
          <w:i/>
          <w:iCs/>
          <w:sz w:val="22"/>
          <w:szCs w:val="22"/>
        </w:rPr>
      </w:pPr>
      <w:r w:rsidRPr="00B94739">
        <w:rPr>
          <w:rFonts w:ascii="Times New Roman" w:hAnsi="Times New Roman" w:cs="Times New Roman"/>
          <w:i/>
          <w:iCs/>
          <w:sz w:val="22"/>
          <w:szCs w:val="22"/>
        </w:rPr>
        <w:t>Źródło: opracowanie własne</w:t>
      </w:r>
    </w:p>
    <w:p w14:paraId="3BF9D2D3" w14:textId="77777777" w:rsidR="00B94739" w:rsidRDefault="00B94739" w:rsidP="00B94739">
      <w:pPr>
        <w:rPr>
          <w:rFonts w:ascii="Times New Roman" w:hAnsi="Times New Roman" w:cs="Times New Roman"/>
          <w:sz w:val="22"/>
          <w:szCs w:val="22"/>
        </w:rPr>
      </w:pPr>
    </w:p>
    <w:p w14:paraId="79FF50D7" w14:textId="1C0E8A05" w:rsidR="00E1092B" w:rsidRPr="00C359E7" w:rsidRDefault="00C359E7" w:rsidP="00B94739">
      <w:pPr>
        <w:rPr>
          <w:rFonts w:ascii="Times New Roman" w:hAnsi="Times New Roman" w:cs="Times New Roman"/>
          <w:b/>
          <w:bCs/>
          <w:sz w:val="22"/>
          <w:szCs w:val="22"/>
        </w:rPr>
      </w:pPr>
      <w:r w:rsidRPr="00E418B8">
        <w:rPr>
          <w:rFonts w:ascii="Times New Roman" w:hAnsi="Times New Roman" w:cs="Times New Roman"/>
          <w:b/>
          <w:bCs/>
          <w:sz w:val="22"/>
          <w:szCs w:val="22"/>
        </w:rPr>
        <w:t>Tabela nr 2</w:t>
      </w:r>
      <w:r w:rsidR="009241C6">
        <w:rPr>
          <w:rFonts w:ascii="Times New Roman" w:hAnsi="Times New Roman" w:cs="Times New Roman"/>
          <w:b/>
          <w:bCs/>
          <w:sz w:val="22"/>
          <w:szCs w:val="22"/>
        </w:rPr>
        <w:t>4</w:t>
      </w:r>
      <w:r>
        <w:rPr>
          <w:rFonts w:ascii="Times New Roman" w:hAnsi="Times New Roman" w:cs="Times New Roman"/>
          <w:b/>
          <w:bCs/>
          <w:sz w:val="22"/>
          <w:szCs w:val="22"/>
        </w:rPr>
        <w:t>.</w:t>
      </w:r>
    </w:p>
    <w:tbl>
      <w:tblPr>
        <w:tblW w:w="1005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055"/>
        <w:gridCol w:w="8000"/>
      </w:tblGrid>
      <w:tr w:rsidR="00E1092B" w:rsidRPr="00E1092B" w14:paraId="021588FC" w14:textId="77777777" w:rsidTr="00C8712F">
        <w:trPr>
          <w:trHeight w:val="930"/>
        </w:trPr>
        <w:tc>
          <w:tcPr>
            <w:tcW w:w="2055" w:type="dxa"/>
            <w:tcBorders>
              <w:top w:val="single" w:sz="8" w:space="0" w:color="auto"/>
              <w:left w:val="single" w:sz="8" w:space="0" w:color="000000"/>
              <w:bottom w:val="single" w:sz="8" w:space="0" w:color="000000"/>
              <w:right w:val="single" w:sz="8" w:space="0" w:color="000000"/>
            </w:tcBorders>
            <w:shd w:val="clear" w:color="auto" w:fill="FFDE53"/>
            <w:tcMar>
              <w:top w:w="100" w:type="dxa"/>
              <w:left w:w="100" w:type="dxa"/>
              <w:bottom w:w="100" w:type="dxa"/>
              <w:right w:w="100" w:type="dxa"/>
            </w:tcMar>
          </w:tcPr>
          <w:p w14:paraId="1616BB18" w14:textId="77777777" w:rsidR="00E1092B" w:rsidRPr="00E1092B" w:rsidRDefault="00E1092B" w:rsidP="00E1092B">
            <w:pPr>
              <w:rPr>
                <w:rFonts w:ascii="Times New Roman" w:hAnsi="Times New Roman" w:cs="Times New Roman"/>
                <w:b/>
                <w:sz w:val="22"/>
                <w:szCs w:val="22"/>
              </w:rPr>
            </w:pPr>
            <w:r w:rsidRPr="00E1092B">
              <w:rPr>
                <w:rFonts w:ascii="Times New Roman" w:hAnsi="Times New Roman" w:cs="Times New Roman"/>
                <w:b/>
                <w:sz w:val="22"/>
                <w:szCs w:val="22"/>
              </w:rPr>
              <w:t>Obszar merytoryczny</w:t>
            </w:r>
          </w:p>
        </w:tc>
        <w:tc>
          <w:tcPr>
            <w:tcW w:w="8000" w:type="dxa"/>
            <w:tcBorders>
              <w:top w:val="single" w:sz="8" w:space="0" w:color="auto"/>
              <w:left w:val="nil"/>
              <w:bottom w:val="single" w:sz="8" w:space="0" w:color="000000"/>
              <w:right w:val="single" w:sz="8" w:space="0" w:color="000000"/>
            </w:tcBorders>
            <w:shd w:val="clear" w:color="auto" w:fill="F4F16F"/>
            <w:tcMar>
              <w:top w:w="100" w:type="dxa"/>
              <w:left w:w="100" w:type="dxa"/>
              <w:bottom w:w="100" w:type="dxa"/>
              <w:right w:w="100" w:type="dxa"/>
            </w:tcMar>
          </w:tcPr>
          <w:p w14:paraId="011447DD" w14:textId="77777777" w:rsidR="00E1092B" w:rsidRPr="00E1092B" w:rsidRDefault="00E1092B" w:rsidP="00E1092B">
            <w:pPr>
              <w:rPr>
                <w:rFonts w:ascii="Times New Roman" w:hAnsi="Times New Roman" w:cs="Times New Roman"/>
                <w:b/>
                <w:sz w:val="22"/>
                <w:szCs w:val="22"/>
              </w:rPr>
            </w:pPr>
            <w:r w:rsidRPr="00E1092B">
              <w:rPr>
                <w:rFonts w:ascii="Times New Roman" w:hAnsi="Times New Roman" w:cs="Times New Roman"/>
                <w:b/>
                <w:sz w:val="22"/>
                <w:szCs w:val="22"/>
              </w:rPr>
              <w:t>Usłu</w:t>
            </w:r>
            <w:r w:rsidRPr="00E1092B">
              <w:rPr>
                <w:rFonts w:ascii="Times New Roman" w:hAnsi="Times New Roman" w:cs="Times New Roman"/>
                <w:b/>
                <w:sz w:val="22"/>
                <w:szCs w:val="22"/>
                <w:shd w:val="clear" w:color="auto" w:fill="F4F17C"/>
              </w:rPr>
              <w:t>gi społeczne</w:t>
            </w:r>
          </w:p>
        </w:tc>
      </w:tr>
      <w:tr w:rsidR="00E1092B" w:rsidRPr="00E1092B" w14:paraId="0DD3AB85" w14:textId="77777777" w:rsidTr="00C8712F">
        <w:trPr>
          <w:trHeight w:val="855"/>
        </w:trPr>
        <w:tc>
          <w:tcPr>
            <w:tcW w:w="2055" w:type="dxa"/>
            <w:tcBorders>
              <w:top w:val="nil"/>
              <w:left w:val="single" w:sz="8" w:space="0" w:color="000000"/>
              <w:bottom w:val="single" w:sz="8" w:space="0" w:color="000000"/>
              <w:right w:val="single" w:sz="8" w:space="0" w:color="000000"/>
            </w:tcBorders>
            <w:shd w:val="clear" w:color="auto" w:fill="FFDE53"/>
            <w:tcMar>
              <w:top w:w="100" w:type="dxa"/>
              <w:left w:w="100" w:type="dxa"/>
              <w:bottom w:w="100" w:type="dxa"/>
              <w:right w:w="100" w:type="dxa"/>
            </w:tcMar>
          </w:tcPr>
          <w:p w14:paraId="0F34D8A8" w14:textId="77777777" w:rsidR="00E1092B" w:rsidRPr="00E1092B" w:rsidRDefault="00E1092B" w:rsidP="00E1092B">
            <w:pPr>
              <w:rPr>
                <w:rFonts w:ascii="Times New Roman" w:hAnsi="Times New Roman" w:cs="Times New Roman"/>
                <w:b/>
                <w:sz w:val="22"/>
                <w:szCs w:val="22"/>
              </w:rPr>
            </w:pPr>
            <w:r w:rsidRPr="00E1092B">
              <w:rPr>
                <w:rFonts w:ascii="Times New Roman" w:hAnsi="Times New Roman" w:cs="Times New Roman"/>
                <w:b/>
                <w:sz w:val="22"/>
                <w:szCs w:val="22"/>
              </w:rPr>
              <w:t>Główny</w:t>
            </w:r>
          </w:p>
          <w:p w14:paraId="79687157" w14:textId="1D5AAB99" w:rsidR="00E1092B" w:rsidRPr="00E1092B" w:rsidRDefault="0099560C" w:rsidP="00E1092B">
            <w:pPr>
              <w:rPr>
                <w:rFonts w:ascii="Times New Roman" w:hAnsi="Times New Roman" w:cs="Times New Roman"/>
                <w:b/>
                <w:sz w:val="22"/>
                <w:szCs w:val="22"/>
              </w:rPr>
            </w:pPr>
            <w:r w:rsidRPr="00E1092B">
              <w:rPr>
                <w:rFonts w:ascii="Times New Roman" w:hAnsi="Times New Roman" w:cs="Times New Roman"/>
                <w:b/>
                <w:sz w:val="22"/>
                <w:szCs w:val="22"/>
              </w:rPr>
              <w:t>P</w:t>
            </w:r>
            <w:r w:rsidR="00E1092B" w:rsidRPr="00E1092B">
              <w:rPr>
                <w:rFonts w:ascii="Times New Roman" w:hAnsi="Times New Roman" w:cs="Times New Roman"/>
                <w:b/>
                <w:sz w:val="22"/>
                <w:szCs w:val="22"/>
              </w:rPr>
              <w:t>roblem</w:t>
            </w:r>
          </w:p>
        </w:tc>
        <w:tc>
          <w:tcPr>
            <w:tcW w:w="8000" w:type="dxa"/>
            <w:tcBorders>
              <w:top w:val="nil"/>
              <w:left w:val="nil"/>
              <w:bottom w:val="single" w:sz="8" w:space="0" w:color="000000"/>
              <w:right w:val="single" w:sz="8" w:space="0" w:color="000000"/>
            </w:tcBorders>
            <w:shd w:val="clear" w:color="auto" w:fill="F0F6B4"/>
            <w:tcMar>
              <w:top w:w="100" w:type="dxa"/>
              <w:left w:w="100" w:type="dxa"/>
              <w:bottom w:w="100" w:type="dxa"/>
              <w:right w:w="100" w:type="dxa"/>
            </w:tcMar>
          </w:tcPr>
          <w:p w14:paraId="36D11306" w14:textId="77777777" w:rsidR="00E1092B" w:rsidRPr="00E1092B" w:rsidRDefault="00E1092B" w:rsidP="00E1092B">
            <w:pPr>
              <w:rPr>
                <w:rFonts w:ascii="Times New Roman" w:hAnsi="Times New Roman" w:cs="Times New Roman"/>
                <w:b/>
                <w:sz w:val="22"/>
                <w:szCs w:val="22"/>
              </w:rPr>
            </w:pPr>
            <w:r w:rsidRPr="00E1092B">
              <w:rPr>
                <w:rFonts w:ascii="Times New Roman" w:hAnsi="Times New Roman" w:cs="Times New Roman"/>
                <w:b/>
                <w:sz w:val="22"/>
                <w:szCs w:val="22"/>
              </w:rPr>
              <w:t xml:space="preserve">Niedostateczny </w:t>
            </w:r>
            <w:r w:rsidRPr="00E1092B">
              <w:rPr>
                <w:rFonts w:ascii="Times New Roman" w:hAnsi="Times New Roman" w:cs="Times New Roman"/>
                <w:b/>
                <w:sz w:val="22"/>
                <w:szCs w:val="22"/>
                <w:shd w:val="clear" w:color="auto" w:fill="F0F6B4"/>
              </w:rPr>
              <w:t>stopień rozwoju usług społecznych w stosunku do potrzeb mieszkańców obszaru</w:t>
            </w:r>
            <w:r w:rsidRPr="00E1092B">
              <w:rPr>
                <w:rFonts w:ascii="Times New Roman" w:hAnsi="Times New Roman" w:cs="Times New Roman"/>
                <w:b/>
                <w:sz w:val="22"/>
                <w:szCs w:val="22"/>
              </w:rPr>
              <w:t xml:space="preserve"> </w:t>
            </w:r>
          </w:p>
        </w:tc>
      </w:tr>
      <w:tr w:rsidR="00E1092B" w:rsidRPr="00E1092B" w14:paraId="5B52FA85" w14:textId="77777777" w:rsidTr="00C8712F">
        <w:trPr>
          <w:trHeight w:val="2085"/>
        </w:trPr>
        <w:tc>
          <w:tcPr>
            <w:tcW w:w="2055" w:type="dxa"/>
            <w:tcBorders>
              <w:top w:val="nil"/>
              <w:left w:val="single" w:sz="8" w:space="0" w:color="000000"/>
              <w:bottom w:val="single" w:sz="8" w:space="0" w:color="000000"/>
              <w:right w:val="single" w:sz="8" w:space="0" w:color="000000"/>
            </w:tcBorders>
            <w:shd w:val="clear" w:color="auto" w:fill="FFDE53"/>
            <w:tcMar>
              <w:top w:w="100" w:type="dxa"/>
              <w:left w:w="100" w:type="dxa"/>
              <w:bottom w:w="100" w:type="dxa"/>
              <w:right w:w="100" w:type="dxa"/>
            </w:tcMar>
          </w:tcPr>
          <w:p w14:paraId="0C67B4BB" w14:textId="77777777" w:rsidR="00E1092B" w:rsidRPr="00E1092B" w:rsidRDefault="00E1092B" w:rsidP="00E1092B">
            <w:pPr>
              <w:rPr>
                <w:rFonts w:ascii="Times New Roman" w:hAnsi="Times New Roman" w:cs="Times New Roman"/>
                <w:b/>
                <w:sz w:val="22"/>
                <w:szCs w:val="22"/>
              </w:rPr>
            </w:pPr>
            <w:r w:rsidRPr="00E1092B">
              <w:rPr>
                <w:rFonts w:ascii="Times New Roman" w:hAnsi="Times New Roman" w:cs="Times New Roman"/>
                <w:b/>
                <w:sz w:val="22"/>
                <w:szCs w:val="22"/>
              </w:rPr>
              <w:t>Przyczyny problemu</w:t>
            </w:r>
          </w:p>
        </w:tc>
        <w:tc>
          <w:tcPr>
            <w:tcW w:w="8000" w:type="dxa"/>
            <w:tcBorders>
              <w:top w:val="nil"/>
              <w:left w:val="nil"/>
              <w:bottom w:val="single" w:sz="8" w:space="0" w:color="000000"/>
              <w:right w:val="single" w:sz="8" w:space="0" w:color="000000"/>
            </w:tcBorders>
            <w:tcMar>
              <w:top w:w="100" w:type="dxa"/>
              <w:left w:w="100" w:type="dxa"/>
              <w:bottom w:w="100" w:type="dxa"/>
              <w:right w:w="100" w:type="dxa"/>
            </w:tcMar>
          </w:tcPr>
          <w:p w14:paraId="018D323E" w14:textId="60E9224D" w:rsidR="00E1092B" w:rsidRPr="00E1092B" w:rsidRDefault="00E1092B" w:rsidP="000D1A3D">
            <w:pPr>
              <w:numPr>
                <w:ilvl w:val="0"/>
                <w:numId w:val="37"/>
              </w:numPr>
              <w:spacing w:line="276" w:lineRule="auto"/>
              <w:rPr>
                <w:rFonts w:ascii="Times New Roman" w:hAnsi="Times New Roman" w:cs="Times New Roman"/>
                <w:sz w:val="22"/>
                <w:szCs w:val="22"/>
              </w:rPr>
            </w:pPr>
            <w:r w:rsidRPr="00E1092B">
              <w:rPr>
                <w:rFonts w:ascii="Times New Roman" w:hAnsi="Times New Roman" w:cs="Times New Roman"/>
                <w:sz w:val="22"/>
                <w:szCs w:val="22"/>
              </w:rPr>
              <w:t>niewystarczająca infrastruktura wczesnej opieki nad dziećmi (żłobki, przedszkola)</w:t>
            </w:r>
            <w:r w:rsidR="00C8712F">
              <w:rPr>
                <w:rFonts w:ascii="Times New Roman" w:hAnsi="Times New Roman" w:cs="Times New Roman"/>
                <w:sz w:val="22"/>
                <w:szCs w:val="22"/>
              </w:rPr>
              <w:t>;</w:t>
            </w:r>
          </w:p>
          <w:p w14:paraId="20CD32DE" w14:textId="6AD5CB26" w:rsidR="00E1092B" w:rsidRPr="00E1092B" w:rsidRDefault="00E1092B" w:rsidP="000D1A3D">
            <w:pPr>
              <w:numPr>
                <w:ilvl w:val="0"/>
                <w:numId w:val="37"/>
              </w:numPr>
              <w:spacing w:line="276" w:lineRule="auto"/>
              <w:rPr>
                <w:rFonts w:ascii="Times New Roman" w:hAnsi="Times New Roman" w:cs="Times New Roman"/>
                <w:sz w:val="22"/>
                <w:szCs w:val="22"/>
              </w:rPr>
            </w:pPr>
            <w:r w:rsidRPr="00E1092B">
              <w:rPr>
                <w:rFonts w:ascii="Times New Roman" w:hAnsi="Times New Roman" w:cs="Times New Roman"/>
                <w:sz w:val="22"/>
                <w:szCs w:val="22"/>
              </w:rPr>
              <w:t>brak miejsc w istniejących żłobkach i przedszkolach lub w ogóle dostępu do opieki wczesnoszkolnej w części gmin</w:t>
            </w:r>
            <w:r w:rsidR="00C8712F">
              <w:rPr>
                <w:rFonts w:ascii="Times New Roman" w:hAnsi="Times New Roman" w:cs="Times New Roman"/>
                <w:sz w:val="22"/>
                <w:szCs w:val="22"/>
              </w:rPr>
              <w:t>;</w:t>
            </w:r>
            <w:r w:rsidRPr="00E1092B">
              <w:rPr>
                <w:rFonts w:ascii="Times New Roman" w:hAnsi="Times New Roman" w:cs="Times New Roman"/>
                <w:sz w:val="22"/>
                <w:szCs w:val="22"/>
              </w:rPr>
              <w:t xml:space="preserve"> </w:t>
            </w:r>
          </w:p>
          <w:p w14:paraId="1AC61F50" w14:textId="77777777" w:rsidR="00E1092B" w:rsidRDefault="00E1092B" w:rsidP="000D1A3D">
            <w:pPr>
              <w:numPr>
                <w:ilvl w:val="0"/>
                <w:numId w:val="37"/>
              </w:numPr>
              <w:spacing w:line="276" w:lineRule="auto"/>
              <w:rPr>
                <w:rFonts w:ascii="Times New Roman" w:hAnsi="Times New Roman" w:cs="Times New Roman"/>
                <w:sz w:val="22"/>
                <w:szCs w:val="22"/>
              </w:rPr>
            </w:pPr>
            <w:r w:rsidRPr="00E1092B">
              <w:rPr>
                <w:rFonts w:ascii="Times New Roman" w:hAnsi="Times New Roman" w:cs="Times New Roman"/>
                <w:sz w:val="22"/>
                <w:szCs w:val="22"/>
              </w:rPr>
              <w:t>niedobór kompleksowej oferty usług społecznych, takich jak, np. CUS</w:t>
            </w:r>
            <w:r w:rsidR="00C8712F">
              <w:rPr>
                <w:rFonts w:ascii="Times New Roman" w:hAnsi="Times New Roman" w:cs="Times New Roman"/>
                <w:sz w:val="22"/>
                <w:szCs w:val="22"/>
              </w:rPr>
              <w:t>;</w:t>
            </w:r>
          </w:p>
          <w:p w14:paraId="7B2526EB" w14:textId="08DE847B" w:rsidR="00EB7AD9" w:rsidRPr="00E1092B" w:rsidRDefault="00EB7AD9" w:rsidP="000D1A3D">
            <w:pPr>
              <w:numPr>
                <w:ilvl w:val="0"/>
                <w:numId w:val="37"/>
              </w:numPr>
              <w:spacing w:line="276" w:lineRule="auto"/>
              <w:rPr>
                <w:rFonts w:ascii="Times New Roman" w:hAnsi="Times New Roman" w:cs="Times New Roman"/>
                <w:sz w:val="22"/>
                <w:szCs w:val="22"/>
              </w:rPr>
            </w:pPr>
            <w:r w:rsidRPr="00B94739">
              <w:rPr>
                <w:rFonts w:ascii="Times New Roman" w:hAnsi="Times New Roman" w:cs="Times New Roman"/>
                <w:sz w:val="22"/>
                <w:szCs w:val="22"/>
              </w:rPr>
              <w:t>ograniczona oferta edukacyjna, zajęć rozwojowych dla dzieci i młodzieży</w:t>
            </w:r>
            <w:r>
              <w:rPr>
                <w:rFonts w:ascii="Times New Roman" w:hAnsi="Times New Roman" w:cs="Times New Roman"/>
                <w:sz w:val="22"/>
                <w:szCs w:val="22"/>
              </w:rPr>
              <w:t>;</w:t>
            </w:r>
          </w:p>
        </w:tc>
      </w:tr>
    </w:tbl>
    <w:p w14:paraId="4CA40EF3" w14:textId="77777777" w:rsidR="00D233AF" w:rsidRPr="00B94739" w:rsidRDefault="00D233AF" w:rsidP="00D233AF">
      <w:pPr>
        <w:rPr>
          <w:rFonts w:ascii="Times New Roman" w:hAnsi="Times New Roman" w:cs="Times New Roman"/>
          <w:i/>
          <w:iCs/>
          <w:sz w:val="22"/>
          <w:szCs w:val="22"/>
        </w:rPr>
      </w:pPr>
      <w:r w:rsidRPr="00B94739">
        <w:rPr>
          <w:rFonts w:ascii="Times New Roman" w:hAnsi="Times New Roman" w:cs="Times New Roman"/>
          <w:i/>
          <w:iCs/>
          <w:sz w:val="22"/>
          <w:szCs w:val="22"/>
        </w:rPr>
        <w:t>Źródło: opracowanie własne</w:t>
      </w:r>
    </w:p>
    <w:p w14:paraId="0A98F5B7" w14:textId="77777777" w:rsidR="00E1092B" w:rsidRDefault="00E1092B" w:rsidP="00B94739">
      <w:pPr>
        <w:rPr>
          <w:rFonts w:ascii="Times New Roman" w:hAnsi="Times New Roman" w:cs="Times New Roman"/>
          <w:sz w:val="22"/>
          <w:szCs w:val="22"/>
        </w:rPr>
      </w:pPr>
    </w:p>
    <w:p w14:paraId="75781E45" w14:textId="77777777" w:rsidR="00E1092B" w:rsidRDefault="00E1092B" w:rsidP="00B94739">
      <w:pPr>
        <w:rPr>
          <w:rFonts w:ascii="Times New Roman" w:hAnsi="Times New Roman" w:cs="Times New Roman"/>
          <w:sz w:val="22"/>
          <w:szCs w:val="22"/>
        </w:rPr>
      </w:pPr>
    </w:p>
    <w:p w14:paraId="2156923B" w14:textId="28C91F5E" w:rsidR="00E1092B" w:rsidRPr="00B94739" w:rsidRDefault="00E95F22" w:rsidP="00B94739">
      <w:pPr>
        <w:rPr>
          <w:rFonts w:ascii="Times New Roman" w:hAnsi="Times New Roman" w:cs="Times New Roman"/>
          <w:b/>
          <w:bCs/>
          <w:sz w:val="22"/>
          <w:szCs w:val="22"/>
        </w:rPr>
      </w:pPr>
      <w:r w:rsidRPr="00E418B8">
        <w:rPr>
          <w:rFonts w:ascii="Times New Roman" w:hAnsi="Times New Roman" w:cs="Times New Roman"/>
          <w:b/>
          <w:bCs/>
          <w:sz w:val="22"/>
          <w:szCs w:val="22"/>
        </w:rPr>
        <w:t>Tabela nr 2</w:t>
      </w:r>
      <w:r w:rsidR="009241C6">
        <w:rPr>
          <w:rFonts w:ascii="Times New Roman" w:hAnsi="Times New Roman" w:cs="Times New Roman"/>
          <w:b/>
          <w:bCs/>
          <w:sz w:val="22"/>
          <w:szCs w:val="22"/>
        </w:rPr>
        <w:t>5</w:t>
      </w:r>
      <w:r>
        <w:rPr>
          <w:rFonts w:ascii="Times New Roman" w:hAnsi="Times New Roman" w:cs="Times New Roman"/>
          <w:b/>
          <w:bCs/>
          <w:sz w:val="22"/>
          <w:szCs w:val="22"/>
        </w:rPr>
        <w:t>.</w:t>
      </w:r>
    </w:p>
    <w:tbl>
      <w:tblPr>
        <w:tblW w:w="1005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040"/>
        <w:gridCol w:w="8015"/>
      </w:tblGrid>
      <w:tr w:rsidR="00B94739" w:rsidRPr="00B94739" w14:paraId="0275DD1E" w14:textId="77777777" w:rsidTr="00BB7F46">
        <w:trPr>
          <w:trHeight w:val="750"/>
        </w:trPr>
        <w:tc>
          <w:tcPr>
            <w:tcW w:w="2040" w:type="dxa"/>
            <w:tcBorders>
              <w:top w:val="single" w:sz="8" w:space="0" w:color="000000"/>
              <w:left w:val="single" w:sz="8" w:space="0" w:color="000000"/>
              <w:bottom w:val="single" w:sz="8" w:space="0" w:color="000000"/>
              <w:right w:val="single" w:sz="8" w:space="0" w:color="000000"/>
            </w:tcBorders>
            <w:shd w:val="clear" w:color="auto" w:fill="B2A1C7" w:themeFill="accent4" w:themeFillTint="99"/>
            <w:tcMar>
              <w:top w:w="100" w:type="dxa"/>
              <w:left w:w="100" w:type="dxa"/>
              <w:bottom w:w="100" w:type="dxa"/>
              <w:right w:w="100" w:type="dxa"/>
            </w:tcMar>
          </w:tcPr>
          <w:p w14:paraId="0AA1D72A" w14:textId="77777777" w:rsidR="00B94739" w:rsidRPr="00B94739" w:rsidRDefault="00B94739" w:rsidP="00B94739">
            <w:pPr>
              <w:rPr>
                <w:rFonts w:ascii="Times New Roman" w:hAnsi="Times New Roman" w:cs="Times New Roman"/>
                <w:b/>
                <w:sz w:val="22"/>
                <w:szCs w:val="22"/>
              </w:rPr>
            </w:pPr>
            <w:r w:rsidRPr="00B94739">
              <w:rPr>
                <w:rFonts w:ascii="Times New Roman" w:hAnsi="Times New Roman" w:cs="Times New Roman"/>
                <w:b/>
                <w:sz w:val="22"/>
                <w:szCs w:val="22"/>
              </w:rPr>
              <w:t>Obszar merytoryczny</w:t>
            </w:r>
          </w:p>
        </w:tc>
        <w:tc>
          <w:tcPr>
            <w:tcW w:w="8015" w:type="dxa"/>
            <w:tcBorders>
              <w:top w:val="single" w:sz="8" w:space="0" w:color="000000"/>
              <w:left w:val="nil"/>
              <w:bottom w:val="single" w:sz="8" w:space="0" w:color="000000"/>
              <w:right w:val="single" w:sz="8" w:space="0" w:color="000000"/>
            </w:tcBorders>
            <w:shd w:val="clear" w:color="auto" w:fill="CCC0D9" w:themeFill="accent4" w:themeFillTint="66"/>
            <w:tcMar>
              <w:top w:w="100" w:type="dxa"/>
              <w:left w:w="100" w:type="dxa"/>
              <w:bottom w:w="100" w:type="dxa"/>
              <w:right w:w="100" w:type="dxa"/>
            </w:tcMar>
          </w:tcPr>
          <w:p w14:paraId="7DC82665" w14:textId="77777777" w:rsidR="00B94739" w:rsidRPr="00B94739" w:rsidRDefault="00B94739" w:rsidP="00B94739">
            <w:pPr>
              <w:rPr>
                <w:rFonts w:ascii="Times New Roman" w:hAnsi="Times New Roman" w:cs="Times New Roman"/>
                <w:b/>
                <w:sz w:val="22"/>
                <w:szCs w:val="22"/>
              </w:rPr>
            </w:pPr>
            <w:r w:rsidRPr="00B94739">
              <w:rPr>
                <w:rFonts w:ascii="Times New Roman" w:hAnsi="Times New Roman" w:cs="Times New Roman"/>
                <w:b/>
                <w:sz w:val="22"/>
                <w:szCs w:val="22"/>
              </w:rPr>
              <w:t>Rozwój współpracy</w:t>
            </w:r>
          </w:p>
        </w:tc>
      </w:tr>
      <w:tr w:rsidR="00B94739" w:rsidRPr="00B94739" w14:paraId="2BFD6367" w14:textId="77777777" w:rsidTr="00BB7F46">
        <w:trPr>
          <w:trHeight w:val="840"/>
        </w:trPr>
        <w:tc>
          <w:tcPr>
            <w:tcW w:w="2040" w:type="dxa"/>
            <w:tcBorders>
              <w:top w:val="nil"/>
              <w:left w:val="single" w:sz="8" w:space="0" w:color="000000"/>
              <w:bottom w:val="single" w:sz="8" w:space="0" w:color="000000"/>
              <w:right w:val="single" w:sz="8" w:space="0" w:color="000000"/>
            </w:tcBorders>
            <w:shd w:val="clear" w:color="auto" w:fill="B2A1C7" w:themeFill="accent4" w:themeFillTint="99"/>
            <w:tcMar>
              <w:top w:w="100" w:type="dxa"/>
              <w:left w:w="100" w:type="dxa"/>
              <w:bottom w:w="100" w:type="dxa"/>
              <w:right w:w="100" w:type="dxa"/>
            </w:tcMar>
          </w:tcPr>
          <w:p w14:paraId="7EB07514" w14:textId="77777777" w:rsidR="00B94739" w:rsidRPr="00B94739" w:rsidRDefault="00B94739" w:rsidP="00B94739">
            <w:pPr>
              <w:rPr>
                <w:rFonts w:ascii="Times New Roman" w:hAnsi="Times New Roman" w:cs="Times New Roman"/>
                <w:b/>
                <w:sz w:val="22"/>
                <w:szCs w:val="22"/>
              </w:rPr>
            </w:pPr>
            <w:r w:rsidRPr="00B94739">
              <w:rPr>
                <w:rFonts w:ascii="Times New Roman" w:hAnsi="Times New Roman" w:cs="Times New Roman"/>
                <w:b/>
                <w:sz w:val="22"/>
                <w:szCs w:val="22"/>
              </w:rPr>
              <w:lastRenderedPageBreak/>
              <w:t>Główny</w:t>
            </w:r>
          </w:p>
          <w:p w14:paraId="52886E69" w14:textId="55F64759" w:rsidR="00B94739" w:rsidRPr="00B94739" w:rsidRDefault="0099560C" w:rsidP="00B94739">
            <w:pPr>
              <w:rPr>
                <w:rFonts w:ascii="Times New Roman" w:hAnsi="Times New Roman" w:cs="Times New Roman"/>
                <w:b/>
                <w:sz w:val="22"/>
                <w:szCs w:val="22"/>
              </w:rPr>
            </w:pPr>
            <w:r w:rsidRPr="00B94739">
              <w:rPr>
                <w:rFonts w:ascii="Times New Roman" w:hAnsi="Times New Roman" w:cs="Times New Roman"/>
                <w:b/>
                <w:sz w:val="22"/>
                <w:szCs w:val="22"/>
              </w:rPr>
              <w:t>P</w:t>
            </w:r>
            <w:r w:rsidR="00B94739" w:rsidRPr="00B94739">
              <w:rPr>
                <w:rFonts w:ascii="Times New Roman" w:hAnsi="Times New Roman" w:cs="Times New Roman"/>
                <w:b/>
                <w:sz w:val="22"/>
                <w:szCs w:val="22"/>
              </w:rPr>
              <w:t>roblem</w:t>
            </w:r>
          </w:p>
        </w:tc>
        <w:tc>
          <w:tcPr>
            <w:tcW w:w="8015" w:type="dxa"/>
            <w:tcBorders>
              <w:top w:val="nil"/>
              <w:left w:val="nil"/>
              <w:bottom w:val="single" w:sz="8" w:space="0" w:color="000000"/>
              <w:right w:val="single" w:sz="8" w:space="0" w:color="000000"/>
            </w:tcBorders>
            <w:shd w:val="clear" w:color="auto" w:fill="E5DFEC" w:themeFill="accent4" w:themeFillTint="33"/>
            <w:tcMar>
              <w:top w:w="100" w:type="dxa"/>
              <w:left w:w="100" w:type="dxa"/>
              <w:bottom w:w="100" w:type="dxa"/>
              <w:right w:w="100" w:type="dxa"/>
            </w:tcMar>
          </w:tcPr>
          <w:p w14:paraId="5700A383" w14:textId="77777777" w:rsidR="00B94739" w:rsidRPr="00B94739" w:rsidRDefault="00B94739" w:rsidP="00B94739">
            <w:pPr>
              <w:rPr>
                <w:rFonts w:ascii="Times New Roman" w:hAnsi="Times New Roman" w:cs="Times New Roman"/>
                <w:b/>
                <w:sz w:val="22"/>
                <w:szCs w:val="22"/>
              </w:rPr>
            </w:pPr>
            <w:r w:rsidRPr="00B94739">
              <w:rPr>
                <w:rFonts w:ascii="Times New Roman" w:hAnsi="Times New Roman" w:cs="Times New Roman"/>
                <w:b/>
                <w:sz w:val="22"/>
                <w:szCs w:val="22"/>
              </w:rPr>
              <w:t>Niewystarczający poziom współpracy samorządów i społeczności</w:t>
            </w:r>
          </w:p>
          <w:p w14:paraId="4E8DAB9C" w14:textId="77777777" w:rsidR="00B94739" w:rsidRPr="00B94739" w:rsidRDefault="00B94739" w:rsidP="00B94739">
            <w:pPr>
              <w:rPr>
                <w:rFonts w:ascii="Times New Roman" w:hAnsi="Times New Roman" w:cs="Times New Roman"/>
                <w:b/>
                <w:sz w:val="22"/>
                <w:szCs w:val="22"/>
              </w:rPr>
            </w:pPr>
            <w:r w:rsidRPr="00B94739">
              <w:rPr>
                <w:rFonts w:ascii="Times New Roman" w:hAnsi="Times New Roman" w:cs="Times New Roman"/>
                <w:b/>
                <w:sz w:val="22"/>
                <w:szCs w:val="22"/>
              </w:rPr>
              <w:t>Lokalnej</w:t>
            </w:r>
          </w:p>
        </w:tc>
      </w:tr>
      <w:tr w:rsidR="00B94739" w:rsidRPr="00B94739" w14:paraId="14ED1C01" w14:textId="77777777" w:rsidTr="00BB7F46">
        <w:trPr>
          <w:trHeight w:val="2895"/>
        </w:trPr>
        <w:tc>
          <w:tcPr>
            <w:tcW w:w="2040" w:type="dxa"/>
            <w:tcBorders>
              <w:top w:val="nil"/>
              <w:left w:val="single" w:sz="8" w:space="0" w:color="000000"/>
              <w:bottom w:val="single" w:sz="8" w:space="0" w:color="000000"/>
              <w:right w:val="single" w:sz="8" w:space="0" w:color="000000"/>
            </w:tcBorders>
            <w:shd w:val="clear" w:color="auto" w:fill="B2A1C7" w:themeFill="accent4" w:themeFillTint="99"/>
            <w:tcMar>
              <w:top w:w="100" w:type="dxa"/>
              <w:left w:w="100" w:type="dxa"/>
              <w:bottom w:w="100" w:type="dxa"/>
              <w:right w:w="100" w:type="dxa"/>
            </w:tcMar>
          </w:tcPr>
          <w:p w14:paraId="32DB3731" w14:textId="77777777" w:rsidR="00B94739" w:rsidRPr="00B94739" w:rsidRDefault="00B94739" w:rsidP="00B94739">
            <w:pPr>
              <w:rPr>
                <w:rFonts w:ascii="Times New Roman" w:hAnsi="Times New Roman" w:cs="Times New Roman"/>
                <w:b/>
                <w:sz w:val="22"/>
                <w:szCs w:val="22"/>
              </w:rPr>
            </w:pPr>
            <w:r w:rsidRPr="00B94739">
              <w:rPr>
                <w:rFonts w:ascii="Times New Roman" w:hAnsi="Times New Roman" w:cs="Times New Roman"/>
                <w:b/>
                <w:sz w:val="22"/>
                <w:szCs w:val="22"/>
              </w:rPr>
              <w:t>Przyczyny problemu</w:t>
            </w:r>
          </w:p>
        </w:tc>
        <w:tc>
          <w:tcPr>
            <w:tcW w:w="8015" w:type="dxa"/>
            <w:tcBorders>
              <w:top w:val="nil"/>
              <w:left w:val="nil"/>
              <w:bottom w:val="single" w:sz="8" w:space="0" w:color="000000"/>
              <w:right w:val="single" w:sz="8" w:space="0" w:color="000000"/>
            </w:tcBorders>
            <w:tcMar>
              <w:top w:w="100" w:type="dxa"/>
              <w:left w:w="100" w:type="dxa"/>
              <w:bottom w:w="100" w:type="dxa"/>
              <w:right w:w="100" w:type="dxa"/>
            </w:tcMar>
          </w:tcPr>
          <w:p w14:paraId="1EE1254D" w14:textId="70947491" w:rsidR="00B94739" w:rsidRPr="00B94739" w:rsidRDefault="00B94739" w:rsidP="000D1A3D">
            <w:pPr>
              <w:numPr>
                <w:ilvl w:val="0"/>
                <w:numId w:val="33"/>
              </w:numPr>
              <w:spacing w:line="276" w:lineRule="auto"/>
              <w:rPr>
                <w:rFonts w:ascii="Times New Roman" w:hAnsi="Times New Roman" w:cs="Times New Roman"/>
                <w:sz w:val="22"/>
                <w:szCs w:val="22"/>
              </w:rPr>
            </w:pPr>
            <w:r w:rsidRPr="00B94739">
              <w:rPr>
                <w:rFonts w:ascii="Times New Roman" w:hAnsi="Times New Roman" w:cs="Times New Roman"/>
                <w:sz w:val="22"/>
                <w:szCs w:val="22"/>
              </w:rPr>
              <w:t>brak wspólnych pomysłów na rozwój całego obszaru</w:t>
            </w:r>
            <w:r w:rsidR="00BB7F46">
              <w:rPr>
                <w:rFonts w:ascii="Times New Roman" w:hAnsi="Times New Roman" w:cs="Times New Roman"/>
                <w:sz w:val="22"/>
                <w:szCs w:val="22"/>
              </w:rPr>
              <w:t>;</w:t>
            </w:r>
          </w:p>
          <w:p w14:paraId="3E60ADED" w14:textId="0A48E061" w:rsidR="00B94739" w:rsidRPr="00B94739" w:rsidRDefault="00B94739" w:rsidP="000D1A3D">
            <w:pPr>
              <w:numPr>
                <w:ilvl w:val="0"/>
                <w:numId w:val="33"/>
              </w:numPr>
              <w:spacing w:line="276" w:lineRule="auto"/>
              <w:rPr>
                <w:rFonts w:ascii="Times New Roman" w:hAnsi="Times New Roman" w:cs="Times New Roman"/>
                <w:sz w:val="22"/>
                <w:szCs w:val="22"/>
              </w:rPr>
            </w:pPr>
            <w:r w:rsidRPr="00B94739">
              <w:rPr>
                <w:rFonts w:ascii="Times New Roman" w:hAnsi="Times New Roman" w:cs="Times New Roman"/>
                <w:sz w:val="22"/>
                <w:szCs w:val="22"/>
              </w:rPr>
              <w:t>opory i trudności samorządów w podejmowaniu wzajemnej współpracy</w:t>
            </w:r>
            <w:r w:rsidR="00BB7F46">
              <w:rPr>
                <w:rFonts w:ascii="Times New Roman" w:hAnsi="Times New Roman" w:cs="Times New Roman"/>
                <w:sz w:val="22"/>
                <w:szCs w:val="22"/>
              </w:rPr>
              <w:t>;</w:t>
            </w:r>
          </w:p>
          <w:p w14:paraId="1DFD245B" w14:textId="28D4ACE6" w:rsidR="00B94739" w:rsidRPr="00B94739" w:rsidRDefault="00B94739" w:rsidP="000D1A3D">
            <w:pPr>
              <w:numPr>
                <w:ilvl w:val="0"/>
                <w:numId w:val="33"/>
              </w:numPr>
              <w:spacing w:line="276" w:lineRule="auto"/>
              <w:rPr>
                <w:rFonts w:ascii="Times New Roman" w:hAnsi="Times New Roman" w:cs="Times New Roman"/>
                <w:sz w:val="22"/>
                <w:szCs w:val="22"/>
              </w:rPr>
            </w:pPr>
            <w:r w:rsidRPr="00B94739">
              <w:rPr>
                <w:rFonts w:ascii="Times New Roman" w:hAnsi="Times New Roman" w:cs="Times New Roman"/>
                <w:sz w:val="22"/>
                <w:szCs w:val="22"/>
              </w:rPr>
              <w:t>zbyt mała integracja, korzystanie z dobrych praktyk</w:t>
            </w:r>
            <w:r w:rsidR="00BB7F46">
              <w:rPr>
                <w:rFonts w:ascii="Times New Roman" w:hAnsi="Times New Roman" w:cs="Times New Roman"/>
                <w:sz w:val="22"/>
                <w:szCs w:val="22"/>
              </w:rPr>
              <w:t>;</w:t>
            </w:r>
          </w:p>
          <w:p w14:paraId="136886EF" w14:textId="01F9CE39" w:rsidR="00B94739" w:rsidRPr="00B94739" w:rsidRDefault="00B94739" w:rsidP="000D1A3D">
            <w:pPr>
              <w:numPr>
                <w:ilvl w:val="0"/>
                <w:numId w:val="33"/>
              </w:numPr>
              <w:spacing w:line="276" w:lineRule="auto"/>
              <w:rPr>
                <w:rFonts w:ascii="Times New Roman" w:hAnsi="Times New Roman" w:cs="Times New Roman"/>
                <w:sz w:val="22"/>
                <w:szCs w:val="22"/>
              </w:rPr>
            </w:pPr>
            <w:r w:rsidRPr="00B94739">
              <w:rPr>
                <w:rFonts w:ascii="Times New Roman" w:hAnsi="Times New Roman" w:cs="Times New Roman"/>
                <w:sz w:val="22"/>
                <w:szCs w:val="22"/>
              </w:rPr>
              <w:t>słabe więzi i tożsamość regionalna wśród mieszkańców, atomizacja społeczeństwa, brak wspólnych inicjatyw społeczności lokalnych</w:t>
            </w:r>
            <w:r w:rsidR="00BB7F46">
              <w:rPr>
                <w:rFonts w:ascii="Times New Roman" w:hAnsi="Times New Roman" w:cs="Times New Roman"/>
                <w:sz w:val="22"/>
                <w:szCs w:val="22"/>
              </w:rPr>
              <w:t>;</w:t>
            </w:r>
          </w:p>
          <w:p w14:paraId="2C0D4A6E" w14:textId="67690BF0" w:rsidR="00B94739" w:rsidRPr="00B94739" w:rsidRDefault="00B94739" w:rsidP="000D1A3D">
            <w:pPr>
              <w:numPr>
                <w:ilvl w:val="0"/>
                <w:numId w:val="33"/>
              </w:numPr>
              <w:spacing w:line="276" w:lineRule="auto"/>
              <w:rPr>
                <w:rFonts w:ascii="Times New Roman" w:hAnsi="Times New Roman" w:cs="Times New Roman"/>
                <w:sz w:val="22"/>
                <w:szCs w:val="22"/>
              </w:rPr>
            </w:pPr>
            <w:r w:rsidRPr="00B94739">
              <w:rPr>
                <w:rFonts w:ascii="Times New Roman" w:hAnsi="Times New Roman" w:cs="Times New Roman"/>
                <w:sz w:val="22"/>
                <w:szCs w:val="22"/>
              </w:rPr>
              <w:t>małe zaangażowanie ludzi młodych w życie społeczności lokalnej (m.in. wygasają rady młodzieżowe w samorządach z powodu braku osób chętnych do działania)</w:t>
            </w:r>
            <w:r w:rsidR="00BB7F46">
              <w:rPr>
                <w:rFonts w:ascii="Times New Roman" w:hAnsi="Times New Roman" w:cs="Times New Roman"/>
                <w:sz w:val="22"/>
                <w:szCs w:val="22"/>
              </w:rPr>
              <w:t>;</w:t>
            </w:r>
          </w:p>
        </w:tc>
      </w:tr>
    </w:tbl>
    <w:p w14:paraId="0086C0EE" w14:textId="77777777" w:rsidR="00D233AF" w:rsidRPr="00B94739" w:rsidRDefault="00D233AF" w:rsidP="00D233AF">
      <w:pPr>
        <w:rPr>
          <w:rFonts w:ascii="Times New Roman" w:hAnsi="Times New Roman" w:cs="Times New Roman"/>
          <w:i/>
          <w:iCs/>
          <w:sz w:val="22"/>
          <w:szCs w:val="22"/>
        </w:rPr>
      </w:pPr>
      <w:r w:rsidRPr="00B94739">
        <w:rPr>
          <w:rFonts w:ascii="Times New Roman" w:hAnsi="Times New Roman" w:cs="Times New Roman"/>
          <w:i/>
          <w:iCs/>
          <w:sz w:val="22"/>
          <w:szCs w:val="22"/>
        </w:rPr>
        <w:t>Źródło: opracowanie własne</w:t>
      </w:r>
    </w:p>
    <w:p w14:paraId="6758151F" w14:textId="77777777" w:rsidR="00B94739" w:rsidRPr="00B94739" w:rsidRDefault="00B94739" w:rsidP="00B94739">
      <w:pPr>
        <w:rPr>
          <w:rFonts w:ascii="Times New Roman" w:hAnsi="Times New Roman" w:cs="Times New Roman"/>
          <w:b/>
          <w:sz w:val="22"/>
          <w:szCs w:val="22"/>
        </w:rPr>
      </w:pPr>
    </w:p>
    <w:p w14:paraId="392F4065" w14:textId="77777777" w:rsidR="00B94739" w:rsidRPr="00B94739" w:rsidRDefault="00B94739" w:rsidP="00B94739">
      <w:pPr>
        <w:rPr>
          <w:rFonts w:ascii="Times New Roman" w:hAnsi="Times New Roman" w:cs="Times New Roman"/>
          <w:b/>
          <w:sz w:val="22"/>
          <w:szCs w:val="22"/>
        </w:rPr>
      </w:pPr>
    </w:p>
    <w:p w14:paraId="64C63F60" w14:textId="62BA29E0" w:rsidR="00B94739" w:rsidRDefault="00B94739" w:rsidP="00E40496">
      <w:pPr>
        <w:jc w:val="center"/>
        <w:rPr>
          <w:rFonts w:ascii="Times New Roman" w:hAnsi="Times New Roman" w:cs="Times New Roman"/>
          <w:b/>
          <w:sz w:val="22"/>
          <w:szCs w:val="22"/>
        </w:rPr>
      </w:pPr>
      <w:r w:rsidRPr="00B94739">
        <w:rPr>
          <w:rFonts w:ascii="Times New Roman" w:hAnsi="Times New Roman" w:cs="Times New Roman"/>
          <w:b/>
          <w:sz w:val="22"/>
          <w:szCs w:val="22"/>
        </w:rPr>
        <w:t>Wymiar gospodarczy - problemy i ich przyczyny</w:t>
      </w:r>
    </w:p>
    <w:p w14:paraId="2B8BD646" w14:textId="77777777" w:rsidR="00E40496" w:rsidRDefault="00E40496" w:rsidP="00E40496">
      <w:pPr>
        <w:jc w:val="center"/>
        <w:rPr>
          <w:rFonts w:ascii="Times New Roman" w:hAnsi="Times New Roman" w:cs="Times New Roman"/>
          <w:b/>
          <w:sz w:val="22"/>
          <w:szCs w:val="22"/>
        </w:rPr>
      </w:pPr>
    </w:p>
    <w:p w14:paraId="02D8A076" w14:textId="11E697C3" w:rsidR="00E40496" w:rsidRPr="00B94739" w:rsidRDefault="00E40496" w:rsidP="00E40496">
      <w:pPr>
        <w:rPr>
          <w:rFonts w:ascii="Times New Roman" w:hAnsi="Times New Roman" w:cs="Times New Roman"/>
          <w:b/>
          <w:sz w:val="22"/>
          <w:szCs w:val="22"/>
        </w:rPr>
      </w:pPr>
      <w:r w:rsidRPr="00B94739">
        <w:rPr>
          <w:rFonts w:ascii="Times New Roman" w:hAnsi="Times New Roman" w:cs="Times New Roman"/>
          <w:b/>
          <w:sz w:val="22"/>
          <w:szCs w:val="22"/>
        </w:rPr>
        <w:t xml:space="preserve">Tabela </w:t>
      </w:r>
      <w:r w:rsidRPr="00E40496">
        <w:rPr>
          <w:rFonts w:ascii="Times New Roman" w:hAnsi="Times New Roman" w:cs="Times New Roman"/>
          <w:b/>
          <w:sz w:val="22"/>
          <w:szCs w:val="22"/>
        </w:rPr>
        <w:t>nr 2</w:t>
      </w:r>
      <w:r w:rsidR="009241C6">
        <w:rPr>
          <w:rFonts w:ascii="Times New Roman" w:hAnsi="Times New Roman" w:cs="Times New Roman"/>
          <w:b/>
          <w:sz w:val="22"/>
          <w:szCs w:val="22"/>
        </w:rPr>
        <w:t>6</w:t>
      </w:r>
      <w:r w:rsidRPr="00B94739">
        <w:rPr>
          <w:rFonts w:ascii="Times New Roman" w:hAnsi="Times New Roman" w:cs="Times New Roman"/>
          <w:b/>
          <w:sz w:val="22"/>
          <w:szCs w:val="22"/>
        </w:rPr>
        <w:t>.</w:t>
      </w:r>
    </w:p>
    <w:tbl>
      <w:tblPr>
        <w:tblW w:w="1005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010"/>
        <w:gridCol w:w="8045"/>
      </w:tblGrid>
      <w:tr w:rsidR="00B94739" w:rsidRPr="00B94739" w14:paraId="6EC291F5" w14:textId="77777777" w:rsidTr="00D233AF">
        <w:trPr>
          <w:trHeight w:val="825"/>
        </w:trPr>
        <w:tc>
          <w:tcPr>
            <w:tcW w:w="2010" w:type="dxa"/>
            <w:tcBorders>
              <w:top w:val="single" w:sz="8" w:space="0" w:color="000000"/>
              <w:left w:val="single" w:sz="8" w:space="0" w:color="000000"/>
              <w:bottom w:val="single" w:sz="8" w:space="0" w:color="000000"/>
              <w:right w:val="single" w:sz="8" w:space="0" w:color="000000"/>
            </w:tcBorders>
            <w:shd w:val="clear" w:color="auto" w:fill="F79646" w:themeFill="accent6"/>
            <w:tcMar>
              <w:top w:w="100" w:type="dxa"/>
              <w:left w:w="100" w:type="dxa"/>
              <w:bottom w:w="100" w:type="dxa"/>
              <w:right w:w="100" w:type="dxa"/>
            </w:tcMar>
          </w:tcPr>
          <w:p w14:paraId="247A3A2A" w14:textId="77777777" w:rsidR="00B94739" w:rsidRPr="00B94739" w:rsidRDefault="00B94739" w:rsidP="00B94739">
            <w:pPr>
              <w:rPr>
                <w:rFonts w:ascii="Times New Roman" w:hAnsi="Times New Roman" w:cs="Times New Roman"/>
                <w:b/>
                <w:sz w:val="22"/>
                <w:szCs w:val="22"/>
              </w:rPr>
            </w:pPr>
            <w:r w:rsidRPr="00B94739">
              <w:rPr>
                <w:rFonts w:ascii="Times New Roman" w:hAnsi="Times New Roman" w:cs="Times New Roman"/>
                <w:b/>
                <w:sz w:val="22"/>
                <w:szCs w:val="22"/>
              </w:rPr>
              <w:t>Obszar merytoryczny</w:t>
            </w:r>
          </w:p>
        </w:tc>
        <w:tc>
          <w:tcPr>
            <w:tcW w:w="8045" w:type="dxa"/>
            <w:tcBorders>
              <w:top w:val="single" w:sz="8" w:space="0" w:color="000000"/>
              <w:left w:val="nil"/>
              <w:bottom w:val="single" w:sz="8" w:space="0" w:color="000000"/>
              <w:right w:val="single" w:sz="8" w:space="0" w:color="000000"/>
            </w:tcBorders>
            <w:shd w:val="clear" w:color="auto" w:fill="E36C0A" w:themeFill="accent6" w:themeFillShade="BF"/>
            <w:tcMar>
              <w:top w:w="100" w:type="dxa"/>
              <w:left w:w="100" w:type="dxa"/>
              <w:bottom w:w="100" w:type="dxa"/>
              <w:right w:w="100" w:type="dxa"/>
            </w:tcMar>
          </w:tcPr>
          <w:p w14:paraId="00163381" w14:textId="77777777" w:rsidR="00B94739" w:rsidRPr="00B94739" w:rsidRDefault="00B94739" w:rsidP="00B94739">
            <w:pPr>
              <w:rPr>
                <w:rFonts w:ascii="Times New Roman" w:hAnsi="Times New Roman" w:cs="Times New Roman"/>
                <w:b/>
                <w:sz w:val="22"/>
                <w:szCs w:val="22"/>
              </w:rPr>
            </w:pPr>
            <w:r w:rsidRPr="00B94739">
              <w:rPr>
                <w:rFonts w:ascii="Times New Roman" w:hAnsi="Times New Roman" w:cs="Times New Roman"/>
                <w:b/>
                <w:sz w:val="22"/>
                <w:szCs w:val="22"/>
              </w:rPr>
              <w:t xml:space="preserve">Rozwój gospodarczy obszaru </w:t>
            </w:r>
          </w:p>
        </w:tc>
      </w:tr>
      <w:tr w:rsidR="00B94739" w:rsidRPr="00B94739" w14:paraId="4F8A79A1" w14:textId="77777777" w:rsidTr="00B70853">
        <w:trPr>
          <w:trHeight w:val="900"/>
        </w:trPr>
        <w:tc>
          <w:tcPr>
            <w:tcW w:w="2010" w:type="dxa"/>
            <w:tcBorders>
              <w:top w:val="nil"/>
              <w:left w:val="single" w:sz="8" w:space="0" w:color="000000"/>
              <w:bottom w:val="single" w:sz="8" w:space="0" w:color="000000"/>
              <w:right w:val="single" w:sz="8" w:space="0" w:color="000000"/>
            </w:tcBorders>
            <w:shd w:val="clear" w:color="auto" w:fill="F79646" w:themeFill="accent6"/>
            <w:tcMar>
              <w:top w:w="100" w:type="dxa"/>
              <w:left w:w="100" w:type="dxa"/>
              <w:bottom w:w="100" w:type="dxa"/>
              <w:right w:w="100" w:type="dxa"/>
            </w:tcMar>
          </w:tcPr>
          <w:p w14:paraId="396669C1" w14:textId="77777777" w:rsidR="00B94739" w:rsidRPr="00B94739" w:rsidRDefault="00B94739" w:rsidP="00B94739">
            <w:pPr>
              <w:rPr>
                <w:rFonts w:ascii="Times New Roman" w:hAnsi="Times New Roman" w:cs="Times New Roman"/>
                <w:b/>
                <w:sz w:val="22"/>
                <w:szCs w:val="22"/>
              </w:rPr>
            </w:pPr>
            <w:r w:rsidRPr="00B94739">
              <w:rPr>
                <w:rFonts w:ascii="Times New Roman" w:hAnsi="Times New Roman" w:cs="Times New Roman"/>
                <w:b/>
                <w:sz w:val="22"/>
                <w:szCs w:val="22"/>
              </w:rPr>
              <w:t>Główny</w:t>
            </w:r>
          </w:p>
          <w:p w14:paraId="28F3DB12" w14:textId="222BE564" w:rsidR="00B94739" w:rsidRPr="00B94739" w:rsidRDefault="0099560C" w:rsidP="00B94739">
            <w:pPr>
              <w:rPr>
                <w:rFonts w:ascii="Times New Roman" w:hAnsi="Times New Roman" w:cs="Times New Roman"/>
                <w:b/>
                <w:sz w:val="22"/>
                <w:szCs w:val="22"/>
              </w:rPr>
            </w:pPr>
            <w:r w:rsidRPr="00B94739">
              <w:rPr>
                <w:rFonts w:ascii="Times New Roman" w:hAnsi="Times New Roman" w:cs="Times New Roman"/>
                <w:b/>
                <w:sz w:val="22"/>
                <w:szCs w:val="22"/>
              </w:rPr>
              <w:t>P</w:t>
            </w:r>
            <w:r w:rsidR="00B94739" w:rsidRPr="00B94739">
              <w:rPr>
                <w:rFonts w:ascii="Times New Roman" w:hAnsi="Times New Roman" w:cs="Times New Roman"/>
                <w:b/>
                <w:sz w:val="22"/>
                <w:szCs w:val="22"/>
              </w:rPr>
              <w:t>roblem</w:t>
            </w:r>
          </w:p>
        </w:tc>
        <w:tc>
          <w:tcPr>
            <w:tcW w:w="8045" w:type="dxa"/>
            <w:tcBorders>
              <w:top w:val="nil"/>
              <w:left w:val="nil"/>
              <w:bottom w:val="single" w:sz="8" w:space="0" w:color="000000"/>
              <w:right w:val="single" w:sz="8" w:space="0" w:color="000000"/>
            </w:tcBorders>
            <w:shd w:val="clear" w:color="auto" w:fill="FABF8F" w:themeFill="accent6" w:themeFillTint="99"/>
            <w:tcMar>
              <w:top w:w="100" w:type="dxa"/>
              <w:left w:w="100" w:type="dxa"/>
              <w:bottom w:w="100" w:type="dxa"/>
              <w:right w:w="100" w:type="dxa"/>
            </w:tcMar>
          </w:tcPr>
          <w:p w14:paraId="2E27FFBB" w14:textId="77777777" w:rsidR="00B94739" w:rsidRPr="00B94739" w:rsidRDefault="00B94739" w:rsidP="00B94739">
            <w:pPr>
              <w:rPr>
                <w:rFonts w:ascii="Times New Roman" w:hAnsi="Times New Roman" w:cs="Times New Roman"/>
                <w:b/>
                <w:sz w:val="22"/>
                <w:szCs w:val="22"/>
              </w:rPr>
            </w:pPr>
            <w:r w:rsidRPr="00B94739">
              <w:rPr>
                <w:rFonts w:ascii="Times New Roman" w:hAnsi="Times New Roman" w:cs="Times New Roman"/>
                <w:b/>
                <w:sz w:val="22"/>
                <w:szCs w:val="22"/>
              </w:rPr>
              <w:t xml:space="preserve">Niedostateczny poziom rozwoju przedsiębiorczości na obszarze </w:t>
            </w:r>
          </w:p>
        </w:tc>
      </w:tr>
      <w:tr w:rsidR="00B94739" w:rsidRPr="00B94739" w14:paraId="78CDF92C" w14:textId="77777777" w:rsidTr="00D233AF">
        <w:trPr>
          <w:trHeight w:val="753"/>
        </w:trPr>
        <w:tc>
          <w:tcPr>
            <w:tcW w:w="2010" w:type="dxa"/>
            <w:tcBorders>
              <w:top w:val="nil"/>
              <w:left w:val="single" w:sz="8" w:space="0" w:color="000000"/>
              <w:bottom w:val="single" w:sz="4" w:space="0" w:color="000000"/>
              <w:right w:val="single" w:sz="8" w:space="0" w:color="000000"/>
            </w:tcBorders>
            <w:shd w:val="clear" w:color="auto" w:fill="F79646" w:themeFill="accent6"/>
            <w:tcMar>
              <w:top w:w="100" w:type="dxa"/>
              <w:left w:w="100" w:type="dxa"/>
              <w:bottom w:w="100" w:type="dxa"/>
              <w:right w:w="100" w:type="dxa"/>
            </w:tcMar>
          </w:tcPr>
          <w:p w14:paraId="0E690762" w14:textId="77777777" w:rsidR="00B94739" w:rsidRPr="00B94739" w:rsidRDefault="00B94739" w:rsidP="00B94739">
            <w:pPr>
              <w:rPr>
                <w:rFonts w:ascii="Times New Roman" w:hAnsi="Times New Roman" w:cs="Times New Roman"/>
                <w:b/>
                <w:sz w:val="22"/>
                <w:szCs w:val="22"/>
              </w:rPr>
            </w:pPr>
            <w:r w:rsidRPr="00B94739">
              <w:rPr>
                <w:rFonts w:ascii="Times New Roman" w:hAnsi="Times New Roman" w:cs="Times New Roman"/>
                <w:b/>
                <w:sz w:val="22"/>
                <w:szCs w:val="22"/>
              </w:rPr>
              <w:t>Przyczyny problemu</w:t>
            </w:r>
          </w:p>
        </w:tc>
        <w:tc>
          <w:tcPr>
            <w:tcW w:w="8045" w:type="dxa"/>
            <w:tcBorders>
              <w:top w:val="nil"/>
              <w:left w:val="nil"/>
              <w:bottom w:val="single" w:sz="4" w:space="0" w:color="000000"/>
              <w:right w:val="single" w:sz="8" w:space="0" w:color="000000"/>
            </w:tcBorders>
            <w:tcMar>
              <w:top w:w="100" w:type="dxa"/>
              <w:left w:w="100" w:type="dxa"/>
              <w:bottom w:w="100" w:type="dxa"/>
              <w:right w:w="100" w:type="dxa"/>
            </w:tcMar>
          </w:tcPr>
          <w:p w14:paraId="6E4CF1AC" w14:textId="77777777" w:rsidR="00B94739" w:rsidRPr="00B94739" w:rsidRDefault="00B94739" w:rsidP="00B70853">
            <w:pPr>
              <w:spacing w:line="276" w:lineRule="auto"/>
              <w:rPr>
                <w:rFonts w:ascii="Times New Roman" w:hAnsi="Times New Roman" w:cs="Times New Roman"/>
                <w:sz w:val="22"/>
                <w:szCs w:val="22"/>
              </w:rPr>
            </w:pPr>
          </w:p>
          <w:p w14:paraId="18E040BC" w14:textId="45C253EE" w:rsidR="00B94739" w:rsidRPr="00B94739" w:rsidRDefault="00B94739" w:rsidP="000D1A3D">
            <w:pPr>
              <w:numPr>
                <w:ilvl w:val="0"/>
                <w:numId w:val="38"/>
              </w:numPr>
              <w:spacing w:line="276" w:lineRule="auto"/>
              <w:rPr>
                <w:rFonts w:ascii="Times New Roman" w:hAnsi="Times New Roman" w:cs="Times New Roman"/>
                <w:sz w:val="22"/>
                <w:szCs w:val="22"/>
              </w:rPr>
            </w:pPr>
            <w:r w:rsidRPr="00B94739">
              <w:rPr>
                <w:rFonts w:ascii="Times New Roman" w:hAnsi="Times New Roman" w:cs="Times New Roman"/>
                <w:sz w:val="22"/>
                <w:szCs w:val="22"/>
              </w:rPr>
              <w:t>mała liczba dużych przedsiębiorstw, mały rynek pracy</w:t>
            </w:r>
            <w:r w:rsidR="00B70853">
              <w:rPr>
                <w:rFonts w:ascii="Times New Roman" w:hAnsi="Times New Roman" w:cs="Times New Roman"/>
                <w:sz w:val="22"/>
                <w:szCs w:val="22"/>
              </w:rPr>
              <w:t>;</w:t>
            </w:r>
          </w:p>
          <w:p w14:paraId="6E20197A" w14:textId="4B1A9904" w:rsidR="00B94739" w:rsidRPr="00B94739" w:rsidRDefault="00B94739" w:rsidP="000D1A3D">
            <w:pPr>
              <w:numPr>
                <w:ilvl w:val="0"/>
                <w:numId w:val="38"/>
              </w:numPr>
              <w:spacing w:line="276" w:lineRule="auto"/>
              <w:rPr>
                <w:rFonts w:ascii="Times New Roman" w:hAnsi="Times New Roman" w:cs="Times New Roman"/>
                <w:sz w:val="22"/>
                <w:szCs w:val="22"/>
              </w:rPr>
            </w:pPr>
            <w:r w:rsidRPr="00B94739">
              <w:rPr>
                <w:rFonts w:ascii="Times New Roman" w:hAnsi="Times New Roman" w:cs="Times New Roman"/>
                <w:sz w:val="22"/>
                <w:szCs w:val="22"/>
              </w:rPr>
              <w:t>trudności w rozwoju mikro i małych przedsiębiorstw (m.in. rozdrobnienie działalności, problemy ze wzrostem zatrudnienia i wolumenu działalności)</w:t>
            </w:r>
            <w:r w:rsidR="00B70853">
              <w:rPr>
                <w:rFonts w:ascii="Times New Roman" w:hAnsi="Times New Roman" w:cs="Times New Roman"/>
                <w:sz w:val="22"/>
                <w:szCs w:val="22"/>
              </w:rPr>
              <w:t>;</w:t>
            </w:r>
          </w:p>
          <w:p w14:paraId="607E4B77" w14:textId="566D1A33" w:rsidR="00B94739" w:rsidRPr="00B94739" w:rsidRDefault="00B94739" w:rsidP="000D1A3D">
            <w:pPr>
              <w:numPr>
                <w:ilvl w:val="0"/>
                <w:numId w:val="38"/>
              </w:numPr>
              <w:spacing w:line="276" w:lineRule="auto"/>
              <w:rPr>
                <w:rFonts w:ascii="Times New Roman" w:hAnsi="Times New Roman" w:cs="Times New Roman"/>
                <w:sz w:val="22"/>
                <w:szCs w:val="22"/>
              </w:rPr>
            </w:pPr>
            <w:r w:rsidRPr="00B94739">
              <w:rPr>
                <w:rFonts w:ascii="Times New Roman" w:hAnsi="Times New Roman" w:cs="Times New Roman"/>
                <w:sz w:val="22"/>
                <w:szCs w:val="22"/>
              </w:rPr>
              <w:t>sezonowa działalność pracodawców</w:t>
            </w:r>
            <w:r w:rsidR="00B70853">
              <w:rPr>
                <w:rFonts w:ascii="Times New Roman" w:hAnsi="Times New Roman" w:cs="Times New Roman"/>
                <w:sz w:val="22"/>
                <w:szCs w:val="22"/>
              </w:rPr>
              <w:t>;</w:t>
            </w:r>
          </w:p>
          <w:p w14:paraId="4CC33E23" w14:textId="77777777" w:rsidR="00B94739" w:rsidRDefault="00B94739" w:rsidP="000D1A3D">
            <w:pPr>
              <w:numPr>
                <w:ilvl w:val="0"/>
                <w:numId w:val="38"/>
              </w:numPr>
              <w:spacing w:line="276" w:lineRule="auto"/>
              <w:rPr>
                <w:rFonts w:ascii="Times New Roman" w:hAnsi="Times New Roman" w:cs="Times New Roman"/>
                <w:sz w:val="22"/>
                <w:szCs w:val="22"/>
              </w:rPr>
            </w:pPr>
            <w:r w:rsidRPr="00B94739">
              <w:rPr>
                <w:rFonts w:ascii="Times New Roman" w:hAnsi="Times New Roman" w:cs="Times New Roman"/>
                <w:sz w:val="22"/>
                <w:szCs w:val="22"/>
              </w:rPr>
              <w:t>zanik usług dla ludzi młodych (mały popyt odbiorców tych usług)</w:t>
            </w:r>
            <w:r w:rsidR="00B70853">
              <w:rPr>
                <w:rFonts w:ascii="Times New Roman" w:hAnsi="Times New Roman" w:cs="Times New Roman"/>
                <w:sz w:val="22"/>
                <w:szCs w:val="22"/>
              </w:rPr>
              <w:t>;</w:t>
            </w:r>
          </w:p>
          <w:p w14:paraId="7933A765" w14:textId="77777777" w:rsidR="00D233AF" w:rsidRPr="00B94739" w:rsidRDefault="00D233AF" w:rsidP="000D1A3D">
            <w:pPr>
              <w:numPr>
                <w:ilvl w:val="0"/>
                <w:numId w:val="40"/>
              </w:numPr>
              <w:spacing w:line="276" w:lineRule="auto"/>
              <w:rPr>
                <w:rFonts w:ascii="Times New Roman" w:hAnsi="Times New Roman" w:cs="Times New Roman"/>
                <w:sz w:val="22"/>
                <w:szCs w:val="22"/>
              </w:rPr>
            </w:pPr>
            <w:r w:rsidRPr="00B94739">
              <w:rPr>
                <w:rFonts w:ascii="Times New Roman" w:hAnsi="Times New Roman" w:cs="Times New Roman"/>
                <w:sz w:val="22"/>
                <w:szCs w:val="22"/>
              </w:rPr>
              <w:t>niewystarczająca wiedza wśród mieszkańców o możliwych formach pomocy merytorycznej, wsparcia finansowego na podjęcie działalności gospodarczej</w:t>
            </w:r>
            <w:r>
              <w:rPr>
                <w:rFonts w:ascii="Times New Roman" w:hAnsi="Times New Roman" w:cs="Times New Roman"/>
                <w:sz w:val="22"/>
                <w:szCs w:val="22"/>
              </w:rPr>
              <w:t>;</w:t>
            </w:r>
          </w:p>
          <w:p w14:paraId="4DA9BB76" w14:textId="77777777" w:rsidR="00D233AF" w:rsidRPr="00B94739" w:rsidRDefault="00D233AF" w:rsidP="000D1A3D">
            <w:pPr>
              <w:numPr>
                <w:ilvl w:val="0"/>
                <w:numId w:val="40"/>
              </w:numPr>
              <w:spacing w:line="276" w:lineRule="auto"/>
              <w:rPr>
                <w:rFonts w:ascii="Times New Roman" w:hAnsi="Times New Roman" w:cs="Times New Roman"/>
                <w:sz w:val="22"/>
                <w:szCs w:val="22"/>
              </w:rPr>
            </w:pPr>
            <w:r w:rsidRPr="00B94739">
              <w:rPr>
                <w:rFonts w:ascii="Times New Roman" w:hAnsi="Times New Roman" w:cs="Times New Roman"/>
                <w:sz w:val="22"/>
                <w:szCs w:val="22"/>
              </w:rPr>
              <w:t>brak programu wsparcia dla rozwoju przedsiębiorczości, brak zachęt dla inwestorów</w:t>
            </w:r>
            <w:r>
              <w:rPr>
                <w:rFonts w:ascii="Times New Roman" w:hAnsi="Times New Roman" w:cs="Times New Roman"/>
                <w:sz w:val="22"/>
                <w:szCs w:val="22"/>
              </w:rPr>
              <w:t>;</w:t>
            </w:r>
          </w:p>
          <w:p w14:paraId="03897BC2" w14:textId="77777777" w:rsidR="00D233AF" w:rsidRPr="00B94739" w:rsidRDefault="00D233AF" w:rsidP="000D1A3D">
            <w:pPr>
              <w:numPr>
                <w:ilvl w:val="0"/>
                <w:numId w:val="40"/>
              </w:numPr>
              <w:spacing w:line="276" w:lineRule="auto"/>
              <w:rPr>
                <w:rFonts w:ascii="Times New Roman" w:hAnsi="Times New Roman" w:cs="Times New Roman"/>
                <w:sz w:val="22"/>
                <w:szCs w:val="22"/>
              </w:rPr>
            </w:pPr>
            <w:r w:rsidRPr="00B94739">
              <w:rPr>
                <w:rFonts w:ascii="Times New Roman" w:hAnsi="Times New Roman" w:cs="Times New Roman"/>
                <w:sz w:val="22"/>
                <w:szCs w:val="22"/>
              </w:rPr>
              <w:t>niskie zainteresowanie przedsiębiorców inwestowaniem w części gmin</w:t>
            </w:r>
            <w:r>
              <w:rPr>
                <w:rFonts w:ascii="Times New Roman" w:hAnsi="Times New Roman" w:cs="Times New Roman"/>
                <w:sz w:val="22"/>
                <w:szCs w:val="22"/>
              </w:rPr>
              <w:t>;</w:t>
            </w:r>
          </w:p>
          <w:p w14:paraId="4C5D6571" w14:textId="77777777" w:rsidR="00D233AF" w:rsidRPr="00B94739" w:rsidRDefault="00D233AF" w:rsidP="000D1A3D">
            <w:pPr>
              <w:numPr>
                <w:ilvl w:val="0"/>
                <w:numId w:val="30"/>
              </w:numPr>
              <w:spacing w:line="276" w:lineRule="auto"/>
              <w:rPr>
                <w:rFonts w:ascii="Times New Roman" w:hAnsi="Times New Roman" w:cs="Times New Roman"/>
                <w:sz w:val="22"/>
                <w:szCs w:val="22"/>
              </w:rPr>
            </w:pPr>
            <w:r w:rsidRPr="00B94739">
              <w:rPr>
                <w:rFonts w:ascii="Times New Roman" w:hAnsi="Times New Roman" w:cs="Times New Roman"/>
                <w:sz w:val="22"/>
                <w:szCs w:val="22"/>
              </w:rPr>
              <w:t>słaba promocja regionu, brak promocji gospodarczej</w:t>
            </w:r>
            <w:r>
              <w:rPr>
                <w:rFonts w:ascii="Times New Roman" w:hAnsi="Times New Roman" w:cs="Times New Roman"/>
                <w:sz w:val="22"/>
                <w:szCs w:val="22"/>
              </w:rPr>
              <w:t>;</w:t>
            </w:r>
          </w:p>
          <w:p w14:paraId="36098115" w14:textId="77777777" w:rsidR="00D233AF" w:rsidRPr="00B94739" w:rsidRDefault="00D233AF" w:rsidP="000D1A3D">
            <w:pPr>
              <w:numPr>
                <w:ilvl w:val="0"/>
                <w:numId w:val="30"/>
              </w:numPr>
              <w:spacing w:line="276" w:lineRule="auto"/>
              <w:rPr>
                <w:rFonts w:ascii="Times New Roman" w:hAnsi="Times New Roman" w:cs="Times New Roman"/>
                <w:sz w:val="22"/>
                <w:szCs w:val="22"/>
              </w:rPr>
            </w:pPr>
            <w:r w:rsidRPr="00B94739">
              <w:rPr>
                <w:rFonts w:ascii="Times New Roman" w:hAnsi="Times New Roman" w:cs="Times New Roman"/>
                <w:sz w:val="22"/>
                <w:szCs w:val="22"/>
              </w:rPr>
              <w:t>brak tradycji i ducha przedsiębiorczości</w:t>
            </w:r>
            <w:r>
              <w:rPr>
                <w:rFonts w:ascii="Times New Roman" w:hAnsi="Times New Roman" w:cs="Times New Roman"/>
                <w:sz w:val="22"/>
                <w:szCs w:val="22"/>
              </w:rPr>
              <w:t>;</w:t>
            </w:r>
          </w:p>
          <w:p w14:paraId="25A9E516" w14:textId="77777777" w:rsidR="00D233AF" w:rsidRPr="00B94739" w:rsidRDefault="00D233AF" w:rsidP="000D1A3D">
            <w:pPr>
              <w:numPr>
                <w:ilvl w:val="0"/>
                <w:numId w:val="30"/>
              </w:numPr>
              <w:spacing w:line="276" w:lineRule="auto"/>
              <w:rPr>
                <w:rFonts w:ascii="Times New Roman" w:hAnsi="Times New Roman" w:cs="Times New Roman"/>
                <w:sz w:val="22"/>
                <w:szCs w:val="22"/>
              </w:rPr>
            </w:pPr>
            <w:r w:rsidRPr="00B94739">
              <w:rPr>
                <w:rFonts w:ascii="Times New Roman" w:hAnsi="Times New Roman" w:cs="Times New Roman"/>
                <w:sz w:val="22"/>
                <w:szCs w:val="22"/>
              </w:rPr>
              <w:t>niekorzystne czynniki zewnętrzne, np. pandemia, wojna na Ukrainie, kryzys gospodarczy, zmienne otoczenie prawne, wzrastające koszty funkcjonowania przedsiębiorstw (energia, koszty zatrudnienia)</w:t>
            </w:r>
            <w:r>
              <w:rPr>
                <w:rFonts w:ascii="Times New Roman" w:hAnsi="Times New Roman" w:cs="Times New Roman"/>
                <w:sz w:val="22"/>
                <w:szCs w:val="22"/>
              </w:rPr>
              <w:t>;</w:t>
            </w:r>
          </w:p>
          <w:p w14:paraId="01C64A66" w14:textId="77777777" w:rsidR="00D233AF" w:rsidRPr="00B94739" w:rsidRDefault="00D233AF" w:rsidP="000D1A3D">
            <w:pPr>
              <w:numPr>
                <w:ilvl w:val="0"/>
                <w:numId w:val="30"/>
              </w:numPr>
              <w:spacing w:line="276" w:lineRule="auto"/>
              <w:rPr>
                <w:rFonts w:ascii="Times New Roman" w:hAnsi="Times New Roman" w:cs="Times New Roman"/>
                <w:sz w:val="22"/>
                <w:szCs w:val="22"/>
              </w:rPr>
            </w:pPr>
            <w:r w:rsidRPr="00B94739">
              <w:rPr>
                <w:rFonts w:ascii="Times New Roman" w:hAnsi="Times New Roman" w:cs="Times New Roman"/>
                <w:sz w:val="22"/>
                <w:szCs w:val="22"/>
              </w:rPr>
              <w:t>brak wydzielonych terenów do prowadzenia działalności</w:t>
            </w:r>
          </w:p>
          <w:p w14:paraId="2F20D085" w14:textId="77777777" w:rsidR="00D233AF" w:rsidRPr="00B94739" w:rsidRDefault="00D233AF" w:rsidP="00D233AF">
            <w:pPr>
              <w:spacing w:line="276" w:lineRule="auto"/>
              <w:rPr>
                <w:rFonts w:ascii="Times New Roman" w:hAnsi="Times New Roman" w:cs="Times New Roman"/>
                <w:sz w:val="22"/>
                <w:szCs w:val="22"/>
              </w:rPr>
            </w:pPr>
            <w:r w:rsidRPr="00B94739">
              <w:rPr>
                <w:rFonts w:ascii="Times New Roman" w:hAnsi="Times New Roman" w:cs="Times New Roman"/>
                <w:sz w:val="22"/>
                <w:szCs w:val="22"/>
              </w:rPr>
              <w:t xml:space="preserve">            gospodarczej (niski stopień pokrycia obszarów gmin</w:t>
            </w:r>
            <w:r>
              <w:rPr>
                <w:rFonts w:ascii="Times New Roman" w:hAnsi="Times New Roman" w:cs="Times New Roman"/>
                <w:sz w:val="22"/>
                <w:szCs w:val="22"/>
              </w:rPr>
              <w:t>);</w:t>
            </w:r>
          </w:p>
          <w:p w14:paraId="18EC5144" w14:textId="77777777" w:rsidR="00D233AF" w:rsidRPr="00B94739" w:rsidRDefault="00D233AF" w:rsidP="000D1A3D">
            <w:pPr>
              <w:numPr>
                <w:ilvl w:val="0"/>
                <w:numId w:val="28"/>
              </w:numPr>
              <w:spacing w:line="276" w:lineRule="auto"/>
              <w:rPr>
                <w:rFonts w:ascii="Times New Roman" w:hAnsi="Times New Roman" w:cs="Times New Roman"/>
                <w:sz w:val="22"/>
                <w:szCs w:val="22"/>
              </w:rPr>
            </w:pPr>
            <w:r w:rsidRPr="00B94739">
              <w:rPr>
                <w:rFonts w:ascii="Times New Roman" w:hAnsi="Times New Roman" w:cs="Times New Roman"/>
                <w:sz w:val="22"/>
                <w:szCs w:val="22"/>
              </w:rPr>
              <w:t>słabo rozwinięta infrastruktura m.in. techniczna, liniowa, teletechniczna, drogowa, baza hotelowa hamujące rozwój</w:t>
            </w:r>
            <w:r>
              <w:rPr>
                <w:rFonts w:ascii="Times New Roman" w:hAnsi="Times New Roman" w:cs="Times New Roman"/>
                <w:sz w:val="22"/>
                <w:szCs w:val="22"/>
              </w:rPr>
              <w:t xml:space="preserve"> </w:t>
            </w:r>
            <w:r w:rsidRPr="00B94739">
              <w:rPr>
                <w:rFonts w:ascii="Times New Roman" w:hAnsi="Times New Roman" w:cs="Times New Roman"/>
                <w:sz w:val="22"/>
                <w:szCs w:val="22"/>
              </w:rPr>
              <w:t>przedsiębiorczości (infrastruktura wod.-kan., elektryczna, gazowa, drogi, trasy rowerowe, baza noclegowa, słaby stan techniczny budynków po PGR-ach</w:t>
            </w:r>
            <w:r>
              <w:rPr>
                <w:rFonts w:ascii="Times New Roman" w:hAnsi="Times New Roman" w:cs="Times New Roman"/>
                <w:sz w:val="22"/>
                <w:szCs w:val="22"/>
              </w:rPr>
              <w:t>;</w:t>
            </w:r>
          </w:p>
          <w:p w14:paraId="3CF66B1B" w14:textId="77777777" w:rsidR="00D233AF" w:rsidRPr="00B94739" w:rsidRDefault="00D233AF" w:rsidP="000D1A3D">
            <w:pPr>
              <w:numPr>
                <w:ilvl w:val="0"/>
                <w:numId w:val="31"/>
              </w:numPr>
              <w:spacing w:line="276" w:lineRule="auto"/>
              <w:rPr>
                <w:rFonts w:ascii="Times New Roman" w:hAnsi="Times New Roman" w:cs="Times New Roman"/>
                <w:sz w:val="22"/>
                <w:szCs w:val="22"/>
              </w:rPr>
            </w:pPr>
            <w:r w:rsidRPr="00B94739">
              <w:rPr>
                <w:rFonts w:ascii="Times New Roman" w:hAnsi="Times New Roman" w:cs="Times New Roman"/>
                <w:sz w:val="22"/>
                <w:szCs w:val="22"/>
              </w:rPr>
              <w:t>brak działań inwestycyjnych w zakresie uzbrajania terenów</w:t>
            </w:r>
            <w:r>
              <w:rPr>
                <w:rFonts w:ascii="Times New Roman" w:hAnsi="Times New Roman" w:cs="Times New Roman"/>
                <w:sz w:val="22"/>
                <w:szCs w:val="22"/>
              </w:rPr>
              <w:t>;</w:t>
            </w:r>
          </w:p>
          <w:p w14:paraId="5477B6A3" w14:textId="77777777" w:rsidR="00D233AF" w:rsidRPr="00B94739" w:rsidRDefault="00D233AF" w:rsidP="000D1A3D">
            <w:pPr>
              <w:numPr>
                <w:ilvl w:val="0"/>
                <w:numId w:val="31"/>
              </w:numPr>
              <w:spacing w:line="276" w:lineRule="auto"/>
              <w:rPr>
                <w:rFonts w:ascii="Times New Roman" w:hAnsi="Times New Roman" w:cs="Times New Roman"/>
                <w:sz w:val="22"/>
                <w:szCs w:val="22"/>
              </w:rPr>
            </w:pPr>
            <w:r w:rsidRPr="00B94739">
              <w:rPr>
                <w:rFonts w:ascii="Times New Roman" w:hAnsi="Times New Roman" w:cs="Times New Roman"/>
                <w:sz w:val="22"/>
                <w:szCs w:val="22"/>
              </w:rPr>
              <w:lastRenderedPageBreak/>
              <w:t>brak terenów inwestycyjnych (przewaga obszarów rolniczych) lub ich niedostosowanie do potrzeb przedsiębiorców</w:t>
            </w:r>
            <w:r>
              <w:rPr>
                <w:rFonts w:ascii="Times New Roman" w:hAnsi="Times New Roman" w:cs="Times New Roman"/>
                <w:sz w:val="22"/>
                <w:szCs w:val="22"/>
              </w:rPr>
              <w:t>;</w:t>
            </w:r>
          </w:p>
          <w:p w14:paraId="0FA65E2A" w14:textId="77777777" w:rsidR="00D233AF" w:rsidRPr="00B94739" w:rsidRDefault="00D233AF" w:rsidP="000D1A3D">
            <w:pPr>
              <w:numPr>
                <w:ilvl w:val="0"/>
                <w:numId w:val="31"/>
              </w:numPr>
              <w:spacing w:line="276" w:lineRule="auto"/>
              <w:rPr>
                <w:rFonts w:ascii="Times New Roman" w:hAnsi="Times New Roman" w:cs="Times New Roman"/>
                <w:sz w:val="22"/>
                <w:szCs w:val="22"/>
              </w:rPr>
            </w:pPr>
            <w:r w:rsidRPr="00B94739">
              <w:rPr>
                <w:rFonts w:ascii="Times New Roman" w:hAnsi="Times New Roman" w:cs="Times New Roman"/>
                <w:sz w:val="22"/>
                <w:szCs w:val="22"/>
              </w:rPr>
              <w:t>niski stopień wykorzystania potencjałów lokalnych regionu (m.in. lasów, jezior, produktów lokalnych)</w:t>
            </w:r>
            <w:r>
              <w:rPr>
                <w:rFonts w:ascii="Times New Roman" w:hAnsi="Times New Roman" w:cs="Times New Roman"/>
                <w:sz w:val="22"/>
                <w:szCs w:val="22"/>
              </w:rPr>
              <w:t>;</w:t>
            </w:r>
          </w:p>
          <w:p w14:paraId="6821EEAB" w14:textId="7C7727A7" w:rsidR="00D233AF" w:rsidRPr="00B94739" w:rsidRDefault="00D233AF" w:rsidP="000D1A3D">
            <w:pPr>
              <w:numPr>
                <w:ilvl w:val="0"/>
                <w:numId w:val="38"/>
              </w:numPr>
              <w:spacing w:line="276" w:lineRule="auto"/>
              <w:rPr>
                <w:rFonts w:ascii="Times New Roman" w:hAnsi="Times New Roman" w:cs="Times New Roman"/>
                <w:sz w:val="22"/>
                <w:szCs w:val="22"/>
              </w:rPr>
            </w:pPr>
            <w:r w:rsidRPr="00B94739">
              <w:rPr>
                <w:rFonts w:ascii="Times New Roman" w:hAnsi="Times New Roman" w:cs="Times New Roman"/>
                <w:sz w:val="22"/>
                <w:szCs w:val="22"/>
              </w:rPr>
              <w:t>brak współpracy z sektorem rybackim</w:t>
            </w:r>
            <w:r>
              <w:rPr>
                <w:rFonts w:ascii="Times New Roman" w:hAnsi="Times New Roman" w:cs="Times New Roman"/>
                <w:sz w:val="22"/>
                <w:szCs w:val="22"/>
              </w:rPr>
              <w:t>;</w:t>
            </w:r>
          </w:p>
        </w:tc>
      </w:tr>
      <w:tr w:rsidR="00D233AF" w:rsidRPr="00B94739" w14:paraId="199E9F14" w14:textId="77777777" w:rsidTr="00D233AF">
        <w:trPr>
          <w:trHeight w:val="753"/>
        </w:trPr>
        <w:tc>
          <w:tcPr>
            <w:tcW w:w="2010" w:type="dxa"/>
            <w:tcBorders>
              <w:top w:val="single" w:sz="4" w:space="0" w:color="000000"/>
              <w:left w:val="single" w:sz="4" w:space="0" w:color="000000"/>
              <w:bottom w:val="single" w:sz="4" w:space="0" w:color="000000"/>
              <w:right w:val="single" w:sz="4" w:space="0" w:color="000000"/>
            </w:tcBorders>
            <w:shd w:val="clear" w:color="auto" w:fill="F79646" w:themeFill="accent6"/>
            <w:tcMar>
              <w:top w:w="100" w:type="dxa"/>
              <w:left w:w="100" w:type="dxa"/>
              <w:bottom w:w="100" w:type="dxa"/>
              <w:right w:w="100" w:type="dxa"/>
            </w:tcMar>
          </w:tcPr>
          <w:p w14:paraId="5E93B7AE" w14:textId="31128680" w:rsidR="00D233AF" w:rsidRPr="00B94739" w:rsidRDefault="00D233AF" w:rsidP="00D233AF">
            <w:pPr>
              <w:rPr>
                <w:rFonts w:ascii="Times New Roman" w:hAnsi="Times New Roman" w:cs="Times New Roman"/>
                <w:b/>
                <w:sz w:val="22"/>
                <w:szCs w:val="22"/>
              </w:rPr>
            </w:pPr>
            <w:r w:rsidRPr="00B94739">
              <w:rPr>
                <w:rFonts w:ascii="Times New Roman" w:hAnsi="Times New Roman" w:cs="Times New Roman"/>
                <w:b/>
                <w:sz w:val="22"/>
                <w:szCs w:val="22"/>
              </w:rPr>
              <w:lastRenderedPageBreak/>
              <w:t>Obszar merytoryczny</w:t>
            </w:r>
          </w:p>
        </w:tc>
        <w:tc>
          <w:tcPr>
            <w:tcW w:w="8045" w:type="dxa"/>
            <w:tcBorders>
              <w:top w:val="single" w:sz="4" w:space="0" w:color="000000"/>
              <w:left w:val="single" w:sz="4" w:space="0" w:color="000000"/>
              <w:bottom w:val="single" w:sz="4" w:space="0" w:color="000000"/>
              <w:right w:val="single" w:sz="4" w:space="0" w:color="000000"/>
            </w:tcBorders>
            <w:shd w:val="clear" w:color="auto" w:fill="E36C0A" w:themeFill="accent6" w:themeFillShade="BF"/>
            <w:tcMar>
              <w:top w:w="100" w:type="dxa"/>
              <w:left w:w="100" w:type="dxa"/>
              <w:bottom w:w="100" w:type="dxa"/>
              <w:right w:w="100" w:type="dxa"/>
            </w:tcMar>
          </w:tcPr>
          <w:p w14:paraId="63FA6FC4" w14:textId="2EBEA482" w:rsidR="00D233AF" w:rsidRPr="00B94739" w:rsidRDefault="00D233AF" w:rsidP="00D233AF">
            <w:pPr>
              <w:spacing w:line="276" w:lineRule="auto"/>
              <w:rPr>
                <w:rFonts w:ascii="Times New Roman" w:hAnsi="Times New Roman" w:cs="Times New Roman"/>
                <w:sz w:val="22"/>
                <w:szCs w:val="22"/>
              </w:rPr>
            </w:pPr>
            <w:r w:rsidRPr="00B94739">
              <w:rPr>
                <w:rFonts w:ascii="Times New Roman" w:hAnsi="Times New Roman" w:cs="Times New Roman"/>
                <w:b/>
                <w:sz w:val="22"/>
                <w:szCs w:val="22"/>
              </w:rPr>
              <w:t>Dostęp do pracowników na rynku pracy</w:t>
            </w:r>
          </w:p>
        </w:tc>
      </w:tr>
      <w:tr w:rsidR="00D233AF" w:rsidRPr="00B94739" w14:paraId="42327B51" w14:textId="77777777" w:rsidTr="00D233AF">
        <w:trPr>
          <w:trHeight w:val="753"/>
        </w:trPr>
        <w:tc>
          <w:tcPr>
            <w:tcW w:w="2010" w:type="dxa"/>
            <w:tcBorders>
              <w:top w:val="single" w:sz="4" w:space="0" w:color="000000"/>
              <w:left w:val="single" w:sz="4" w:space="0" w:color="000000"/>
              <w:bottom w:val="single" w:sz="4" w:space="0" w:color="000000"/>
              <w:right w:val="single" w:sz="4" w:space="0" w:color="000000"/>
            </w:tcBorders>
            <w:shd w:val="clear" w:color="auto" w:fill="F79646" w:themeFill="accent6"/>
            <w:tcMar>
              <w:top w:w="100" w:type="dxa"/>
              <w:left w:w="100" w:type="dxa"/>
              <w:bottom w:w="100" w:type="dxa"/>
              <w:right w:w="100" w:type="dxa"/>
            </w:tcMar>
          </w:tcPr>
          <w:p w14:paraId="12DBEA10" w14:textId="77777777" w:rsidR="00D233AF" w:rsidRPr="00B94739" w:rsidRDefault="00D233AF" w:rsidP="00D233AF">
            <w:pPr>
              <w:rPr>
                <w:rFonts w:ascii="Times New Roman" w:hAnsi="Times New Roman" w:cs="Times New Roman"/>
                <w:b/>
                <w:sz w:val="22"/>
                <w:szCs w:val="22"/>
              </w:rPr>
            </w:pPr>
            <w:r w:rsidRPr="00B94739">
              <w:rPr>
                <w:rFonts w:ascii="Times New Roman" w:hAnsi="Times New Roman" w:cs="Times New Roman"/>
                <w:b/>
                <w:sz w:val="22"/>
                <w:szCs w:val="22"/>
              </w:rPr>
              <w:t>Główny</w:t>
            </w:r>
          </w:p>
          <w:p w14:paraId="6A772364" w14:textId="27A231AC" w:rsidR="00D233AF" w:rsidRPr="00B94739" w:rsidRDefault="0099560C" w:rsidP="00D233AF">
            <w:pPr>
              <w:rPr>
                <w:rFonts w:ascii="Times New Roman" w:hAnsi="Times New Roman" w:cs="Times New Roman"/>
                <w:b/>
                <w:sz w:val="22"/>
                <w:szCs w:val="22"/>
              </w:rPr>
            </w:pPr>
            <w:r w:rsidRPr="00B94739">
              <w:rPr>
                <w:rFonts w:ascii="Times New Roman" w:hAnsi="Times New Roman" w:cs="Times New Roman"/>
                <w:b/>
                <w:sz w:val="22"/>
                <w:szCs w:val="22"/>
              </w:rPr>
              <w:t>P</w:t>
            </w:r>
            <w:r w:rsidR="00D233AF" w:rsidRPr="00B94739">
              <w:rPr>
                <w:rFonts w:ascii="Times New Roman" w:hAnsi="Times New Roman" w:cs="Times New Roman"/>
                <w:b/>
                <w:sz w:val="22"/>
                <w:szCs w:val="22"/>
              </w:rPr>
              <w:t>roblem</w:t>
            </w:r>
          </w:p>
        </w:tc>
        <w:tc>
          <w:tcPr>
            <w:tcW w:w="8045"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tcMar>
              <w:top w:w="100" w:type="dxa"/>
              <w:left w:w="100" w:type="dxa"/>
              <w:bottom w:w="100" w:type="dxa"/>
              <w:right w:w="100" w:type="dxa"/>
            </w:tcMar>
          </w:tcPr>
          <w:p w14:paraId="7795A045" w14:textId="6D6EDAC9" w:rsidR="00D233AF" w:rsidRPr="00B94739" w:rsidRDefault="00D233AF" w:rsidP="00D233AF">
            <w:pPr>
              <w:spacing w:line="276" w:lineRule="auto"/>
              <w:rPr>
                <w:rFonts w:ascii="Times New Roman" w:hAnsi="Times New Roman" w:cs="Times New Roman"/>
                <w:sz w:val="22"/>
                <w:szCs w:val="22"/>
              </w:rPr>
            </w:pPr>
            <w:r w:rsidRPr="00B94739">
              <w:rPr>
                <w:rFonts w:ascii="Times New Roman" w:hAnsi="Times New Roman" w:cs="Times New Roman"/>
                <w:b/>
                <w:sz w:val="22"/>
                <w:szCs w:val="22"/>
              </w:rPr>
              <w:t>Ograniczone zasoby pracowników, w tym wykwalifikowanych, o wysokich kompetencjach zawodowych</w:t>
            </w:r>
          </w:p>
        </w:tc>
      </w:tr>
      <w:tr w:rsidR="00D233AF" w:rsidRPr="00B94739" w14:paraId="14840E9D" w14:textId="77777777" w:rsidTr="00D233AF">
        <w:trPr>
          <w:trHeight w:val="753"/>
        </w:trPr>
        <w:tc>
          <w:tcPr>
            <w:tcW w:w="2010" w:type="dxa"/>
            <w:tcBorders>
              <w:top w:val="single" w:sz="4" w:space="0" w:color="000000"/>
              <w:left w:val="single" w:sz="4" w:space="0" w:color="000000"/>
              <w:bottom w:val="single" w:sz="4" w:space="0" w:color="000000"/>
              <w:right w:val="single" w:sz="4" w:space="0" w:color="000000"/>
            </w:tcBorders>
            <w:shd w:val="clear" w:color="auto" w:fill="F79646" w:themeFill="accent6"/>
            <w:tcMar>
              <w:top w:w="100" w:type="dxa"/>
              <w:left w:w="100" w:type="dxa"/>
              <w:bottom w:w="100" w:type="dxa"/>
              <w:right w:w="100" w:type="dxa"/>
            </w:tcMar>
          </w:tcPr>
          <w:p w14:paraId="64CF53E3" w14:textId="396C32D4" w:rsidR="00D233AF" w:rsidRPr="00B94739" w:rsidRDefault="00D233AF" w:rsidP="00D233AF">
            <w:pPr>
              <w:rPr>
                <w:rFonts w:ascii="Times New Roman" w:hAnsi="Times New Roman" w:cs="Times New Roman"/>
                <w:b/>
                <w:sz w:val="22"/>
                <w:szCs w:val="22"/>
              </w:rPr>
            </w:pPr>
            <w:r w:rsidRPr="00B94739">
              <w:rPr>
                <w:rFonts w:ascii="Times New Roman" w:hAnsi="Times New Roman" w:cs="Times New Roman"/>
                <w:b/>
                <w:sz w:val="22"/>
                <w:szCs w:val="22"/>
              </w:rPr>
              <w:t>Przyczyny problemu</w:t>
            </w:r>
          </w:p>
        </w:tc>
        <w:tc>
          <w:tcPr>
            <w:tcW w:w="80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6E6BB5F" w14:textId="77777777" w:rsidR="00D233AF" w:rsidRPr="00B94739" w:rsidRDefault="00D233AF" w:rsidP="000D1A3D">
            <w:pPr>
              <w:numPr>
                <w:ilvl w:val="0"/>
                <w:numId w:val="35"/>
              </w:numPr>
              <w:spacing w:line="276" w:lineRule="auto"/>
              <w:rPr>
                <w:rFonts w:ascii="Times New Roman" w:hAnsi="Times New Roman" w:cs="Times New Roman"/>
                <w:sz w:val="22"/>
                <w:szCs w:val="22"/>
              </w:rPr>
            </w:pPr>
            <w:r w:rsidRPr="00B94739">
              <w:rPr>
                <w:rFonts w:ascii="Times New Roman" w:hAnsi="Times New Roman" w:cs="Times New Roman"/>
                <w:sz w:val="22"/>
                <w:szCs w:val="22"/>
              </w:rPr>
              <w:t>wysokie bezrobocie w części obszaru, w szczególności na obszarach po byłych PGR-ach</w:t>
            </w:r>
            <w:r>
              <w:rPr>
                <w:rFonts w:ascii="Times New Roman" w:hAnsi="Times New Roman" w:cs="Times New Roman"/>
                <w:sz w:val="22"/>
                <w:szCs w:val="22"/>
              </w:rPr>
              <w:t>;</w:t>
            </w:r>
          </w:p>
          <w:p w14:paraId="5CAEE282" w14:textId="77777777" w:rsidR="00D233AF" w:rsidRDefault="00D233AF" w:rsidP="000D1A3D">
            <w:pPr>
              <w:numPr>
                <w:ilvl w:val="0"/>
                <w:numId w:val="35"/>
              </w:numPr>
              <w:spacing w:line="276" w:lineRule="auto"/>
              <w:rPr>
                <w:rFonts w:ascii="Times New Roman" w:hAnsi="Times New Roman" w:cs="Times New Roman"/>
                <w:sz w:val="22"/>
                <w:szCs w:val="22"/>
              </w:rPr>
            </w:pPr>
            <w:r w:rsidRPr="00B94739">
              <w:rPr>
                <w:rFonts w:ascii="Times New Roman" w:hAnsi="Times New Roman" w:cs="Times New Roman"/>
                <w:sz w:val="22"/>
                <w:szCs w:val="22"/>
              </w:rPr>
              <w:t>migracje zarobkowe mieszkańców zagranicę oraz migracje wewnętrzne na obszarze kraju, w tym ludzi młodych, wykształconych</w:t>
            </w:r>
            <w:r>
              <w:rPr>
                <w:rFonts w:ascii="Times New Roman" w:hAnsi="Times New Roman" w:cs="Times New Roman"/>
                <w:sz w:val="22"/>
                <w:szCs w:val="22"/>
              </w:rPr>
              <w:t>;</w:t>
            </w:r>
          </w:p>
          <w:p w14:paraId="3C347B81" w14:textId="77777777" w:rsidR="00D233AF" w:rsidRPr="002307C6" w:rsidRDefault="00D233AF" w:rsidP="000D1A3D">
            <w:pPr>
              <w:numPr>
                <w:ilvl w:val="0"/>
                <w:numId w:val="35"/>
              </w:numPr>
              <w:spacing w:line="276" w:lineRule="auto"/>
              <w:rPr>
                <w:rFonts w:ascii="Times New Roman" w:hAnsi="Times New Roman" w:cs="Times New Roman"/>
                <w:sz w:val="22"/>
                <w:szCs w:val="22"/>
              </w:rPr>
            </w:pPr>
            <w:r w:rsidRPr="002307C6">
              <w:rPr>
                <w:rFonts w:ascii="Times New Roman" w:hAnsi="Times New Roman" w:cs="Times New Roman"/>
                <w:sz w:val="22"/>
                <w:szCs w:val="22"/>
              </w:rPr>
              <w:t>brak atrakcyjnych ofert i miejsc pracy dla młodych ludzi;</w:t>
            </w:r>
          </w:p>
          <w:p w14:paraId="4472DB61" w14:textId="77777777" w:rsidR="00D233AF" w:rsidRPr="002307C6" w:rsidRDefault="00D233AF" w:rsidP="000D1A3D">
            <w:pPr>
              <w:numPr>
                <w:ilvl w:val="0"/>
                <w:numId w:val="35"/>
              </w:numPr>
              <w:spacing w:line="276" w:lineRule="auto"/>
              <w:rPr>
                <w:rFonts w:ascii="Times New Roman" w:hAnsi="Times New Roman" w:cs="Times New Roman"/>
                <w:sz w:val="22"/>
                <w:szCs w:val="22"/>
              </w:rPr>
            </w:pPr>
            <w:r w:rsidRPr="002307C6">
              <w:rPr>
                <w:rFonts w:ascii="Times New Roman" w:hAnsi="Times New Roman" w:cs="Times New Roman"/>
                <w:sz w:val="22"/>
                <w:szCs w:val="22"/>
              </w:rPr>
              <w:t>braki specjalistów w branżach, na które jest zapotrzebowanie wśród części pracodawców, z powodu niewystarczających zarobków, dostępu do mieszkań i in.;</w:t>
            </w:r>
          </w:p>
          <w:p w14:paraId="0556F813" w14:textId="77777777" w:rsidR="00D233AF" w:rsidRPr="002307C6" w:rsidRDefault="00D233AF" w:rsidP="000D1A3D">
            <w:pPr>
              <w:numPr>
                <w:ilvl w:val="0"/>
                <w:numId w:val="35"/>
              </w:numPr>
              <w:spacing w:line="276" w:lineRule="auto"/>
              <w:rPr>
                <w:rFonts w:ascii="Times New Roman" w:hAnsi="Times New Roman" w:cs="Times New Roman"/>
                <w:sz w:val="22"/>
                <w:szCs w:val="22"/>
              </w:rPr>
            </w:pPr>
            <w:r w:rsidRPr="002307C6">
              <w:rPr>
                <w:rFonts w:ascii="Times New Roman" w:hAnsi="Times New Roman" w:cs="Times New Roman"/>
                <w:sz w:val="22"/>
                <w:szCs w:val="22"/>
              </w:rPr>
              <w:t>brak pracowników w zawodach, na które jest zapotrzebowanie na lokalnym rynku pracy;</w:t>
            </w:r>
          </w:p>
          <w:p w14:paraId="7477B097" w14:textId="77777777" w:rsidR="00D233AF" w:rsidRPr="002307C6" w:rsidRDefault="00D233AF" w:rsidP="000D1A3D">
            <w:pPr>
              <w:numPr>
                <w:ilvl w:val="0"/>
                <w:numId w:val="35"/>
              </w:numPr>
              <w:spacing w:line="276" w:lineRule="auto"/>
              <w:rPr>
                <w:rFonts w:ascii="Times New Roman" w:hAnsi="Times New Roman" w:cs="Times New Roman"/>
                <w:sz w:val="22"/>
                <w:szCs w:val="22"/>
              </w:rPr>
            </w:pPr>
            <w:r w:rsidRPr="002307C6">
              <w:rPr>
                <w:rFonts w:ascii="Times New Roman" w:hAnsi="Times New Roman" w:cs="Times New Roman"/>
                <w:sz w:val="22"/>
                <w:szCs w:val="22"/>
              </w:rPr>
              <w:t>zbyt niski poziom płac, niewystarczający na pokrycie wydatków mieszkańców (ubożenie części społeczności lokalnej);</w:t>
            </w:r>
          </w:p>
          <w:p w14:paraId="2EBE79D5" w14:textId="77777777" w:rsidR="00D233AF" w:rsidRPr="002307C6" w:rsidRDefault="00D233AF" w:rsidP="000D1A3D">
            <w:pPr>
              <w:numPr>
                <w:ilvl w:val="0"/>
                <w:numId w:val="35"/>
              </w:numPr>
              <w:spacing w:line="276" w:lineRule="auto"/>
              <w:rPr>
                <w:rFonts w:ascii="Times New Roman" w:hAnsi="Times New Roman" w:cs="Times New Roman"/>
                <w:sz w:val="22"/>
                <w:szCs w:val="22"/>
              </w:rPr>
            </w:pPr>
            <w:r w:rsidRPr="002307C6">
              <w:rPr>
                <w:rFonts w:ascii="Times New Roman" w:hAnsi="Times New Roman" w:cs="Times New Roman"/>
                <w:sz w:val="22"/>
                <w:szCs w:val="22"/>
              </w:rPr>
              <w:t>trudności z dojazdem do pracy z powodu wykluczenia transportowego części gmin;</w:t>
            </w:r>
          </w:p>
          <w:p w14:paraId="00D207DB" w14:textId="5C54A649" w:rsidR="00D233AF" w:rsidRPr="00B94739" w:rsidRDefault="00D233AF" w:rsidP="00D233AF">
            <w:pPr>
              <w:spacing w:line="276" w:lineRule="auto"/>
              <w:rPr>
                <w:rFonts w:ascii="Times New Roman" w:hAnsi="Times New Roman" w:cs="Times New Roman"/>
                <w:b/>
                <w:sz w:val="22"/>
                <w:szCs w:val="22"/>
              </w:rPr>
            </w:pPr>
            <w:r w:rsidRPr="002307C6">
              <w:rPr>
                <w:rFonts w:ascii="Times New Roman" w:hAnsi="Times New Roman" w:cs="Times New Roman"/>
                <w:sz w:val="22"/>
                <w:szCs w:val="22"/>
              </w:rPr>
              <w:t>trudności w pozyskaniu wykwalifikowanych pracowników;</w:t>
            </w:r>
          </w:p>
        </w:tc>
      </w:tr>
      <w:tr w:rsidR="00D233AF" w:rsidRPr="00B94739" w14:paraId="3E0D9BB5" w14:textId="77777777" w:rsidTr="00D233AF">
        <w:trPr>
          <w:trHeight w:val="753"/>
        </w:trPr>
        <w:tc>
          <w:tcPr>
            <w:tcW w:w="2010" w:type="dxa"/>
            <w:tcBorders>
              <w:top w:val="single" w:sz="4" w:space="0" w:color="000000"/>
              <w:left w:val="single" w:sz="4" w:space="0" w:color="000000"/>
              <w:bottom w:val="single" w:sz="4" w:space="0" w:color="000000"/>
              <w:right w:val="single" w:sz="4" w:space="0" w:color="000000"/>
            </w:tcBorders>
            <w:shd w:val="clear" w:color="auto" w:fill="F79646" w:themeFill="accent6"/>
            <w:tcMar>
              <w:top w:w="100" w:type="dxa"/>
              <w:left w:w="100" w:type="dxa"/>
              <w:bottom w:w="100" w:type="dxa"/>
              <w:right w:w="100" w:type="dxa"/>
            </w:tcMar>
          </w:tcPr>
          <w:p w14:paraId="7271D9E2" w14:textId="2527399F" w:rsidR="00D233AF" w:rsidRPr="00B94739" w:rsidRDefault="00D233AF" w:rsidP="00D233AF">
            <w:pPr>
              <w:rPr>
                <w:rFonts w:ascii="Times New Roman" w:hAnsi="Times New Roman" w:cs="Times New Roman"/>
                <w:b/>
                <w:sz w:val="22"/>
                <w:szCs w:val="22"/>
              </w:rPr>
            </w:pPr>
            <w:r w:rsidRPr="00B94739">
              <w:rPr>
                <w:rFonts w:ascii="Times New Roman" w:hAnsi="Times New Roman" w:cs="Times New Roman"/>
                <w:b/>
                <w:sz w:val="22"/>
                <w:szCs w:val="22"/>
              </w:rPr>
              <w:t>Obszar merytoryczny</w:t>
            </w:r>
          </w:p>
        </w:tc>
        <w:tc>
          <w:tcPr>
            <w:tcW w:w="8045" w:type="dxa"/>
            <w:tcBorders>
              <w:top w:val="single" w:sz="4" w:space="0" w:color="000000"/>
              <w:left w:val="single" w:sz="4" w:space="0" w:color="000000"/>
              <w:bottom w:val="single" w:sz="4" w:space="0" w:color="000000"/>
              <w:right w:val="single" w:sz="4" w:space="0" w:color="000000"/>
            </w:tcBorders>
            <w:shd w:val="clear" w:color="auto" w:fill="E36C0A" w:themeFill="accent6" w:themeFillShade="BF"/>
            <w:tcMar>
              <w:top w:w="100" w:type="dxa"/>
              <w:left w:w="100" w:type="dxa"/>
              <w:bottom w:w="100" w:type="dxa"/>
              <w:right w:w="100" w:type="dxa"/>
            </w:tcMar>
          </w:tcPr>
          <w:p w14:paraId="14C0A884" w14:textId="6CDA502A" w:rsidR="00D233AF" w:rsidRPr="00B94739" w:rsidRDefault="00D233AF" w:rsidP="00D233AF">
            <w:pPr>
              <w:spacing w:line="276" w:lineRule="auto"/>
              <w:rPr>
                <w:rFonts w:ascii="Times New Roman" w:hAnsi="Times New Roman" w:cs="Times New Roman"/>
                <w:sz w:val="22"/>
                <w:szCs w:val="22"/>
              </w:rPr>
            </w:pPr>
            <w:r w:rsidRPr="00B94739">
              <w:rPr>
                <w:rFonts w:ascii="Times New Roman" w:hAnsi="Times New Roman" w:cs="Times New Roman"/>
                <w:b/>
                <w:sz w:val="22"/>
                <w:szCs w:val="22"/>
              </w:rPr>
              <w:t>Dostęp do pracowników na rynku pracy</w:t>
            </w:r>
          </w:p>
        </w:tc>
      </w:tr>
      <w:tr w:rsidR="00D233AF" w:rsidRPr="00B94739" w14:paraId="20941788" w14:textId="77777777" w:rsidTr="00D233AF">
        <w:trPr>
          <w:trHeight w:val="753"/>
        </w:trPr>
        <w:tc>
          <w:tcPr>
            <w:tcW w:w="2010" w:type="dxa"/>
            <w:tcBorders>
              <w:top w:val="single" w:sz="4" w:space="0" w:color="000000"/>
              <w:left w:val="single" w:sz="4" w:space="0" w:color="000000"/>
              <w:bottom w:val="single" w:sz="4" w:space="0" w:color="000000"/>
              <w:right w:val="single" w:sz="4" w:space="0" w:color="000000"/>
            </w:tcBorders>
            <w:shd w:val="clear" w:color="auto" w:fill="F79646" w:themeFill="accent6"/>
            <w:tcMar>
              <w:top w:w="100" w:type="dxa"/>
              <w:left w:w="100" w:type="dxa"/>
              <w:bottom w:w="100" w:type="dxa"/>
              <w:right w:w="100" w:type="dxa"/>
            </w:tcMar>
          </w:tcPr>
          <w:p w14:paraId="0E425F6F" w14:textId="77777777" w:rsidR="00D233AF" w:rsidRPr="00B94739" w:rsidRDefault="00D233AF" w:rsidP="00D233AF">
            <w:pPr>
              <w:rPr>
                <w:rFonts w:ascii="Times New Roman" w:hAnsi="Times New Roman" w:cs="Times New Roman"/>
                <w:b/>
                <w:sz w:val="22"/>
                <w:szCs w:val="22"/>
              </w:rPr>
            </w:pPr>
            <w:r w:rsidRPr="00B94739">
              <w:rPr>
                <w:rFonts w:ascii="Times New Roman" w:hAnsi="Times New Roman" w:cs="Times New Roman"/>
                <w:b/>
                <w:sz w:val="22"/>
                <w:szCs w:val="22"/>
              </w:rPr>
              <w:t>Główny</w:t>
            </w:r>
          </w:p>
          <w:p w14:paraId="435E3E72" w14:textId="1F24BDCD" w:rsidR="00D233AF" w:rsidRPr="00B94739" w:rsidRDefault="0099560C" w:rsidP="00D233AF">
            <w:pPr>
              <w:rPr>
                <w:rFonts w:ascii="Times New Roman" w:hAnsi="Times New Roman" w:cs="Times New Roman"/>
                <w:b/>
                <w:sz w:val="22"/>
                <w:szCs w:val="22"/>
              </w:rPr>
            </w:pPr>
            <w:r w:rsidRPr="00B94739">
              <w:rPr>
                <w:rFonts w:ascii="Times New Roman" w:hAnsi="Times New Roman" w:cs="Times New Roman"/>
                <w:b/>
                <w:sz w:val="22"/>
                <w:szCs w:val="22"/>
              </w:rPr>
              <w:t>P</w:t>
            </w:r>
            <w:r w:rsidR="00D233AF" w:rsidRPr="00B94739">
              <w:rPr>
                <w:rFonts w:ascii="Times New Roman" w:hAnsi="Times New Roman" w:cs="Times New Roman"/>
                <w:b/>
                <w:sz w:val="22"/>
                <w:szCs w:val="22"/>
              </w:rPr>
              <w:t>roblem</w:t>
            </w:r>
          </w:p>
        </w:tc>
        <w:tc>
          <w:tcPr>
            <w:tcW w:w="8045"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tcMar>
              <w:top w:w="100" w:type="dxa"/>
              <w:left w:w="100" w:type="dxa"/>
              <w:bottom w:w="100" w:type="dxa"/>
              <w:right w:w="100" w:type="dxa"/>
            </w:tcMar>
          </w:tcPr>
          <w:p w14:paraId="118E710F" w14:textId="651266BA" w:rsidR="00D233AF" w:rsidRPr="00B94739" w:rsidRDefault="00D233AF" w:rsidP="00D233AF">
            <w:pPr>
              <w:spacing w:line="276" w:lineRule="auto"/>
              <w:rPr>
                <w:rFonts w:ascii="Times New Roman" w:hAnsi="Times New Roman" w:cs="Times New Roman"/>
                <w:sz w:val="22"/>
                <w:szCs w:val="22"/>
              </w:rPr>
            </w:pPr>
            <w:r w:rsidRPr="00B94739">
              <w:rPr>
                <w:rFonts w:ascii="Times New Roman" w:hAnsi="Times New Roman" w:cs="Times New Roman"/>
                <w:b/>
                <w:sz w:val="22"/>
                <w:szCs w:val="22"/>
              </w:rPr>
              <w:t>Ograniczone zasoby pracowników, w tym wykwalifikowanych, o wysokich kompetencjach zawodowych</w:t>
            </w:r>
          </w:p>
        </w:tc>
      </w:tr>
      <w:tr w:rsidR="00D233AF" w:rsidRPr="00B94739" w14:paraId="0BC600C2" w14:textId="77777777" w:rsidTr="00D233AF">
        <w:trPr>
          <w:trHeight w:val="753"/>
        </w:trPr>
        <w:tc>
          <w:tcPr>
            <w:tcW w:w="2010" w:type="dxa"/>
            <w:tcBorders>
              <w:top w:val="single" w:sz="4" w:space="0" w:color="000000"/>
              <w:left w:val="single" w:sz="4" w:space="0" w:color="000000"/>
              <w:bottom w:val="single" w:sz="4" w:space="0" w:color="000000"/>
              <w:right w:val="single" w:sz="4" w:space="0" w:color="000000"/>
            </w:tcBorders>
            <w:shd w:val="clear" w:color="auto" w:fill="F79646" w:themeFill="accent6"/>
            <w:tcMar>
              <w:top w:w="100" w:type="dxa"/>
              <w:left w:w="100" w:type="dxa"/>
              <w:bottom w:w="100" w:type="dxa"/>
              <w:right w:w="100" w:type="dxa"/>
            </w:tcMar>
          </w:tcPr>
          <w:p w14:paraId="57A132CC" w14:textId="77777777" w:rsidR="00D233AF" w:rsidRPr="00B94739" w:rsidRDefault="00D233AF" w:rsidP="00D233AF">
            <w:pPr>
              <w:rPr>
                <w:rFonts w:ascii="Times New Roman" w:hAnsi="Times New Roman" w:cs="Times New Roman"/>
                <w:b/>
                <w:sz w:val="22"/>
                <w:szCs w:val="22"/>
              </w:rPr>
            </w:pPr>
          </w:p>
        </w:tc>
        <w:tc>
          <w:tcPr>
            <w:tcW w:w="804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00" w:type="dxa"/>
              <w:left w:w="100" w:type="dxa"/>
              <w:bottom w:w="100" w:type="dxa"/>
              <w:right w:w="100" w:type="dxa"/>
            </w:tcMar>
          </w:tcPr>
          <w:p w14:paraId="15D622C9" w14:textId="77777777" w:rsidR="00D233AF" w:rsidRPr="00B94739" w:rsidRDefault="00D233AF" w:rsidP="000D1A3D">
            <w:pPr>
              <w:numPr>
                <w:ilvl w:val="0"/>
                <w:numId w:val="35"/>
              </w:numPr>
              <w:spacing w:line="276" w:lineRule="auto"/>
              <w:rPr>
                <w:rFonts w:ascii="Times New Roman" w:hAnsi="Times New Roman" w:cs="Times New Roman"/>
                <w:sz w:val="22"/>
                <w:szCs w:val="22"/>
              </w:rPr>
            </w:pPr>
            <w:r w:rsidRPr="00B94739">
              <w:rPr>
                <w:rFonts w:ascii="Times New Roman" w:hAnsi="Times New Roman" w:cs="Times New Roman"/>
                <w:sz w:val="22"/>
                <w:szCs w:val="22"/>
              </w:rPr>
              <w:t>wysokie bezrobocie w części obszaru, w szczególności na obszarach po byłych PGR-ach</w:t>
            </w:r>
            <w:r>
              <w:rPr>
                <w:rFonts w:ascii="Times New Roman" w:hAnsi="Times New Roman" w:cs="Times New Roman"/>
                <w:sz w:val="22"/>
                <w:szCs w:val="22"/>
              </w:rPr>
              <w:t>;</w:t>
            </w:r>
          </w:p>
          <w:p w14:paraId="5301455F" w14:textId="77777777" w:rsidR="00D233AF" w:rsidRDefault="00D233AF" w:rsidP="000D1A3D">
            <w:pPr>
              <w:numPr>
                <w:ilvl w:val="0"/>
                <w:numId w:val="35"/>
              </w:numPr>
              <w:spacing w:line="276" w:lineRule="auto"/>
              <w:rPr>
                <w:rFonts w:ascii="Times New Roman" w:hAnsi="Times New Roman" w:cs="Times New Roman"/>
                <w:sz w:val="22"/>
                <w:szCs w:val="22"/>
              </w:rPr>
            </w:pPr>
            <w:r w:rsidRPr="00B94739">
              <w:rPr>
                <w:rFonts w:ascii="Times New Roman" w:hAnsi="Times New Roman" w:cs="Times New Roman"/>
                <w:sz w:val="22"/>
                <w:szCs w:val="22"/>
              </w:rPr>
              <w:t>migracje zarobkowe mieszkańców zagranicę oraz migracje wewnętrzne na obszarze kraju, w tym ludzi młodych, wykształconych</w:t>
            </w:r>
            <w:r>
              <w:rPr>
                <w:rFonts w:ascii="Times New Roman" w:hAnsi="Times New Roman" w:cs="Times New Roman"/>
                <w:sz w:val="22"/>
                <w:szCs w:val="22"/>
              </w:rPr>
              <w:t>;</w:t>
            </w:r>
          </w:p>
          <w:p w14:paraId="72CF2ADF" w14:textId="77777777" w:rsidR="00D233AF" w:rsidRPr="002307C6" w:rsidRDefault="00D233AF" w:rsidP="000D1A3D">
            <w:pPr>
              <w:numPr>
                <w:ilvl w:val="0"/>
                <w:numId w:val="35"/>
              </w:numPr>
              <w:spacing w:line="276" w:lineRule="auto"/>
              <w:rPr>
                <w:rFonts w:ascii="Times New Roman" w:hAnsi="Times New Roman" w:cs="Times New Roman"/>
                <w:sz w:val="22"/>
                <w:szCs w:val="22"/>
              </w:rPr>
            </w:pPr>
            <w:r w:rsidRPr="002307C6">
              <w:rPr>
                <w:rFonts w:ascii="Times New Roman" w:hAnsi="Times New Roman" w:cs="Times New Roman"/>
                <w:sz w:val="22"/>
                <w:szCs w:val="22"/>
              </w:rPr>
              <w:t>brak atrakcyjnych ofert i miejsc pracy dla młodych ludzi;</w:t>
            </w:r>
          </w:p>
          <w:p w14:paraId="10AC934B" w14:textId="77777777" w:rsidR="00D233AF" w:rsidRPr="002307C6" w:rsidRDefault="00D233AF" w:rsidP="000D1A3D">
            <w:pPr>
              <w:numPr>
                <w:ilvl w:val="0"/>
                <w:numId w:val="35"/>
              </w:numPr>
              <w:spacing w:line="276" w:lineRule="auto"/>
              <w:rPr>
                <w:rFonts w:ascii="Times New Roman" w:hAnsi="Times New Roman" w:cs="Times New Roman"/>
                <w:sz w:val="22"/>
                <w:szCs w:val="22"/>
              </w:rPr>
            </w:pPr>
            <w:r w:rsidRPr="002307C6">
              <w:rPr>
                <w:rFonts w:ascii="Times New Roman" w:hAnsi="Times New Roman" w:cs="Times New Roman"/>
                <w:sz w:val="22"/>
                <w:szCs w:val="22"/>
              </w:rPr>
              <w:t>braki specjalistów w branżach, na które jest zapotrzebowanie wśród części pracodawców, z powodu niewystarczających zarobków, dostępu do mieszkań i in.;</w:t>
            </w:r>
          </w:p>
          <w:p w14:paraId="479B5579" w14:textId="77777777" w:rsidR="00D233AF" w:rsidRPr="002307C6" w:rsidRDefault="00D233AF" w:rsidP="000D1A3D">
            <w:pPr>
              <w:numPr>
                <w:ilvl w:val="0"/>
                <w:numId w:val="35"/>
              </w:numPr>
              <w:spacing w:line="276" w:lineRule="auto"/>
              <w:rPr>
                <w:rFonts w:ascii="Times New Roman" w:hAnsi="Times New Roman" w:cs="Times New Roman"/>
                <w:sz w:val="22"/>
                <w:szCs w:val="22"/>
              </w:rPr>
            </w:pPr>
            <w:r w:rsidRPr="002307C6">
              <w:rPr>
                <w:rFonts w:ascii="Times New Roman" w:hAnsi="Times New Roman" w:cs="Times New Roman"/>
                <w:sz w:val="22"/>
                <w:szCs w:val="22"/>
              </w:rPr>
              <w:t>brak pracowników w zawodach, na które jest zapotrzebowanie na lokalnym rynku pracy;</w:t>
            </w:r>
          </w:p>
          <w:p w14:paraId="2D2AE9C3" w14:textId="77777777" w:rsidR="00D233AF" w:rsidRPr="002307C6" w:rsidRDefault="00D233AF" w:rsidP="000D1A3D">
            <w:pPr>
              <w:numPr>
                <w:ilvl w:val="0"/>
                <w:numId w:val="35"/>
              </w:numPr>
              <w:spacing w:line="276" w:lineRule="auto"/>
              <w:rPr>
                <w:rFonts w:ascii="Times New Roman" w:hAnsi="Times New Roman" w:cs="Times New Roman"/>
                <w:sz w:val="22"/>
                <w:szCs w:val="22"/>
              </w:rPr>
            </w:pPr>
            <w:r w:rsidRPr="002307C6">
              <w:rPr>
                <w:rFonts w:ascii="Times New Roman" w:hAnsi="Times New Roman" w:cs="Times New Roman"/>
                <w:sz w:val="22"/>
                <w:szCs w:val="22"/>
              </w:rPr>
              <w:t>zbyt niski poziom płac, niewystarczający na pokrycie wydatków mieszkańców (ubożenie części społeczności lokalnej);</w:t>
            </w:r>
          </w:p>
          <w:p w14:paraId="62569968" w14:textId="77777777" w:rsidR="00D233AF" w:rsidRPr="002307C6" w:rsidRDefault="00D233AF" w:rsidP="000D1A3D">
            <w:pPr>
              <w:numPr>
                <w:ilvl w:val="0"/>
                <w:numId w:val="35"/>
              </w:numPr>
              <w:spacing w:line="276" w:lineRule="auto"/>
              <w:rPr>
                <w:rFonts w:ascii="Times New Roman" w:hAnsi="Times New Roman" w:cs="Times New Roman"/>
                <w:sz w:val="22"/>
                <w:szCs w:val="22"/>
              </w:rPr>
            </w:pPr>
            <w:r w:rsidRPr="002307C6">
              <w:rPr>
                <w:rFonts w:ascii="Times New Roman" w:hAnsi="Times New Roman" w:cs="Times New Roman"/>
                <w:sz w:val="22"/>
                <w:szCs w:val="22"/>
              </w:rPr>
              <w:t>trudności z dojazdem do pracy z powodu wykluczenia transportowego części gmin;</w:t>
            </w:r>
          </w:p>
          <w:p w14:paraId="5E26A648" w14:textId="2F481422" w:rsidR="00D233AF" w:rsidRPr="00B94739" w:rsidRDefault="00D233AF" w:rsidP="00D233AF">
            <w:pPr>
              <w:spacing w:line="276" w:lineRule="auto"/>
              <w:rPr>
                <w:rFonts w:ascii="Times New Roman" w:hAnsi="Times New Roman" w:cs="Times New Roman"/>
                <w:b/>
                <w:sz w:val="22"/>
                <w:szCs w:val="22"/>
              </w:rPr>
            </w:pPr>
            <w:r w:rsidRPr="002307C6">
              <w:rPr>
                <w:rFonts w:ascii="Times New Roman" w:hAnsi="Times New Roman" w:cs="Times New Roman"/>
                <w:sz w:val="22"/>
                <w:szCs w:val="22"/>
              </w:rPr>
              <w:t>trudności w pozyskaniu wykwalifikowanych pracowników;</w:t>
            </w:r>
          </w:p>
        </w:tc>
      </w:tr>
      <w:tr w:rsidR="00150760" w:rsidRPr="00B94739" w14:paraId="1328EE33" w14:textId="77777777" w:rsidTr="00150760">
        <w:trPr>
          <w:trHeight w:val="753"/>
        </w:trPr>
        <w:tc>
          <w:tcPr>
            <w:tcW w:w="2010" w:type="dxa"/>
            <w:tcBorders>
              <w:top w:val="single" w:sz="4" w:space="0" w:color="000000"/>
              <w:left w:val="single" w:sz="4" w:space="0" w:color="000000"/>
              <w:bottom w:val="single" w:sz="4" w:space="0" w:color="000000"/>
              <w:right w:val="single" w:sz="4" w:space="0" w:color="000000"/>
            </w:tcBorders>
            <w:shd w:val="clear" w:color="auto" w:fill="F79646" w:themeFill="accent6"/>
            <w:tcMar>
              <w:top w:w="100" w:type="dxa"/>
              <w:left w:w="100" w:type="dxa"/>
              <w:bottom w:w="100" w:type="dxa"/>
              <w:right w:w="100" w:type="dxa"/>
            </w:tcMar>
          </w:tcPr>
          <w:p w14:paraId="525DF05F" w14:textId="6B3BE6E8" w:rsidR="00150760" w:rsidRPr="00B94739" w:rsidRDefault="00150760" w:rsidP="00150760">
            <w:pPr>
              <w:rPr>
                <w:rFonts w:ascii="Times New Roman" w:hAnsi="Times New Roman" w:cs="Times New Roman"/>
                <w:b/>
                <w:sz w:val="22"/>
                <w:szCs w:val="22"/>
              </w:rPr>
            </w:pPr>
            <w:r w:rsidRPr="00B94739">
              <w:rPr>
                <w:rFonts w:ascii="Times New Roman" w:hAnsi="Times New Roman" w:cs="Times New Roman"/>
                <w:b/>
                <w:sz w:val="22"/>
                <w:szCs w:val="22"/>
              </w:rPr>
              <w:lastRenderedPageBreak/>
              <w:t>Obszar merytoryczny</w:t>
            </w:r>
          </w:p>
        </w:tc>
        <w:tc>
          <w:tcPr>
            <w:tcW w:w="8045" w:type="dxa"/>
            <w:tcBorders>
              <w:top w:val="single" w:sz="4" w:space="0" w:color="000000"/>
              <w:left w:val="single" w:sz="4" w:space="0" w:color="000000"/>
              <w:bottom w:val="single" w:sz="4" w:space="0" w:color="000000"/>
              <w:right w:val="single" w:sz="4" w:space="0" w:color="000000"/>
            </w:tcBorders>
            <w:shd w:val="clear" w:color="auto" w:fill="E36C0A" w:themeFill="accent6" w:themeFillShade="BF"/>
            <w:tcMar>
              <w:top w:w="100" w:type="dxa"/>
              <w:left w:w="100" w:type="dxa"/>
              <w:bottom w:w="100" w:type="dxa"/>
              <w:right w:w="100" w:type="dxa"/>
            </w:tcMar>
          </w:tcPr>
          <w:p w14:paraId="78DB6119" w14:textId="74163855" w:rsidR="00150760" w:rsidRPr="00B94739" w:rsidRDefault="00150760" w:rsidP="00150760">
            <w:pPr>
              <w:spacing w:line="276" w:lineRule="auto"/>
              <w:rPr>
                <w:rFonts w:ascii="Times New Roman" w:hAnsi="Times New Roman" w:cs="Times New Roman"/>
                <w:sz w:val="22"/>
                <w:szCs w:val="22"/>
              </w:rPr>
            </w:pPr>
            <w:r w:rsidRPr="00B94739">
              <w:rPr>
                <w:rFonts w:ascii="Times New Roman" w:hAnsi="Times New Roman" w:cs="Times New Roman"/>
                <w:b/>
                <w:sz w:val="22"/>
                <w:szCs w:val="22"/>
              </w:rPr>
              <w:t>Dostęp do pracowników na rynku pracy</w:t>
            </w:r>
          </w:p>
        </w:tc>
      </w:tr>
      <w:tr w:rsidR="00150760" w:rsidRPr="00B94739" w14:paraId="11B8D58C" w14:textId="77777777" w:rsidTr="00150760">
        <w:trPr>
          <w:trHeight w:val="753"/>
        </w:trPr>
        <w:tc>
          <w:tcPr>
            <w:tcW w:w="2010" w:type="dxa"/>
            <w:tcBorders>
              <w:top w:val="single" w:sz="4" w:space="0" w:color="000000"/>
              <w:left w:val="single" w:sz="4" w:space="0" w:color="000000"/>
              <w:bottom w:val="single" w:sz="4" w:space="0" w:color="000000"/>
              <w:right w:val="single" w:sz="4" w:space="0" w:color="000000"/>
            </w:tcBorders>
            <w:shd w:val="clear" w:color="auto" w:fill="F79646" w:themeFill="accent6"/>
            <w:tcMar>
              <w:top w:w="100" w:type="dxa"/>
              <w:left w:w="100" w:type="dxa"/>
              <w:bottom w:w="100" w:type="dxa"/>
              <w:right w:w="100" w:type="dxa"/>
            </w:tcMar>
          </w:tcPr>
          <w:p w14:paraId="137BFE02" w14:textId="77777777" w:rsidR="00150760" w:rsidRPr="00B94739" w:rsidRDefault="00150760" w:rsidP="00150760">
            <w:pPr>
              <w:rPr>
                <w:rFonts w:ascii="Times New Roman" w:hAnsi="Times New Roman" w:cs="Times New Roman"/>
                <w:b/>
                <w:sz w:val="22"/>
                <w:szCs w:val="22"/>
              </w:rPr>
            </w:pPr>
            <w:r w:rsidRPr="00B94739">
              <w:rPr>
                <w:rFonts w:ascii="Times New Roman" w:hAnsi="Times New Roman" w:cs="Times New Roman"/>
                <w:b/>
                <w:sz w:val="22"/>
                <w:szCs w:val="22"/>
              </w:rPr>
              <w:t>Główny</w:t>
            </w:r>
          </w:p>
          <w:p w14:paraId="1979B4CD" w14:textId="04DE0190" w:rsidR="00150760" w:rsidRPr="00B94739" w:rsidRDefault="0099560C" w:rsidP="00150760">
            <w:pPr>
              <w:rPr>
                <w:rFonts w:ascii="Times New Roman" w:hAnsi="Times New Roman" w:cs="Times New Roman"/>
                <w:b/>
                <w:sz w:val="22"/>
                <w:szCs w:val="22"/>
              </w:rPr>
            </w:pPr>
            <w:r w:rsidRPr="00B94739">
              <w:rPr>
                <w:rFonts w:ascii="Times New Roman" w:hAnsi="Times New Roman" w:cs="Times New Roman"/>
                <w:b/>
                <w:sz w:val="22"/>
                <w:szCs w:val="22"/>
              </w:rPr>
              <w:t>P</w:t>
            </w:r>
            <w:r w:rsidR="00150760" w:rsidRPr="00B94739">
              <w:rPr>
                <w:rFonts w:ascii="Times New Roman" w:hAnsi="Times New Roman" w:cs="Times New Roman"/>
                <w:b/>
                <w:sz w:val="22"/>
                <w:szCs w:val="22"/>
              </w:rPr>
              <w:t>roblem</w:t>
            </w:r>
          </w:p>
        </w:tc>
        <w:tc>
          <w:tcPr>
            <w:tcW w:w="8045"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tcMar>
              <w:top w:w="100" w:type="dxa"/>
              <w:left w:w="100" w:type="dxa"/>
              <w:bottom w:w="100" w:type="dxa"/>
              <w:right w:w="100" w:type="dxa"/>
            </w:tcMar>
          </w:tcPr>
          <w:p w14:paraId="6D19CC20" w14:textId="34C814E9" w:rsidR="00150760" w:rsidRPr="00B94739" w:rsidRDefault="00150760" w:rsidP="00150760">
            <w:pPr>
              <w:spacing w:line="276" w:lineRule="auto"/>
              <w:rPr>
                <w:rFonts w:ascii="Times New Roman" w:hAnsi="Times New Roman" w:cs="Times New Roman"/>
                <w:sz w:val="22"/>
                <w:szCs w:val="22"/>
              </w:rPr>
            </w:pPr>
            <w:r w:rsidRPr="00B94739">
              <w:rPr>
                <w:rFonts w:ascii="Times New Roman" w:hAnsi="Times New Roman" w:cs="Times New Roman"/>
                <w:b/>
                <w:sz w:val="22"/>
                <w:szCs w:val="22"/>
              </w:rPr>
              <w:t>Ograniczone zasoby pracowników, w tym wykwalifikowanych, o wysokich kompetencjach zawodowych</w:t>
            </w:r>
          </w:p>
        </w:tc>
      </w:tr>
      <w:tr w:rsidR="00150760" w:rsidRPr="00B94739" w14:paraId="12FF85D1" w14:textId="77777777" w:rsidTr="00150760">
        <w:trPr>
          <w:trHeight w:val="753"/>
        </w:trPr>
        <w:tc>
          <w:tcPr>
            <w:tcW w:w="2010" w:type="dxa"/>
            <w:tcBorders>
              <w:top w:val="single" w:sz="4" w:space="0" w:color="000000"/>
              <w:left w:val="single" w:sz="4" w:space="0" w:color="000000"/>
              <w:bottom w:val="single" w:sz="4" w:space="0" w:color="000000"/>
              <w:right w:val="single" w:sz="4" w:space="0" w:color="000000"/>
            </w:tcBorders>
            <w:shd w:val="clear" w:color="auto" w:fill="F79646" w:themeFill="accent6"/>
            <w:tcMar>
              <w:top w:w="100" w:type="dxa"/>
              <w:left w:w="100" w:type="dxa"/>
              <w:bottom w:w="100" w:type="dxa"/>
              <w:right w:w="100" w:type="dxa"/>
            </w:tcMar>
          </w:tcPr>
          <w:p w14:paraId="117374A8" w14:textId="77777777" w:rsidR="00150760" w:rsidRPr="00B94739" w:rsidRDefault="00150760" w:rsidP="00150760">
            <w:pPr>
              <w:rPr>
                <w:rFonts w:ascii="Times New Roman" w:hAnsi="Times New Roman" w:cs="Times New Roman"/>
                <w:b/>
                <w:sz w:val="22"/>
                <w:szCs w:val="22"/>
              </w:rPr>
            </w:pPr>
          </w:p>
        </w:tc>
        <w:tc>
          <w:tcPr>
            <w:tcW w:w="804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00" w:type="dxa"/>
              <w:left w:w="100" w:type="dxa"/>
              <w:bottom w:w="100" w:type="dxa"/>
              <w:right w:w="100" w:type="dxa"/>
            </w:tcMar>
          </w:tcPr>
          <w:p w14:paraId="1EACBAFC" w14:textId="77777777" w:rsidR="00150760" w:rsidRPr="00B94739" w:rsidRDefault="00150760" w:rsidP="000D1A3D">
            <w:pPr>
              <w:numPr>
                <w:ilvl w:val="0"/>
                <w:numId w:val="35"/>
              </w:numPr>
              <w:spacing w:line="276" w:lineRule="auto"/>
              <w:rPr>
                <w:rFonts w:ascii="Times New Roman" w:hAnsi="Times New Roman" w:cs="Times New Roman"/>
                <w:sz w:val="22"/>
                <w:szCs w:val="22"/>
              </w:rPr>
            </w:pPr>
            <w:r w:rsidRPr="00B94739">
              <w:rPr>
                <w:rFonts w:ascii="Times New Roman" w:hAnsi="Times New Roman" w:cs="Times New Roman"/>
                <w:sz w:val="22"/>
                <w:szCs w:val="22"/>
              </w:rPr>
              <w:t>wysokie bezrobocie w części obszaru, w szczególności na obszarach po byłych PGR-ach</w:t>
            </w:r>
            <w:r>
              <w:rPr>
                <w:rFonts w:ascii="Times New Roman" w:hAnsi="Times New Roman" w:cs="Times New Roman"/>
                <w:sz w:val="22"/>
                <w:szCs w:val="22"/>
              </w:rPr>
              <w:t>;</w:t>
            </w:r>
          </w:p>
          <w:p w14:paraId="638E0D84" w14:textId="77777777" w:rsidR="00150760" w:rsidRDefault="00150760" w:rsidP="000D1A3D">
            <w:pPr>
              <w:numPr>
                <w:ilvl w:val="0"/>
                <w:numId w:val="35"/>
              </w:numPr>
              <w:spacing w:line="276" w:lineRule="auto"/>
              <w:rPr>
                <w:rFonts w:ascii="Times New Roman" w:hAnsi="Times New Roman" w:cs="Times New Roman"/>
                <w:sz w:val="22"/>
                <w:szCs w:val="22"/>
              </w:rPr>
            </w:pPr>
            <w:r w:rsidRPr="00B94739">
              <w:rPr>
                <w:rFonts w:ascii="Times New Roman" w:hAnsi="Times New Roman" w:cs="Times New Roman"/>
                <w:sz w:val="22"/>
                <w:szCs w:val="22"/>
              </w:rPr>
              <w:t>migracje zarobkowe mieszkańców zagranicę oraz migracje wewnętrzne na obszarze kraju, w tym ludzi młodych, wykształconych</w:t>
            </w:r>
            <w:r>
              <w:rPr>
                <w:rFonts w:ascii="Times New Roman" w:hAnsi="Times New Roman" w:cs="Times New Roman"/>
                <w:sz w:val="22"/>
                <w:szCs w:val="22"/>
              </w:rPr>
              <w:t>;</w:t>
            </w:r>
          </w:p>
          <w:p w14:paraId="5BA97517" w14:textId="77777777" w:rsidR="00150760" w:rsidRPr="002307C6" w:rsidRDefault="00150760" w:rsidP="000D1A3D">
            <w:pPr>
              <w:numPr>
                <w:ilvl w:val="0"/>
                <w:numId w:val="35"/>
              </w:numPr>
              <w:spacing w:line="276" w:lineRule="auto"/>
              <w:rPr>
                <w:rFonts w:ascii="Times New Roman" w:hAnsi="Times New Roman" w:cs="Times New Roman"/>
                <w:sz w:val="22"/>
                <w:szCs w:val="22"/>
              </w:rPr>
            </w:pPr>
            <w:r w:rsidRPr="002307C6">
              <w:rPr>
                <w:rFonts w:ascii="Times New Roman" w:hAnsi="Times New Roman" w:cs="Times New Roman"/>
                <w:sz w:val="22"/>
                <w:szCs w:val="22"/>
              </w:rPr>
              <w:t>brak atrakcyjnych ofert i miejsc pracy dla młodych ludzi;</w:t>
            </w:r>
          </w:p>
          <w:p w14:paraId="0EFDE207" w14:textId="77777777" w:rsidR="00150760" w:rsidRPr="002307C6" w:rsidRDefault="00150760" w:rsidP="000D1A3D">
            <w:pPr>
              <w:numPr>
                <w:ilvl w:val="0"/>
                <w:numId w:val="35"/>
              </w:numPr>
              <w:spacing w:line="276" w:lineRule="auto"/>
              <w:rPr>
                <w:rFonts w:ascii="Times New Roman" w:hAnsi="Times New Roman" w:cs="Times New Roman"/>
                <w:sz w:val="22"/>
                <w:szCs w:val="22"/>
              </w:rPr>
            </w:pPr>
            <w:r w:rsidRPr="002307C6">
              <w:rPr>
                <w:rFonts w:ascii="Times New Roman" w:hAnsi="Times New Roman" w:cs="Times New Roman"/>
                <w:sz w:val="22"/>
                <w:szCs w:val="22"/>
              </w:rPr>
              <w:t>braki specjalistów w branżach, na które jest zapotrzebowanie wśród części pracodawców, z powodu niewystarczających zarobków, dostępu do mieszkań i in.;</w:t>
            </w:r>
          </w:p>
          <w:p w14:paraId="3CD4E4E2" w14:textId="77777777" w:rsidR="00150760" w:rsidRPr="002307C6" w:rsidRDefault="00150760" w:rsidP="000D1A3D">
            <w:pPr>
              <w:numPr>
                <w:ilvl w:val="0"/>
                <w:numId w:val="35"/>
              </w:numPr>
              <w:spacing w:line="276" w:lineRule="auto"/>
              <w:rPr>
                <w:rFonts w:ascii="Times New Roman" w:hAnsi="Times New Roman" w:cs="Times New Roman"/>
                <w:sz w:val="22"/>
                <w:szCs w:val="22"/>
              </w:rPr>
            </w:pPr>
            <w:r w:rsidRPr="002307C6">
              <w:rPr>
                <w:rFonts w:ascii="Times New Roman" w:hAnsi="Times New Roman" w:cs="Times New Roman"/>
                <w:sz w:val="22"/>
                <w:szCs w:val="22"/>
              </w:rPr>
              <w:t>brak pracowników w zawodach, na które jest zapotrzebowanie na lokalnym rynku pracy;</w:t>
            </w:r>
          </w:p>
          <w:p w14:paraId="4E5D90BC" w14:textId="77777777" w:rsidR="00150760" w:rsidRPr="002307C6" w:rsidRDefault="00150760" w:rsidP="000D1A3D">
            <w:pPr>
              <w:numPr>
                <w:ilvl w:val="0"/>
                <w:numId w:val="35"/>
              </w:numPr>
              <w:spacing w:line="276" w:lineRule="auto"/>
              <w:rPr>
                <w:rFonts w:ascii="Times New Roman" w:hAnsi="Times New Roman" w:cs="Times New Roman"/>
                <w:sz w:val="22"/>
                <w:szCs w:val="22"/>
              </w:rPr>
            </w:pPr>
            <w:r w:rsidRPr="002307C6">
              <w:rPr>
                <w:rFonts w:ascii="Times New Roman" w:hAnsi="Times New Roman" w:cs="Times New Roman"/>
                <w:sz w:val="22"/>
                <w:szCs w:val="22"/>
              </w:rPr>
              <w:t>zbyt niski poziom płac, niewystarczający na pokrycie wydatków mieszkańców (ubożenie części społeczności lokalnej);</w:t>
            </w:r>
          </w:p>
          <w:p w14:paraId="768665F1" w14:textId="77777777" w:rsidR="00150760" w:rsidRPr="002307C6" w:rsidRDefault="00150760" w:rsidP="000D1A3D">
            <w:pPr>
              <w:numPr>
                <w:ilvl w:val="0"/>
                <w:numId w:val="35"/>
              </w:numPr>
              <w:spacing w:line="276" w:lineRule="auto"/>
              <w:rPr>
                <w:rFonts w:ascii="Times New Roman" w:hAnsi="Times New Roman" w:cs="Times New Roman"/>
                <w:sz w:val="22"/>
                <w:szCs w:val="22"/>
              </w:rPr>
            </w:pPr>
            <w:r w:rsidRPr="002307C6">
              <w:rPr>
                <w:rFonts w:ascii="Times New Roman" w:hAnsi="Times New Roman" w:cs="Times New Roman"/>
                <w:sz w:val="22"/>
                <w:szCs w:val="22"/>
              </w:rPr>
              <w:t>trudności z dojazdem do pracy z powodu wykluczenia transportowego części gmin;</w:t>
            </w:r>
          </w:p>
          <w:p w14:paraId="154F01AA" w14:textId="1D01D31A" w:rsidR="00150760" w:rsidRPr="00B94739" w:rsidRDefault="00150760" w:rsidP="00150760">
            <w:pPr>
              <w:spacing w:line="276" w:lineRule="auto"/>
              <w:rPr>
                <w:rFonts w:ascii="Times New Roman" w:hAnsi="Times New Roman" w:cs="Times New Roman"/>
                <w:b/>
                <w:sz w:val="22"/>
                <w:szCs w:val="22"/>
              </w:rPr>
            </w:pPr>
            <w:r w:rsidRPr="002307C6">
              <w:rPr>
                <w:rFonts w:ascii="Times New Roman" w:hAnsi="Times New Roman" w:cs="Times New Roman"/>
                <w:sz w:val="22"/>
                <w:szCs w:val="22"/>
              </w:rPr>
              <w:t>trudności w pozyskaniu wykwalifikowanych pracowników;</w:t>
            </w:r>
          </w:p>
        </w:tc>
      </w:tr>
      <w:tr w:rsidR="00150760" w:rsidRPr="00B94739" w14:paraId="01DAF993" w14:textId="77777777" w:rsidTr="00150760">
        <w:trPr>
          <w:trHeight w:val="753"/>
        </w:trPr>
        <w:tc>
          <w:tcPr>
            <w:tcW w:w="2010" w:type="dxa"/>
            <w:tcBorders>
              <w:top w:val="single" w:sz="4" w:space="0" w:color="000000"/>
              <w:left w:val="single" w:sz="4" w:space="0" w:color="000000"/>
              <w:bottom w:val="single" w:sz="4" w:space="0" w:color="000000"/>
              <w:right w:val="single" w:sz="4" w:space="0" w:color="000000"/>
            </w:tcBorders>
            <w:shd w:val="clear" w:color="auto" w:fill="F79646" w:themeFill="accent6"/>
            <w:tcMar>
              <w:top w:w="100" w:type="dxa"/>
              <w:left w:w="100" w:type="dxa"/>
              <w:bottom w:w="100" w:type="dxa"/>
              <w:right w:w="100" w:type="dxa"/>
            </w:tcMar>
          </w:tcPr>
          <w:p w14:paraId="7360A305" w14:textId="04EDAF20" w:rsidR="00150760" w:rsidRPr="00B94739" w:rsidRDefault="00150760" w:rsidP="00150760">
            <w:pPr>
              <w:rPr>
                <w:rFonts w:ascii="Times New Roman" w:hAnsi="Times New Roman" w:cs="Times New Roman"/>
                <w:b/>
                <w:sz w:val="22"/>
                <w:szCs w:val="22"/>
              </w:rPr>
            </w:pPr>
            <w:r w:rsidRPr="00B94739">
              <w:rPr>
                <w:rFonts w:ascii="Times New Roman" w:hAnsi="Times New Roman" w:cs="Times New Roman"/>
                <w:b/>
                <w:sz w:val="22"/>
                <w:szCs w:val="22"/>
              </w:rPr>
              <w:t>Obszar merytoryczny</w:t>
            </w:r>
          </w:p>
        </w:tc>
        <w:tc>
          <w:tcPr>
            <w:tcW w:w="8045" w:type="dxa"/>
            <w:tcBorders>
              <w:top w:val="single" w:sz="4" w:space="0" w:color="000000"/>
              <w:left w:val="single" w:sz="4" w:space="0" w:color="000000"/>
              <w:bottom w:val="single" w:sz="4" w:space="0" w:color="000000"/>
              <w:right w:val="single" w:sz="4" w:space="0" w:color="000000"/>
            </w:tcBorders>
            <w:shd w:val="clear" w:color="auto" w:fill="E36C0A" w:themeFill="accent6" w:themeFillShade="BF"/>
            <w:tcMar>
              <w:top w:w="100" w:type="dxa"/>
              <w:left w:w="100" w:type="dxa"/>
              <w:bottom w:w="100" w:type="dxa"/>
              <w:right w:w="100" w:type="dxa"/>
            </w:tcMar>
          </w:tcPr>
          <w:p w14:paraId="5D5ADCF1" w14:textId="2D642163" w:rsidR="00150760" w:rsidRPr="00B94739" w:rsidRDefault="00150760" w:rsidP="00150760">
            <w:pPr>
              <w:spacing w:line="276" w:lineRule="auto"/>
              <w:rPr>
                <w:rFonts w:ascii="Times New Roman" w:hAnsi="Times New Roman" w:cs="Times New Roman"/>
                <w:sz w:val="22"/>
                <w:szCs w:val="22"/>
              </w:rPr>
            </w:pPr>
            <w:r w:rsidRPr="00B94739">
              <w:rPr>
                <w:rFonts w:ascii="Times New Roman" w:hAnsi="Times New Roman" w:cs="Times New Roman"/>
                <w:b/>
                <w:sz w:val="22"/>
                <w:szCs w:val="22"/>
              </w:rPr>
              <w:t>Edukacja zawodowa</w:t>
            </w:r>
          </w:p>
        </w:tc>
      </w:tr>
      <w:tr w:rsidR="00150760" w:rsidRPr="00B94739" w14:paraId="3AA44CCA" w14:textId="77777777" w:rsidTr="00150760">
        <w:trPr>
          <w:trHeight w:val="753"/>
        </w:trPr>
        <w:tc>
          <w:tcPr>
            <w:tcW w:w="2010" w:type="dxa"/>
            <w:tcBorders>
              <w:top w:val="single" w:sz="4" w:space="0" w:color="000000"/>
              <w:left w:val="single" w:sz="4" w:space="0" w:color="000000"/>
              <w:bottom w:val="single" w:sz="4" w:space="0" w:color="000000"/>
              <w:right w:val="single" w:sz="4" w:space="0" w:color="000000"/>
            </w:tcBorders>
            <w:shd w:val="clear" w:color="auto" w:fill="F79646" w:themeFill="accent6"/>
            <w:tcMar>
              <w:top w:w="100" w:type="dxa"/>
              <w:left w:w="100" w:type="dxa"/>
              <w:bottom w:w="100" w:type="dxa"/>
              <w:right w:w="100" w:type="dxa"/>
            </w:tcMar>
          </w:tcPr>
          <w:p w14:paraId="7561A6BB" w14:textId="77777777" w:rsidR="00150760" w:rsidRPr="00B94739" w:rsidRDefault="00150760" w:rsidP="00150760">
            <w:pPr>
              <w:rPr>
                <w:rFonts w:ascii="Times New Roman" w:hAnsi="Times New Roman" w:cs="Times New Roman"/>
                <w:b/>
                <w:sz w:val="22"/>
                <w:szCs w:val="22"/>
              </w:rPr>
            </w:pPr>
            <w:r w:rsidRPr="00B94739">
              <w:rPr>
                <w:rFonts w:ascii="Times New Roman" w:hAnsi="Times New Roman" w:cs="Times New Roman"/>
                <w:b/>
                <w:sz w:val="22"/>
                <w:szCs w:val="22"/>
              </w:rPr>
              <w:t>Główny</w:t>
            </w:r>
          </w:p>
          <w:p w14:paraId="4CC29F93" w14:textId="03BC1C00" w:rsidR="00150760" w:rsidRPr="00B94739" w:rsidRDefault="0099560C" w:rsidP="00150760">
            <w:pPr>
              <w:rPr>
                <w:rFonts w:ascii="Times New Roman" w:hAnsi="Times New Roman" w:cs="Times New Roman"/>
                <w:b/>
                <w:sz w:val="22"/>
                <w:szCs w:val="22"/>
              </w:rPr>
            </w:pPr>
            <w:r w:rsidRPr="00B94739">
              <w:rPr>
                <w:rFonts w:ascii="Times New Roman" w:hAnsi="Times New Roman" w:cs="Times New Roman"/>
                <w:b/>
                <w:sz w:val="22"/>
                <w:szCs w:val="22"/>
              </w:rPr>
              <w:t>P</w:t>
            </w:r>
            <w:r w:rsidR="00150760" w:rsidRPr="00B94739">
              <w:rPr>
                <w:rFonts w:ascii="Times New Roman" w:hAnsi="Times New Roman" w:cs="Times New Roman"/>
                <w:b/>
                <w:sz w:val="22"/>
                <w:szCs w:val="22"/>
              </w:rPr>
              <w:t>roblem</w:t>
            </w:r>
          </w:p>
        </w:tc>
        <w:tc>
          <w:tcPr>
            <w:tcW w:w="8045"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tcMar>
              <w:top w:w="100" w:type="dxa"/>
              <w:left w:w="100" w:type="dxa"/>
              <w:bottom w:w="100" w:type="dxa"/>
              <w:right w:w="100" w:type="dxa"/>
            </w:tcMar>
          </w:tcPr>
          <w:p w14:paraId="6170ACDC" w14:textId="2B83CF8C" w:rsidR="00150760" w:rsidRPr="00B94739" w:rsidRDefault="00150760" w:rsidP="00150760">
            <w:pPr>
              <w:spacing w:line="276" w:lineRule="auto"/>
              <w:rPr>
                <w:rFonts w:ascii="Times New Roman" w:hAnsi="Times New Roman" w:cs="Times New Roman"/>
                <w:sz w:val="22"/>
                <w:szCs w:val="22"/>
              </w:rPr>
            </w:pPr>
            <w:r w:rsidRPr="00B94739">
              <w:rPr>
                <w:rFonts w:ascii="Times New Roman" w:hAnsi="Times New Roman" w:cs="Times New Roman"/>
                <w:b/>
                <w:sz w:val="22"/>
                <w:szCs w:val="22"/>
              </w:rPr>
              <w:t>Niedostosowanie kierunków i poziomu edukacji zawodowej do oczekiwań i potrzeb pracodawców</w:t>
            </w:r>
          </w:p>
        </w:tc>
      </w:tr>
      <w:tr w:rsidR="00150760" w:rsidRPr="00B94739" w14:paraId="00EBC0C1" w14:textId="77777777" w:rsidTr="00150760">
        <w:trPr>
          <w:trHeight w:val="753"/>
        </w:trPr>
        <w:tc>
          <w:tcPr>
            <w:tcW w:w="2010" w:type="dxa"/>
            <w:tcBorders>
              <w:top w:val="single" w:sz="4" w:space="0" w:color="000000"/>
              <w:left w:val="single" w:sz="4" w:space="0" w:color="000000"/>
              <w:bottom w:val="single" w:sz="4" w:space="0" w:color="000000"/>
              <w:right w:val="single" w:sz="4" w:space="0" w:color="000000"/>
            </w:tcBorders>
            <w:shd w:val="clear" w:color="auto" w:fill="F79646" w:themeFill="accent6"/>
            <w:tcMar>
              <w:top w:w="100" w:type="dxa"/>
              <w:left w:w="100" w:type="dxa"/>
              <w:bottom w:w="100" w:type="dxa"/>
              <w:right w:w="100" w:type="dxa"/>
            </w:tcMar>
          </w:tcPr>
          <w:p w14:paraId="68FC05C5" w14:textId="7ABE0B11" w:rsidR="00150760" w:rsidRPr="00B94739" w:rsidRDefault="00150760" w:rsidP="00150760">
            <w:pPr>
              <w:rPr>
                <w:rFonts w:ascii="Times New Roman" w:hAnsi="Times New Roman" w:cs="Times New Roman"/>
                <w:b/>
                <w:sz w:val="22"/>
                <w:szCs w:val="22"/>
              </w:rPr>
            </w:pPr>
            <w:r w:rsidRPr="00B94739">
              <w:rPr>
                <w:rFonts w:ascii="Times New Roman" w:hAnsi="Times New Roman" w:cs="Times New Roman"/>
                <w:b/>
                <w:sz w:val="22"/>
                <w:szCs w:val="22"/>
              </w:rPr>
              <w:t>Przyczyny problemu</w:t>
            </w:r>
          </w:p>
        </w:tc>
        <w:tc>
          <w:tcPr>
            <w:tcW w:w="804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00" w:type="dxa"/>
              <w:left w:w="100" w:type="dxa"/>
              <w:bottom w:w="100" w:type="dxa"/>
              <w:right w:w="100" w:type="dxa"/>
            </w:tcMar>
          </w:tcPr>
          <w:p w14:paraId="67BB89E1" w14:textId="77777777" w:rsidR="00150760" w:rsidRPr="00B94739" w:rsidRDefault="00150760" w:rsidP="000D1A3D">
            <w:pPr>
              <w:numPr>
                <w:ilvl w:val="0"/>
                <w:numId w:val="41"/>
              </w:numPr>
              <w:spacing w:line="276" w:lineRule="auto"/>
              <w:rPr>
                <w:rFonts w:ascii="Times New Roman" w:hAnsi="Times New Roman" w:cs="Times New Roman"/>
                <w:sz w:val="22"/>
                <w:szCs w:val="22"/>
              </w:rPr>
            </w:pPr>
            <w:r w:rsidRPr="00B94739">
              <w:rPr>
                <w:rFonts w:ascii="Times New Roman" w:hAnsi="Times New Roman" w:cs="Times New Roman"/>
                <w:sz w:val="22"/>
                <w:szCs w:val="22"/>
              </w:rPr>
              <w:t>skostniała reakcja szkolnictwa zawodowego na zmiany zachodzące na lokalnym rynku pracy, oferta edukacyjna nie dostosowana do potrzeb rynku pracy</w:t>
            </w:r>
            <w:r>
              <w:rPr>
                <w:rFonts w:ascii="Times New Roman" w:hAnsi="Times New Roman" w:cs="Times New Roman"/>
                <w:sz w:val="22"/>
                <w:szCs w:val="22"/>
              </w:rPr>
              <w:t>;</w:t>
            </w:r>
          </w:p>
          <w:p w14:paraId="20A55C93" w14:textId="77777777" w:rsidR="00150760" w:rsidRPr="00B94739" w:rsidRDefault="00150760" w:rsidP="000D1A3D">
            <w:pPr>
              <w:numPr>
                <w:ilvl w:val="0"/>
                <w:numId w:val="41"/>
              </w:numPr>
              <w:spacing w:line="276" w:lineRule="auto"/>
              <w:rPr>
                <w:rFonts w:ascii="Times New Roman" w:hAnsi="Times New Roman" w:cs="Times New Roman"/>
                <w:sz w:val="22"/>
                <w:szCs w:val="22"/>
              </w:rPr>
            </w:pPr>
            <w:r w:rsidRPr="00B94739">
              <w:rPr>
                <w:rFonts w:ascii="Times New Roman" w:hAnsi="Times New Roman" w:cs="Times New Roman"/>
                <w:sz w:val="22"/>
                <w:szCs w:val="22"/>
              </w:rPr>
              <w:t>brak długofalowej strategii współpracy szkół branżowych, zawodowych z pracodawcami, organizacjami zrzeszającymi pracodawców</w:t>
            </w:r>
            <w:r>
              <w:rPr>
                <w:rFonts w:ascii="Times New Roman" w:hAnsi="Times New Roman" w:cs="Times New Roman"/>
                <w:sz w:val="22"/>
                <w:szCs w:val="22"/>
              </w:rPr>
              <w:t>;</w:t>
            </w:r>
          </w:p>
          <w:p w14:paraId="02DD3318" w14:textId="77777777" w:rsidR="00150760" w:rsidRPr="00B94739" w:rsidRDefault="00150760" w:rsidP="000D1A3D">
            <w:pPr>
              <w:numPr>
                <w:ilvl w:val="0"/>
                <w:numId w:val="41"/>
              </w:numPr>
              <w:spacing w:line="276" w:lineRule="auto"/>
              <w:rPr>
                <w:rFonts w:ascii="Times New Roman" w:hAnsi="Times New Roman" w:cs="Times New Roman"/>
                <w:sz w:val="22"/>
                <w:szCs w:val="22"/>
              </w:rPr>
            </w:pPr>
            <w:r w:rsidRPr="00B94739">
              <w:rPr>
                <w:rFonts w:ascii="Times New Roman" w:hAnsi="Times New Roman" w:cs="Times New Roman"/>
                <w:sz w:val="22"/>
                <w:szCs w:val="22"/>
              </w:rPr>
              <w:t xml:space="preserve">deficyt współpracy samorządów lokalnych, przedsiębiorców, sektora edukacji </w:t>
            </w:r>
            <w:r>
              <w:rPr>
                <w:rFonts w:ascii="Times New Roman" w:hAnsi="Times New Roman" w:cs="Times New Roman"/>
                <w:sz w:val="22"/>
                <w:szCs w:val="22"/>
              </w:rPr>
              <w:br/>
            </w:r>
            <w:r w:rsidRPr="00B94739">
              <w:rPr>
                <w:rFonts w:ascii="Times New Roman" w:hAnsi="Times New Roman" w:cs="Times New Roman"/>
                <w:sz w:val="22"/>
                <w:szCs w:val="22"/>
              </w:rPr>
              <w:t>w zapewnieniu warunków do osiedlania się i rozwoju zawodowego na obszarze</w:t>
            </w:r>
            <w:r>
              <w:rPr>
                <w:rFonts w:ascii="Times New Roman" w:hAnsi="Times New Roman" w:cs="Times New Roman"/>
                <w:sz w:val="22"/>
                <w:szCs w:val="22"/>
              </w:rPr>
              <w:t>;</w:t>
            </w:r>
          </w:p>
          <w:p w14:paraId="7AFDE254" w14:textId="77777777" w:rsidR="00150760" w:rsidRPr="00B94739" w:rsidRDefault="00150760" w:rsidP="000D1A3D">
            <w:pPr>
              <w:numPr>
                <w:ilvl w:val="0"/>
                <w:numId w:val="41"/>
              </w:numPr>
              <w:spacing w:line="276" w:lineRule="auto"/>
              <w:rPr>
                <w:rFonts w:ascii="Times New Roman" w:hAnsi="Times New Roman" w:cs="Times New Roman"/>
                <w:sz w:val="22"/>
                <w:szCs w:val="22"/>
              </w:rPr>
            </w:pPr>
            <w:r w:rsidRPr="00B94739">
              <w:rPr>
                <w:rFonts w:ascii="Times New Roman" w:hAnsi="Times New Roman" w:cs="Times New Roman"/>
                <w:sz w:val="22"/>
                <w:szCs w:val="22"/>
              </w:rPr>
              <w:t>ograniczona oferta kształcenia zawodowego; niedostateczne zasoby nauczycieli, kierunki szkolenia zawodowego uzależnione od specjalizacji nauczycieli</w:t>
            </w:r>
            <w:r>
              <w:rPr>
                <w:rFonts w:ascii="Times New Roman" w:hAnsi="Times New Roman" w:cs="Times New Roman"/>
                <w:sz w:val="22"/>
                <w:szCs w:val="22"/>
              </w:rPr>
              <w:t>;</w:t>
            </w:r>
          </w:p>
          <w:p w14:paraId="78E09CB6" w14:textId="77777777" w:rsidR="00150760" w:rsidRPr="00B94739" w:rsidRDefault="00150760" w:rsidP="000D1A3D">
            <w:pPr>
              <w:numPr>
                <w:ilvl w:val="0"/>
                <w:numId w:val="41"/>
              </w:numPr>
              <w:spacing w:line="276" w:lineRule="auto"/>
              <w:rPr>
                <w:rFonts w:ascii="Times New Roman" w:hAnsi="Times New Roman" w:cs="Times New Roman"/>
                <w:sz w:val="22"/>
                <w:szCs w:val="22"/>
              </w:rPr>
            </w:pPr>
            <w:r w:rsidRPr="00B94739">
              <w:rPr>
                <w:rFonts w:ascii="Times New Roman" w:hAnsi="Times New Roman" w:cs="Times New Roman"/>
                <w:sz w:val="22"/>
                <w:szCs w:val="22"/>
              </w:rPr>
              <w:t>brak nowoczesnego wyposażenia istniejących pracowni do nauki zawodu</w:t>
            </w:r>
            <w:r>
              <w:rPr>
                <w:rFonts w:ascii="Times New Roman" w:hAnsi="Times New Roman" w:cs="Times New Roman"/>
                <w:sz w:val="22"/>
                <w:szCs w:val="22"/>
              </w:rPr>
              <w:t>;</w:t>
            </w:r>
          </w:p>
          <w:p w14:paraId="5BE8EE1F" w14:textId="77777777" w:rsidR="00150760" w:rsidRPr="00B94739" w:rsidRDefault="00150760" w:rsidP="000D1A3D">
            <w:pPr>
              <w:numPr>
                <w:ilvl w:val="0"/>
                <w:numId w:val="41"/>
              </w:numPr>
              <w:spacing w:line="276" w:lineRule="auto"/>
              <w:rPr>
                <w:rFonts w:ascii="Times New Roman" w:hAnsi="Times New Roman" w:cs="Times New Roman"/>
                <w:sz w:val="22"/>
                <w:szCs w:val="22"/>
              </w:rPr>
            </w:pPr>
            <w:r w:rsidRPr="00B94739">
              <w:rPr>
                <w:rFonts w:ascii="Times New Roman" w:hAnsi="Times New Roman" w:cs="Times New Roman"/>
                <w:sz w:val="22"/>
                <w:szCs w:val="22"/>
              </w:rPr>
              <w:t>brak pracowni do praktycznej nauki zawodów, na które jest popyt na rynku pracy, przestarzałe pomoce dydaktyczne</w:t>
            </w:r>
            <w:r>
              <w:rPr>
                <w:rFonts w:ascii="Times New Roman" w:hAnsi="Times New Roman" w:cs="Times New Roman"/>
                <w:sz w:val="22"/>
                <w:szCs w:val="22"/>
              </w:rPr>
              <w:t>;</w:t>
            </w:r>
          </w:p>
          <w:p w14:paraId="12040CC8" w14:textId="77777777" w:rsidR="00150760" w:rsidRDefault="00150760" w:rsidP="000D1A3D">
            <w:pPr>
              <w:numPr>
                <w:ilvl w:val="0"/>
                <w:numId w:val="41"/>
              </w:numPr>
              <w:spacing w:line="276" w:lineRule="auto"/>
              <w:rPr>
                <w:rFonts w:ascii="Times New Roman" w:hAnsi="Times New Roman" w:cs="Times New Roman"/>
                <w:sz w:val="22"/>
                <w:szCs w:val="22"/>
              </w:rPr>
            </w:pPr>
            <w:r w:rsidRPr="00B94739">
              <w:rPr>
                <w:rFonts w:ascii="Times New Roman" w:hAnsi="Times New Roman" w:cs="Times New Roman"/>
                <w:sz w:val="22"/>
                <w:szCs w:val="22"/>
              </w:rPr>
              <w:t>brak długofalowej strategii współpracy szkół branżowych z pracodawcami</w:t>
            </w:r>
            <w:r>
              <w:rPr>
                <w:rFonts w:ascii="Times New Roman" w:hAnsi="Times New Roman" w:cs="Times New Roman"/>
                <w:sz w:val="22"/>
                <w:szCs w:val="22"/>
              </w:rPr>
              <w:t>;</w:t>
            </w:r>
          </w:p>
          <w:p w14:paraId="2776501A" w14:textId="406B0F40" w:rsidR="00150760" w:rsidRPr="00B94739" w:rsidRDefault="00150760" w:rsidP="000D1A3D">
            <w:pPr>
              <w:numPr>
                <w:ilvl w:val="0"/>
                <w:numId w:val="35"/>
              </w:numPr>
              <w:spacing w:line="276" w:lineRule="auto"/>
              <w:rPr>
                <w:rFonts w:ascii="Times New Roman" w:hAnsi="Times New Roman" w:cs="Times New Roman"/>
                <w:sz w:val="22"/>
                <w:szCs w:val="22"/>
              </w:rPr>
            </w:pPr>
            <w:r w:rsidRPr="00B94739">
              <w:rPr>
                <w:rFonts w:ascii="Times New Roman" w:hAnsi="Times New Roman" w:cs="Times New Roman"/>
                <w:sz w:val="22"/>
                <w:szCs w:val="22"/>
              </w:rPr>
              <w:t>brak centrum kształcenia ustawicznego reagującego na zmieniające się potrzeby rynku pracy (np. podwyższanie kwalifikacji zawodowych, dokształcanie, zmianę zawodu)</w:t>
            </w:r>
            <w:r>
              <w:rPr>
                <w:rFonts w:ascii="Times New Roman" w:hAnsi="Times New Roman" w:cs="Times New Roman"/>
                <w:sz w:val="22"/>
                <w:szCs w:val="22"/>
              </w:rPr>
              <w:t>;</w:t>
            </w:r>
          </w:p>
        </w:tc>
      </w:tr>
      <w:tr w:rsidR="00150760" w:rsidRPr="00B94739" w14:paraId="6078016B" w14:textId="77777777" w:rsidTr="00150760">
        <w:trPr>
          <w:trHeight w:val="753"/>
        </w:trPr>
        <w:tc>
          <w:tcPr>
            <w:tcW w:w="2010" w:type="dxa"/>
            <w:tcBorders>
              <w:top w:val="single" w:sz="4" w:space="0" w:color="000000"/>
              <w:left w:val="single" w:sz="4" w:space="0" w:color="000000"/>
              <w:bottom w:val="single" w:sz="4" w:space="0" w:color="000000"/>
              <w:right w:val="single" w:sz="4" w:space="0" w:color="000000"/>
            </w:tcBorders>
            <w:shd w:val="clear" w:color="auto" w:fill="F79646" w:themeFill="accent6"/>
            <w:tcMar>
              <w:top w:w="100" w:type="dxa"/>
              <w:left w:w="100" w:type="dxa"/>
              <w:bottom w:w="100" w:type="dxa"/>
              <w:right w:w="100" w:type="dxa"/>
            </w:tcMar>
          </w:tcPr>
          <w:p w14:paraId="3C95BA07" w14:textId="165C1BF2" w:rsidR="00150760" w:rsidRPr="00B94739" w:rsidRDefault="00150760" w:rsidP="00150760">
            <w:pPr>
              <w:rPr>
                <w:rFonts w:ascii="Times New Roman" w:hAnsi="Times New Roman" w:cs="Times New Roman"/>
                <w:b/>
                <w:sz w:val="22"/>
                <w:szCs w:val="22"/>
              </w:rPr>
            </w:pPr>
            <w:r w:rsidRPr="00B94739">
              <w:rPr>
                <w:rFonts w:ascii="Times New Roman" w:hAnsi="Times New Roman" w:cs="Times New Roman"/>
                <w:b/>
                <w:bCs/>
                <w:sz w:val="22"/>
                <w:szCs w:val="22"/>
              </w:rPr>
              <w:t>Obszar merytoryczny</w:t>
            </w:r>
          </w:p>
        </w:tc>
        <w:tc>
          <w:tcPr>
            <w:tcW w:w="8045" w:type="dxa"/>
            <w:tcBorders>
              <w:top w:val="single" w:sz="4" w:space="0" w:color="000000"/>
              <w:left w:val="single" w:sz="4" w:space="0" w:color="000000"/>
              <w:bottom w:val="single" w:sz="4" w:space="0" w:color="000000"/>
              <w:right w:val="single" w:sz="4" w:space="0" w:color="000000"/>
            </w:tcBorders>
            <w:shd w:val="clear" w:color="auto" w:fill="E36C0A" w:themeFill="accent6" w:themeFillShade="BF"/>
            <w:tcMar>
              <w:top w:w="100" w:type="dxa"/>
              <w:left w:w="100" w:type="dxa"/>
              <w:bottom w:w="100" w:type="dxa"/>
              <w:right w:w="100" w:type="dxa"/>
            </w:tcMar>
          </w:tcPr>
          <w:p w14:paraId="570E73A9" w14:textId="66A8C5F0" w:rsidR="00150760" w:rsidRPr="00B94739" w:rsidRDefault="00150760" w:rsidP="00150760">
            <w:pPr>
              <w:spacing w:line="276" w:lineRule="auto"/>
              <w:rPr>
                <w:rFonts w:ascii="Times New Roman" w:hAnsi="Times New Roman" w:cs="Times New Roman"/>
                <w:sz w:val="22"/>
                <w:szCs w:val="22"/>
              </w:rPr>
            </w:pPr>
            <w:r w:rsidRPr="00B94739">
              <w:rPr>
                <w:rFonts w:ascii="Times New Roman" w:hAnsi="Times New Roman" w:cs="Times New Roman"/>
                <w:b/>
                <w:sz w:val="22"/>
                <w:szCs w:val="22"/>
              </w:rPr>
              <w:t>Rozwój turystyki</w:t>
            </w:r>
          </w:p>
        </w:tc>
      </w:tr>
      <w:tr w:rsidR="00150760" w:rsidRPr="00B94739" w14:paraId="352189FA" w14:textId="77777777" w:rsidTr="00150760">
        <w:trPr>
          <w:trHeight w:val="753"/>
        </w:trPr>
        <w:tc>
          <w:tcPr>
            <w:tcW w:w="2010" w:type="dxa"/>
            <w:tcBorders>
              <w:top w:val="single" w:sz="4" w:space="0" w:color="000000"/>
              <w:left w:val="single" w:sz="4" w:space="0" w:color="000000"/>
              <w:bottom w:val="single" w:sz="4" w:space="0" w:color="000000"/>
              <w:right w:val="single" w:sz="4" w:space="0" w:color="000000"/>
            </w:tcBorders>
            <w:shd w:val="clear" w:color="auto" w:fill="F79646" w:themeFill="accent6"/>
            <w:tcMar>
              <w:top w:w="100" w:type="dxa"/>
              <w:left w:w="100" w:type="dxa"/>
              <w:bottom w:w="100" w:type="dxa"/>
              <w:right w:w="100" w:type="dxa"/>
            </w:tcMar>
          </w:tcPr>
          <w:p w14:paraId="73BE7CC6" w14:textId="77777777" w:rsidR="00150760" w:rsidRPr="00B94739" w:rsidRDefault="00150760" w:rsidP="00150760">
            <w:pPr>
              <w:rPr>
                <w:rFonts w:ascii="Times New Roman" w:hAnsi="Times New Roman" w:cs="Times New Roman"/>
                <w:b/>
                <w:bCs/>
                <w:sz w:val="22"/>
                <w:szCs w:val="22"/>
              </w:rPr>
            </w:pPr>
            <w:r w:rsidRPr="00B94739">
              <w:rPr>
                <w:rFonts w:ascii="Times New Roman" w:hAnsi="Times New Roman" w:cs="Times New Roman"/>
                <w:b/>
                <w:bCs/>
                <w:sz w:val="22"/>
                <w:szCs w:val="22"/>
              </w:rPr>
              <w:t>Główny</w:t>
            </w:r>
          </w:p>
          <w:p w14:paraId="513F0488" w14:textId="050538FD" w:rsidR="00150760" w:rsidRPr="00B94739" w:rsidRDefault="0099560C" w:rsidP="00150760">
            <w:pPr>
              <w:rPr>
                <w:rFonts w:ascii="Times New Roman" w:hAnsi="Times New Roman" w:cs="Times New Roman"/>
                <w:b/>
                <w:sz w:val="22"/>
                <w:szCs w:val="22"/>
              </w:rPr>
            </w:pPr>
            <w:r w:rsidRPr="00B94739">
              <w:rPr>
                <w:rFonts w:ascii="Times New Roman" w:hAnsi="Times New Roman" w:cs="Times New Roman"/>
                <w:b/>
                <w:bCs/>
                <w:sz w:val="22"/>
                <w:szCs w:val="22"/>
              </w:rPr>
              <w:t>P</w:t>
            </w:r>
            <w:r w:rsidR="00150760" w:rsidRPr="00B94739">
              <w:rPr>
                <w:rFonts w:ascii="Times New Roman" w:hAnsi="Times New Roman" w:cs="Times New Roman"/>
                <w:b/>
                <w:bCs/>
                <w:sz w:val="22"/>
                <w:szCs w:val="22"/>
              </w:rPr>
              <w:t>roblem</w:t>
            </w:r>
          </w:p>
        </w:tc>
        <w:tc>
          <w:tcPr>
            <w:tcW w:w="8045"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tcMar>
              <w:top w:w="100" w:type="dxa"/>
              <w:left w:w="100" w:type="dxa"/>
              <w:bottom w:w="100" w:type="dxa"/>
              <w:right w:w="100" w:type="dxa"/>
            </w:tcMar>
          </w:tcPr>
          <w:p w14:paraId="799DC87E" w14:textId="53195A69" w:rsidR="00150760" w:rsidRPr="00B94739" w:rsidRDefault="00150760" w:rsidP="00150760">
            <w:pPr>
              <w:spacing w:line="276" w:lineRule="auto"/>
              <w:rPr>
                <w:rFonts w:ascii="Times New Roman" w:hAnsi="Times New Roman" w:cs="Times New Roman"/>
                <w:sz w:val="22"/>
                <w:szCs w:val="22"/>
              </w:rPr>
            </w:pPr>
            <w:r w:rsidRPr="00B94739">
              <w:rPr>
                <w:rFonts w:ascii="Times New Roman" w:hAnsi="Times New Roman" w:cs="Times New Roman"/>
                <w:b/>
                <w:sz w:val="22"/>
                <w:szCs w:val="22"/>
              </w:rPr>
              <w:t xml:space="preserve">Niedostatecznie rozwinięta oferta turystyczna na obszarze </w:t>
            </w:r>
          </w:p>
        </w:tc>
      </w:tr>
      <w:tr w:rsidR="00150760" w:rsidRPr="00B94739" w14:paraId="774920D1" w14:textId="77777777" w:rsidTr="00150760">
        <w:trPr>
          <w:trHeight w:val="753"/>
        </w:trPr>
        <w:tc>
          <w:tcPr>
            <w:tcW w:w="2010" w:type="dxa"/>
            <w:tcBorders>
              <w:top w:val="single" w:sz="4" w:space="0" w:color="000000"/>
              <w:left w:val="single" w:sz="4" w:space="0" w:color="000000"/>
              <w:bottom w:val="single" w:sz="4" w:space="0" w:color="000000"/>
              <w:right w:val="single" w:sz="4" w:space="0" w:color="000000"/>
            </w:tcBorders>
            <w:shd w:val="clear" w:color="auto" w:fill="F79646" w:themeFill="accent6"/>
            <w:tcMar>
              <w:top w:w="100" w:type="dxa"/>
              <w:left w:w="100" w:type="dxa"/>
              <w:bottom w:w="100" w:type="dxa"/>
              <w:right w:w="100" w:type="dxa"/>
            </w:tcMar>
          </w:tcPr>
          <w:p w14:paraId="72F4A75F" w14:textId="0EAE5613" w:rsidR="00150760" w:rsidRPr="00B94739" w:rsidRDefault="00150760" w:rsidP="00150760">
            <w:pPr>
              <w:rPr>
                <w:rFonts w:ascii="Times New Roman" w:hAnsi="Times New Roman" w:cs="Times New Roman"/>
                <w:b/>
                <w:sz w:val="22"/>
                <w:szCs w:val="22"/>
              </w:rPr>
            </w:pPr>
            <w:r w:rsidRPr="00B94739">
              <w:rPr>
                <w:rFonts w:ascii="Times New Roman" w:hAnsi="Times New Roman" w:cs="Times New Roman"/>
                <w:b/>
                <w:bCs/>
                <w:sz w:val="22"/>
                <w:szCs w:val="22"/>
              </w:rPr>
              <w:lastRenderedPageBreak/>
              <w:t>Przyczyny problemu</w:t>
            </w:r>
          </w:p>
        </w:tc>
        <w:tc>
          <w:tcPr>
            <w:tcW w:w="804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00" w:type="dxa"/>
              <w:left w:w="100" w:type="dxa"/>
              <w:bottom w:w="100" w:type="dxa"/>
              <w:right w:w="100" w:type="dxa"/>
            </w:tcMar>
          </w:tcPr>
          <w:p w14:paraId="5128C7E8" w14:textId="77777777" w:rsidR="00150760" w:rsidRPr="009B0FCB" w:rsidRDefault="00150760" w:rsidP="000D1A3D">
            <w:pPr>
              <w:numPr>
                <w:ilvl w:val="0"/>
                <w:numId w:val="39"/>
              </w:numPr>
              <w:spacing w:line="276" w:lineRule="auto"/>
              <w:rPr>
                <w:rFonts w:ascii="Times New Roman" w:hAnsi="Times New Roman" w:cs="Times New Roman"/>
                <w:bCs/>
                <w:sz w:val="22"/>
                <w:szCs w:val="22"/>
              </w:rPr>
            </w:pPr>
            <w:r w:rsidRPr="009B0FCB">
              <w:rPr>
                <w:rFonts w:ascii="Times New Roman" w:hAnsi="Times New Roman" w:cs="Times New Roman"/>
                <w:bCs/>
                <w:sz w:val="22"/>
                <w:szCs w:val="22"/>
              </w:rPr>
              <w:t>brak wspólnej, ciekawej całorocznej oferty turystycznej (przeważa sezonowość)</w:t>
            </w:r>
            <w:r>
              <w:rPr>
                <w:rFonts w:ascii="Times New Roman" w:hAnsi="Times New Roman" w:cs="Times New Roman"/>
                <w:bCs/>
                <w:sz w:val="22"/>
                <w:szCs w:val="22"/>
              </w:rPr>
              <w:t>;</w:t>
            </w:r>
          </w:p>
          <w:p w14:paraId="2489E12E" w14:textId="77777777" w:rsidR="00150760" w:rsidRPr="009B0FCB" w:rsidRDefault="00150760" w:rsidP="000D1A3D">
            <w:pPr>
              <w:numPr>
                <w:ilvl w:val="0"/>
                <w:numId w:val="39"/>
              </w:numPr>
              <w:spacing w:line="276" w:lineRule="auto"/>
              <w:rPr>
                <w:rFonts w:ascii="Times New Roman" w:hAnsi="Times New Roman" w:cs="Times New Roman"/>
                <w:bCs/>
                <w:sz w:val="22"/>
                <w:szCs w:val="22"/>
              </w:rPr>
            </w:pPr>
            <w:r w:rsidRPr="009B0FCB">
              <w:rPr>
                <w:rFonts w:ascii="Times New Roman" w:hAnsi="Times New Roman" w:cs="Times New Roman"/>
                <w:bCs/>
                <w:sz w:val="22"/>
                <w:szCs w:val="22"/>
              </w:rPr>
              <w:t>brak promocji oferty i atrakcji turystycznych (oferta niespójna, brak aktualnych map i informacji)</w:t>
            </w:r>
            <w:r>
              <w:rPr>
                <w:rFonts w:ascii="Times New Roman" w:hAnsi="Times New Roman" w:cs="Times New Roman"/>
                <w:bCs/>
                <w:sz w:val="22"/>
                <w:szCs w:val="22"/>
              </w:rPr>
              <w:t>;</w:t>
            </w:r>
          </w:p>
          <w:p w14:paraId="589069A4" w14:textId="77777777" w:rsidR="00150760" w:rsidRPr="009B0FCB" w:rsidRDefault="00150760" w:rsidP="000D1A3D">
            <w:pPr>
              <w:numPr>
                <w:ilvl w:val="0"/>
                <w:numId w:val="39"/>
              </w:numPr>
              <w:spacing w:line="276" w:lineRule="auto"/>
              <w:rPr>
                <w:rFonts w:ascii="Times New Roman" w:hAnsi="Times New Roman" w:cs="Times New Roman"/>
                <w:bCs/>
                <w:sz w:val="22"/>
                <w:szCs w:val="22"/>
              </w:rPr>
            </w:pPr>
            <w:r w:rsidRPr="009B0FCB">
              <w:rPr>
                <w:rFonts w:ascii="Times New Roman" w:hAnsi="Times New Roman" w:cs="Times New Roman"/>
                <w:bCs/>
                <w:sz w:val="22"/>
                <w:szCs w:val="22"/>
              </w:rPr>
              <w:t>brak wspólnej strategii rozwoju turystycznego obszaru, współpracy samorządów, biznesu, organizacji pozarządowych, społeczności lokalnej</w:t>
            </w:r>
          </w:p>
          <w:p w14:paraId="3731A0CE" w14:textId="77777777" w:rsidR="00150760" w:rsidRPr="009B0FCB" w:rsidRDefault="00150760" w:rsidP="000D1A3D">
            <w:pPr>
              <w:numPr>
                <w:ilvl w:val="0"/>
                <w:numId w:val="39"/>
              </w:numPr>
              <w:spacing w:line="276" w:lineRule="auto"/>
              <w:rPr>
                <w:rFonts w:ascii="Times New Roman" w:hAnsi="Times New Roman" w:cs="Times New Roman"/>
                <w:bCs/>
                <w:sz w:val="22"/>
                <w:szCs w:val="22"/>
              </w:rPr>
            </w:pPr>
            <w:r w:rsidRPr="009B0FCB">
              <w:rPr>
                <w:rFonts w:ascii="Times New Roman" w:hAnsi="Times New Roman" w:cs="Times New Roman"/>
                <w:bCs/>
                <w:sz w:val="22"/>
                <w:szCs w:val="22"/>
              </w:rPr>
              <w:t>zbyt małe tempo rozwoju turystycznego obszaru (miejsca noclegowe, gastronomia, promocja, oferta turystyczna itp.)</w:t>
            </w:r>
            <w:r>
              <w:rPr>
                <w:rFonts w:ascii="Times New Roman" w:hAnsi="Times New Roman" w:cs="Times New Roman"/>
                <w:bCs/>
                <w:sz w:val="22"/>
                <w:szCs w:val="22"/>
              </w:rPr>
              <w:t>;</w:t>
            </w:r>
          </w:p>
          <w:p w14:paraId="05F2CBB7" w14:textId="77777777" w:rsidR="00150760" w:rsidRPr="009B0FCB" w:rsidRDefault="00150760" w:rsidP="000D1A3D">
            <w:pPr>
              <w:numPr>
                <w:ilvl w:val="0"/>
                <w:numId w:val="39"/>
              </w:numPr>
              <w:spacing w:line="276" w:lineRule="auto"/>
              <w:rPr>
                <w:rFonts w:ascii="Times New Roman" w:hAnsi="Times New Roman" w:cs="Times New Roman"/>
                <w:bCs/>
                <w:sz w:val="22"/>
                <w:szCs w:val="22"/>
              </w:rPr>
            </w:pPr>
            <w:r w:rsidRPr="009B0FCB">
              <w:rPr>
                <w:rFonts w:ascii="Times New Roman" w:hAnsi="Times New Roman" w:cs="Times New Roman"/>
                <w:bCs/>
                <w:sz w:val="22"/>
                <w:szCs w:val="22"/>
              </w:rPr>
              <w:t xml:space="preserve">powolny rozwój alternatywnych źródeł dochodu społeczności lokalnej </w:t>
            </w:r>
            <w:r>
              <w:rPr>
                <w:rFonts w:ascii="Times New Roman" w:hAnsi="Times New Roman" w:cs="Times New Roman"/>
                <w:bCs/>
                <w:sz w:val="22"/>
                <w:szCs w:val="22"/>
              </w:rPr>
              <w:br/>
            </w:r>
            <w:r w:rsidRPr="009B0FCB">
              <w:rPr>
                <w:rFonts w:ascii="Times New Roman" w:hAnsi="Times New Roman" w:cs="Times New Roman"/>
                <w:bCs/>
                <w:sz w:val="22"/>
                <w:szCs w:val="22"/>
              </w:rPr>
              <w:t xml:space="preserve">(z turystyki, agroturystyki, rolnictwa ekologicznego, produktów lokalnych, imprez kulturalnych </w:t>
            </w:r>
            <w:r>
              <w:rPr>
                <w:rFonts w:ascii="Times New Roman" w:hAnsi="Times New Roman" w:cs="Times New Roman"/>
                <w:bCs/>
                <w:sz w:val="22"/>
                <w:szCs w:val="22"/>
              </w:rPr>
              <w:t>itp.);</w:t>
            </w:r>
          </w:p>
          <w:p w14:paraId="4E7DECE4" w14:textId="77777777" w:rsidR="00150760" w:rsidRPr="009B0FCB" w:rsidRDefault="00150760" w:rsidP="000D1A3D">
            <w:pPr>
              <w:numPr>
                <w:ilvl w:val="0"/>
                <w:numId w:val="39"/>
              </w:numPr>
              <w:spacing w:line="276" w:lineRule="auto"/>
              <w:rPr>
                <w:rFonts w:ascii="Times New Roman" w:hAnsi="Times New Roman" w:cs="Times New Roman"/>
                <w:bCs/>
                <w:sz w:val="22"/>
                <w:szCs w:val="22"/>
              </w:rPr>
            </w:pPr>
            <w:r w:rsidRPr="009B0FCB">
              <w:rPr>
                <w:rFonts w:ascii="Times New Roman" w:hAnsi="Times New Roman" w:cs="Times New Roman"/>
                <w:bCs/>
                <w:sz w:val="22"/>
                <w:szCs w:val="22"/>
              </w:rPr>
              <w:t>słabo rozwinięta infrastruktura turystyczna i rekreacyjna lub jej brak (parkingi, gastronomia, miejsca wypoczynku, miejsca uprawiania sportu i rekreacji, baza noclegowa itp.)</w:t>
            </w:r>
            <w:r>
              <w:rPr>
                <w:rFonts w:ascii="Times New Roman" w:hAnsi="Times New Roman" w:cs="Times New Roman"/>
                <w:bCs/>
                <w:sz w:val="22"/>
                <w:szCs w:val="22"/>
              </w:rPr>
              <w:t>;</w:t>
            </w:r>
          </w:p>
          <w:p w14:paraId="4FF5D69F" w14:textId="77777777" w:rsidR="00150760" w:rsidRPr="009B0FCB" w:rsidRDefault="00150760" w:rsidP="000D1A3D">
            <w:pPr>
              <w:numPr>
                <w:ilvl w:val="0"/>
                <w:numId w:val="39"/>
              </w:numPr>
              <w:spacing w:line="276" w:lineRule="auto"/>
              <w:rPr>
                <w:rFonts w:ascii="Times New Roman" w:hAnsi="Times New Roman" w:cs="Times New Roman"/>
                <w:bCs/>
                <w:sz w:val="22"/>
                <w:szCs w:val="22"/>
              </w:rPr>
            </w:pPr>
            <w:r w:rsidRPr="009B0FCB">
              <w:rPr>
                <w:rFonts w:ascii="Times New Roman" w:hAnsi="Times New Roman" w:cs="Times New Roman"/>
                <w:bCs/>
                <w:sz w:val="22"/>
                <w:szCs w:val="22"/>
              </w:rPr>
              <w:t>brak rozwiniętej sieci ścieżek rowerowych, lokalnych, między gminami</w:t>
            </w:r>
            <w:r>
              <w:rPr>
                <w:rFonts w:ascii="Times New Roman" w:hAnsi="Times New Roman" w:cs="Times New Roman"/>
                <w:bCs/>
                <w:sz w:val="22"/>
                <w:szCs w:val="22"/>
              </w:rPr>
              <w:t>;</w:t>
            </w:r>
          </w:p>
          <w:p w14:paraId="25376BE7" w14:textId="77777777" w:rsidR="00150760" w:rsidRDefault="00150760" w:rsidP="000D1A3D">
            <w:pPr>
              <w:numPr>
                <w:ilvl w:val="0"/>
                <w:numId w:val="39"/>
              </w:numPr>
              <w:spacing w:line="276" w:lineRule="auto"/>
              <w:rPr>
                <w:rFonts w:ascii="Times New Roman" w:hAnsi="Times New Roman" w:cs="Times New Roman"/>
                <w:bCs/>
                <w:sz w:val="22"/>
                <w:szCs w:val="22"/>
              </w:rPr>
            </w:pPr>
            <w:r w:rsidRPr="009B0FCB">
              <w:rPr>
                <w:rFonts w:ascii="Times New Roman" w:hAnsi="Times New Roman" w:cs="Times New Roman"/>
                <w:bCs/>
                <w:sz w:val="22"/>
                <w:szCs w:val="22"/>
              </w:rPr>
              <w:t>trudności w rozwoju ścieżek rowerowych, ze względu na brak dostępu do nieruchomości – problemy własnościowe</w:t>
            </w:r>
            <w:r>
              <w:rPr>
                <w:rFonts w:ascii="Times New Roman" w:hAnsi="Times New Roman" w:cs="Times New Roman"/>
                <w:bCs/>
                <w:sz w:val="22"/>
                <w:szCs w:val="22"/>
              </w:rPr>
              <w:t>;</w:t>
            </w:r>
            <w:r w:rsidRPr="009B0FCB">
              <w:rPr>
                <w:rFonts w:ascii="Times New Roman" w:hAnsi="Times New Roman" w:cs="Times New Roman"/>
                <w:bCs/>
                <w:sz w:val="22"/>
                <w:szCs w:val="22"/>
              </w:rPr>
              <w:t xml:space="preserve"> </w:t>
            </w:r>
          </w:p>
          <w:p w14:paraId="2EC5DA01" w14:textId="5A334419" w:rsidR="00150760" w:rsidRPr="00B94739" w:rsidRDefault="00150760" w:rsidP="000D1A3D">
            <w:pPr>
              <w:numPr>
                <w:ilvl w:val="0"/>
                <w:numId w:val="41"/>
              </w:numPr>
              <w:spacing w:line="276" w:lineRule="auto"/>
              <w:rPr>
                <w:rFonts w:ascii="Times New Roman" w:hAnsi="Times New Roman" w:cs="Times New Roman"/>
                <w:sz w:val="22"/>
                <w:szCs w:val="22"/>
              </w:rPr>
            </w:pPr>
            <w:r w:rsidRPr="00B94739">
              <w:rPr>
                <w:rFonts w:ascii="Times New Roman" w:hAnsi="Times New Roman" w:cs="Times New Roman"/>
                <w:bCs/>
                <w:sz w:val="22"/>
                <w:szCs w:val="22"/>
              </w:rPr>
              <w:t>brak infrastruktury rowerowej – towarzyszącej, MOR-ów, wyposażonych pól biwakowych</w:t>
            </w:r>
            <w:r>
              <w:rPr>
                <w:rFonts w:ascii="Times New Roman" w:hAnsi="Times New Roman" w:cs="Times New Roman"/>
                <w:bCs/>
                <w:sz w:val="22"/>
                <w:szCs w:val="22"/>
              </w:rPr>
              <w:t>;</w:t>
            </w:r>
          </w:p>
        </w:tc>
      </w:tr>
      <w:tr w:rsidR="00150760" w:rsidRPr="00B94739" w14:paraId="5136D3DA" w14:textId="77777777" w:rsidTr="00150760">
        <w:trPr>
          <w:trHeight w:val="753"/>
        </w:trPr>
        <w:tc>
          <w:tcPr>
            <w:tcW w:w="2010" w:type="dxa"/>
            <w:tcBorders>
              <w:top w:val="single" w:sz="4" w:space="0" w:color="000000"/>
              <w:left w:val="single" w:sz="4" w:space="0" w:color="000000"/>
              <w:bottom w:val="single" w:sz="4" w:space="0" w:color="000000"/>
              <w:right w:val="single" w:sz="4" w:space="0" w:color="000000"/>
            </w:tcBorders>
            <w:shd w:val="clear" w:color="auto" w:fill="F79646" w:themeFill="accent6"/>
            <w:tcMar>
              <w:top w:w="100" w:type="dxa"/>
              <w:left w:w="100" w:type="dxa"/>
              <w:bottom w:w="100" w:type="dxa"/>
              <w:right w:w="100" w:type="dxa"/>
            </w:tcMar>
          </w:tcPr>
          <w:p w14:paraId="018D780E" w14:textId="6213938D" w:rsidR="00150760" w:rsidRPr="00B94739" w:rsidRDefault="00150760" w:rsidP="00150760">
            <w:pPr>
              <w:rPr>
                <w:rFonts w:ascii="Times New Roman" w:hAnsi="Times New Roman" w:cs="Times New Roman"/>
                <w:b/>
                <w:bCs/>
                <w:sz w:val="22"/>
                <w:szCs w:val="22"/>
              </w:rPr>
            </w:pPr>
            <w:r w:rsidRPr="00B94739">
              <w:rPr>
                <w:rFonts w:ascii="Times New Roman" w:hAnsi="Times New Roman" w:cs="Times New Roman"/>
                <w:b/>
                <w:sz w:val="22"/>
                <w:szCs w:val="22"/>
              </w:rPr>
              <w:t>Obszar merytoryczny</w:t>
            </w:r>
          </w:p>
        </w:tc>
        <w:tc>
          <w:tcPr>
            <w:tcW w:w="8045" w:type="dxa"/>
            <w:tcBorders>
              <w:top w:val="single" w:sz="4" w:space="0" w:color="000000"/>
              <w:left w:val="single" w:sz="4" w:space="0" w:color="000000"/>
              <w:bottom w:val="single" w:sz="4" w:space="0" w:color="000000"/>
              <w:right w:val="single" w:sz="4" w:space="0" w:color="000000"/>
            </w:tcBorders>
            <w:shd w:val="clear" w:color="auto" w:fill="E36C0A" w:themeFill="accent6" w:themeFillShade="BF"/>
            <w:tcMar>
              <w:top w:w="100" w:type="dxa"/>
              <w:left w:w="100" w:type="dxa"/>
              <w:bottom w:w="100" w:type="dxa"/>
              <w:right w:w="100" w:type="dxa"/>
            </w:tcMar>
          </w:tcPr>
          <w:p w14:paraId="2B435594" w14:textId="24106177" w:rsidR="00150760" w:rsidRPr="009B0FCB" w:rsidRDefault="00150760" w:rsidP="00150760">
            <w:pPr>
              <w:spacing w:line="276" w:lineRule="auto"/>
              <w:rPr>
                <w:rFonts w:ascii="Times New Roman" w:hAnsi="Times New Roman" w:cs="Times New Roman"/>
                <w:bCs/>
                <w:sz w:val="22"/>
                <w:szCs w:val="22"/>
              </w:rPr>
            </w:pPr>
            <w:r w:rsidRPr="00B94739">
              <w:rPr>
                <w:rFonts w:ascii="Times New Roman" w:hAnsi="Times New Roman" w:cs="Times New Roman"/>
                <w:b/>
                <w:sz w:val="22"/>
                <w:szCs w:val="22"/>
              </w:rPr>
              <w:t>Ochrona potencjału przyrodniczego</w:t>
            </w:r>
          </w:p>
        </w:tc>
      </w:tr>
      <w:tr w:rsidR="00150760" w:rsidRPr="00B94739" w14:paraId="38CE06A9" w14:textId="77777777" w:rsidTr="00150760">
        <w:trPr>
          <w:trHeight w:val="753"/>
        </w:trPr>
        <w:tc>
          <w:tcPr>
            <w:tcW w:w="2010" w:type="dxa"/>
            <w:tcBorders>
              <w:top w:val="single" w:sz="4" w:space="0" w:color="000000"/>
              <w:left w:val="single" w:sz="4" w:space="0" w:color="000000"/>
              <w:bottom w:val="single" w:sz="4" w:space="0" w:color="000000"/>
              <w:right w:val="single" w:sz="4" w:space="0" w:color="000000"/>
            </w:tcBorders>
            <w:shd w:val="clear" w:color="auto" w:fill="F79646" w:themeFill="accent6"/>
            <w:tcMar>
              <w:top w:w="100" w:type="dxa"/>
              <w:left w:w="100" w:type="dxa"/>
              <w:bottom w:w="100" w:type="dxa"/>
              <w:right w:w="100" w:type="dxa"/>
            </w:tcMar>
          </w:tcPr>
          <w:p w14:paraId="2377D285" w14:textId="77777777" w:rsidR="00150760" w:rsidRPr="00B94739" w:rsidRDefault="00150760" w:rsidP="00150760">
            <w:pPr>
              <w:rPr>
                <w:rFonts w:ascii="Times New Roman" w:hAnsi="Times New Roman" w:cs="Times New Roman"/>
                <w:b/>
                <w:sz w:val="22"/>
                <w:szCs w:val="22"/>
              </w:rPr>
            </w:pPr>
            <w:r w:rsidRPr="00B94739">
              <w:rPr>
                <w:rFonts w:ascii="Times New Roman" w:hAnsi="Times New Roman" w:cs="Times New Roman"/>
                <w:b/>
                <w:sz w:val="22"/>
                <w:szCs w:val="22"/>
              </w:rPr>
              <w:t>Główny</w:t>
            </w:r>
          </w:p>
          <w:p w14:paraId="5B61049D" w14:textId="11469F46" w:rsidR="00150760" w:rsidRPr="00B94739" w:rsidRDefault="0099560C" w:rsidP="00150760">
            <w:pPr>
              <w:rPr>
                <w:rFonts w:ascii="Times New Roman" w:hAnsi="Times New Roman" w:cs="Times New Roman"/>
                <w:b/>
                <w:bCs/>
                <w:sz w:val="22"/>
                <w:szCs w:val="22"/>
              </w:rPr>
            </w:pPr>
            <w:r w:rsidRPr="00B94739">
              <w:rPr>
                <w:rFonts w:ascii="Times New Roman" w:hAnsi="Times New Roman" w:cs="Times New Roman"/>
                <w:b/>
                <w:sz w:val="22"/>
                <w:szCs w:val="22"/>
              </w:rPr>
              <w:t>P</w:t>
            </w:r>
            <w:r w:rsidR="00150760" w:rsidRPr="00B94739">
              <w:rPr>
                <w:rFonts w:ascii="Times New Roman" w:hAnsi="Times New Roman" w:cs="Times New Roman"/>
                <w:b/>
                <w:sz w:val="22"/>
                <w:szCs w:val="22"/>
              </w:rPr>
              <w:t>roblem</w:t>
            </w:r>
          </w:p>
        </w:tc>
        <w:tc>
          <w:tcPr>
            <w:tcW w:w="8045"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tcMar>
              <w:top w:w="100" w:type="dxa"/>
              <w:left w:w="100" w:type="dxa"/>
              <w:bottom w:w="100" w:type="dxa"/>
              <w:right w:w="100" w:type="dxa"/>
            </w:tcMar>
          </w:tcPr>
          <w:p w14:paraId="33FAD51A" w14:textId="4FE9244A" w:rsidR="00150760" w:rsidRPr="009B0FCB" w:rsidRDefault="00150760" w:rsidP="00150760">
            <w:pPr>
              <w:spacing w:line="276" w:lineRule="auto"/>
              <w:rPr>
                <w:rFonts w:ascii="Times New Roman" w:hAnsi="Times New Roman" w:cs="Times New Roman"/>
                <w:bCs/>
                <w:sz w:val="22"/>
                <w:szCs w:val="22"/>
              </w:rPr>
            </w:pPr>
            <w:r w:rsidRPr="00B94739">
              <w:rPr>
                <w:rFonts w:ascii="Times New Roman" w:hAnsi="Times New Roman" w:cs="Times New Roman"/>
                <w:b/>
                <w:sz w:val="22"/>
                <w:szCs w:val="22"/>
              </w:rPr>
              <w:t>Wzrastające zagrożenie pogarszania się stanu środowiska naturalnego obszaru</w:t>
            </w:r>
          </w:p>
        </w:tc>
      </w:tr>
      <w:tr w:rsidR="00150760" w:rsidRPr="00B94739" w14:paraId="15E61296" w14:textId="77777777" w:rsidTr="00150760">
        <w:trPr>
          <w:trHeight w:val="753"/>
        </w:trPr>
        <w:tc>
          <w:tcPr>
            <w:tcW w:w="2010" w:type="dxa"/>
            <w:tcBorders>
              <w:top w:val="single" w:sz="4" w:space="0" w:color="000000"/>
              <w:left w:val="single" w:sz="4" w:space="0" w:color="000000"/>
              <w:bottom w:val="single" w:sz="4" w:space="0" w:color="000000"/>
              <w:right w:val="single" w:sz="4" w:space="0" w:color="000000"/>
            </w:tcBorders>
            <w:shd w:val="clear" w:color="auto" w:fill="F79646" w:themeFill="accent6"/>
            <w:tcMar>
              <w:top w:w="100" w:type="dxa"/>
              <w:left w:w="100" w:type="dxa"/>
              <w:bottom w:w="100" w:type="dxa"/>
              <w:right w:w="100" w:type="dxa"/>
            </w:tcMar>
          </w:tcPr>
          <w:p w14:paraId="1BA4BFAF" w14:textId="3E2212CF" w:rsidR="00150760" w:rsidRPr="00B94739" w:rsidRDefault="00150760" w:rsidP="00150760">
            <w:pPr>
              <w:rPr>
                <w:rFonts w:ascii="Times New Roman" w:hAnsi="Times New Roman" w:cs="Times New Roman"/>
                <w:b/>
                <w:bCs/>
                <w:sz w:val="22"/>
                <w:szCs w:val="22"/>
              </w:rPr>
            </w:pPr>
            <w:r w:rsidRPr="00B94739">
              <w:rPr>
                <w:rFonts w:ascii="Times New Roman" w:hAnsi="Times New Roman" w:cs="Times New Roman"/>
                <w:b/>
                <w:sz w:val="22"/>
                <w:szCs w:val="22"/>
              </w:rPr>
              <w:t>Przyczyny problemu</w:t>
            </w:r>
          </w:p>
        </w:tc>
        <w:tc>
          <w:tcPr>
            <w:tcW w:w="804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00" w:type="dxa"/>
              <w:left w:w="100" w:type="dxa"/>
              <w:bottom w:w="100" w:type="dxa"/>
              <w:right w:w="100" w:type="dxa"/>
            </w:tcMar>
          </w:tcPr>
          <w:p w14:paraId="3C386691" w14:textId="77777777" w:rsidR="00150760" w:rsidRPr="00B94739" w:rsidRDefault="00150760" w:rsidP="000D1A3D">
            <w:pPr>
              <w:numPr>
                <w:ilvl w:val="0"/>
                <w:numId w:val="36"/>
              </w:numPr>
              <w:spacing w:line="276" w:lineRule="auto"/>
              <w:rPr>
                <w:rFonts w:ascii="Times New Roman" w:hAnsi="Times New Roman" w:cs="Times New Roman"/>
                <w:sz w:val="22"/>
                <w:szCs w:val="22"/>
              </w:rPr>
            </w:pPr>
            <w:r w:rsidRPr="00B94739">
              <w:rPr>
                <w:rFonts w:ascii="Times New Roman" w:hAnsi="Times New Roman" w:cs="Times New Roman"/>
                <w:sz w:val="22"/>
                <w:szCs w:val="22"/>
              </w:rPr>
              <w:t>zagrożenie niekorzystnymi skutkami antropopresji wynikającymi ze zwiększenia skali ruchu turystycznego i tranzytowego na obszarze, roli rolnictwa wielkoobszarowego</w:t>
            </w:r>
            <w:r>
              <w:rPr>
                <w:rFonts w:ascii="Times New Roman" w:hAnsi="Times New Roman" w:cs="Times New Roman"/>
                <w:sz w:val="22"/>
                <w:szCs w:val="22"/>
              </w:rPr>
              <w:t>;</w:t>
            </w:r>
          </w:p>
          <w:p w14:paraId="5AC39A92" w14:textId="77777777" w:rsidR="00150760" w:rsidRPr="00B94739" w:rsidRDefault="00150760" w:rsidP="000D1A3D">
            <w:pPr>
              <w:numPr>
                <w:ilvl w:val="0"/>
                <w:numId w:val="36"/>
              </w:numPr>
              <w:spacing w:line="276" w:lineRule="auto"/>
              <w:rPr>
                <w:rFonts w:ascii="Times New Roman" w:hAnsi="Times New Roman" w:cs="Times New Roman"/>
                <w:sz w:val="22"/>
                <w:szCs w:val="22"/>
              </w:rPr>
            </w:pPr>
            <w:r w:rsidRPr="00B94739">
              <w:rPr>
                <w:rFonts w:ascii="Times New Roman" w:hAnsi="Times New Roman" w:cs="Times New Roman"/>
                <w:sz w:val="22"/>
                <w:szCs w:val="22"/>
              </w:rPr>
              <w:t>niekorzystne zmiany klimatyczne wywołujące susze, pożary obszarów cennych przyrodniczo, obniżenie poziomu wód</w:t>
            </w:r>
            <w:r>
              <w:rPr>
                <w:rFonts w:ascii="Times New Roman" w:hAnsi="Times New Roman" w:cs="Times New Roman"/>
                <w:sz w:val="22"/>
                <w:szCs w:val="22"/>
              </w:rPr>
              <w:t>;</w:t>
            </w:r>
          </w:p>
          <w:p w14:paraId="1D0DC156" w14:textId="77777777" w:rsidR="00150760" w:rsidRPr="00B94739" w:rsidRDefault="00150760" w:rsidP="000D1A3D">
            <w:pPr>
              <w:numPr>
                <w:ilvl w:val="0"/>
                <w:numId w:val="36"/>
              </w:numPr>
              <w:spacing w:line="276" w:lineRule="auto"/>
              <w:rPr>
                <w:rFonts w:ascii="Times New Roman" w:hAnsi="Times New Roman" w:cs="Times New Roman"/>
                <w:sz w:val="22"/>
                <w:szCs w:val="22"/>
              </w:rPr>
            </w:pPr>
            <w:r w:rsidRPr="00B94739">
              <w:rPr>
                <w:rFonts w:ascii="Times New Roman" w:hAnsi="Times New Roman" w:cs="Times New Roman"/>
                <w:sz w:val="22"/>
                <w:szCs w:val="22"/>
              </w:rPr>
              <w:t>deficyty wiedzy społeczności lokalnej w zakresie ochrony zasobów przyrodniczych</w:t>
            </w:r>
            <w:r>
              <w:rPr>
                <w:rFonts w:ascii="Times New Roman" w:hAnsi="Times New Roman" w:cs="Times New Roman"/>
                <w:sz w:val="22"/>
                <w:szCs w:val="22"/>
              </w:rPr>
              <w:t>;</w:t>
            </w:r>
          </w:p>
          <w:p w14:paraId="33BEC21B" w14:textId="77777777" w:rsidR="00150760" w:rsidRPr="00B94739" w:rsidRDefault="00150760" w:rsidP="000D1A3D">
            <w:pPr>
              <w:numPr>
                <w:ilvl w:val="0"/>
                <w:numId w:val="36"/>
              </w:numPr>
              <w:spacing w:line="276" w:lineRule="auto"/>
              <w:rPr>
                <w:rFonts w:ascii="Times New Roman" w:hAnsi="Times New Roman" w:cs="Times New Roman"/>
                <w:sz w:val="22"/>
                <w:szCs w:val="22"/>
              </w:rPr>
            </w:pPr>
            <w:r w:rsidRPr="00B94739">
              <w:rPr>
                <w:rFonts w:ascii="Times New Roman" w:hAnsi="Times New Roman" w:cs="Times New Roman"/>
                <w:sz w:val="22"/>
                <w:szCs w:val="22"/>
              </w:rPr>
              <w:t>deficyty w wyposażeniu służb ratowniczych (straży pożarnej)</w:t>
            </w:r>
            <w:r>
              <w:rPr>
                <w:rFonts w:ascii="Times New Roman" w:hAnsi="Times New Roman" w:cs="Times New Roman"/>
                <w:sz w:val="22"/>
                <w:szCs w:val="22"/>
              </w:rPr>
              <w:t xml:space="preserve"> </w:t>
            </w:r>
            <w:r w:rsidRPr="00B94739">
              <w:rPr>
                <w:rFonts w:ascii="Times New Roman" w:hAnsi="Times New Roman" w:cs="Times New Roman"/>
                <w:sz w:val="22"/>
                <w:szCs w:val="22"/>
              </w:rPr>
              <w:t>i innych instytucji publicznych</w:t>
            </w:r>
            <w:r>
              <w:rPr>
                <w:rFonts w:ascii="Times New Roman" w:hAnsi="Times New Roman" w:cs="Times New Roman"/>
                <w:sz w:val="22"/>
                <w:szCs w:val="22"/>
              </w:rPr>
              <w:t>;</w:t>
            </w:r>
          </w:p>
          <w:p w14:paraId="1A5A511A" w14:textId="382952B0" w:rsidR="00150760" w:rsidRPr="009B0FCB" w:rsidRDefault="00150760" w:rsidP="000D1A3D">
            <w:pPr>
              <w:numPr>
                <w:ilvl w:val="0"/>
                <w:numId w:val="39"/>
              </w:numPr>
              <w:spacing w:line="276" w:lineRule="auto"/>
              <w:rPr>
                <w:rFonts w:ascii="Times New Roman" w:hAnsi="Times New Roman" w:cs="Times New Roman"/>
                <w:bCs/>
                <w:sz w:val="22"/>
                <w:szCs w:val="22"/>
              </w:rPr>
            </w:pPr>
            <w:r w:rsidRPr="00B94739">
              <w:rPr>
                <w:rFonts w:ascii="Times New Roman" w:hAnsi="Times New Roman" w:cs="Times New Roman"/>
                <w:sz w:val="22"/>
                <w:szCs w:val="22"/>
              </w:rPr>
              <w:t>niewystarczające kompetencje i umiejętności członków OSP</w:t>
            </w:r>
            <w:r>
              <w:rPr>
                <w:rFonts w:ascii="Times New Roman" w:hAnsi="Times New Roman" w:cs="Times New Roman"/>
                <w:sz w:val="22"/>
                <w:szCs w:val="22"/>
              </w:rPr>
              <w:t>;</w:t>
            </w:r>
          </w:p>
        </w:tc>
      </w:tr>
      <w:tr w:rsidR="00150760" w:rsidRPr="00B94739" w14:paraId="66771A76" w14:textId="77777777" w:rsidTr="00150760">
        <w:trPr>
          <w:trHeight w:val="753"/>
        </w:trPr>
        <w:tc>
          <w:tcPr>
            <w:tcW w:w="2010" w:type="dxa"/>
            <w:tcBorders>
              <w:top w:val="single" w:sz="4" w:space="0" w:color="000000"/>
              <w:left w:val="single" w:sz="4" w:space="0" w:color="000000"/>
              <w:bottom w:val="single" w:sz="4" w:space="0" w:color="000000"/>
              <w:right w:val="single" w:sz="4" w:space="0" w:color="000000"/>
            </w:tcBorders>
            <w:shd w:val="clear" w:color="auto" w:fill="F79646" w:themeFill="accent6"/>
            <w:tcMar>
              <w:top w:w="100" w:type="dxa"/>
              <w:left w:w="100" w:type="dxa"/>
              <w:bottom w:w="100" w:type="dxa"/>
              <w:right w:w="100" w:type="dxa"/>
            </w:tcMar>
          </w:tcPr>
          <w:p w14:paraId="4F23DCD6" w14:textId="02ADB31E" w:rsidR="00150760" w:rsidRPr="00B94739" w:rsidRDefault="00150760" w:rsidP="00150760">
            <w:pPr>
              <w:rPr>
                <w:rFonts w:ascii="Times New Roman" w:hAnsi="Times New Roman" w:cs="Times New Roman"/>
                <w:b/>
                <w:sz w:val="22"/>
                <w:szCs w:val="22"/>
              </w:rPr>
            </w:pPr>
            <w:r w:rsidRPr="00B94739">
              <w:rPr>
                <w:rFonts w:ascii="Times New Roman" w:hAnsi="Times New Roman" w:cs="Times New Roman"/>
                <w:b/>
                <w:sz w:val="22"/>
                <w:szCs w:val="22"/>
              </w:rPr>
              <w:t>Obszar merytoryczny</w:t>
            </w:r>
          </w:p>
        </w:tc>
        <w:tc>
          <w:tcPr>
            <w:tcW w:w="8045" w:type="dxa"/>
            <w:tcBorders>
              <w:top w:val="single" w:sz="4" w:space="0" w:color="000000"/>
              <w:left w:val="single" w:sz="4" w:space="0" w:color="000000"/>
              <w:bottom w:val="single" w:sz="4" w:space="0" w:color="000000"/>
              <w:right w:val="single" w:sz="4" w:space="0" w:color="000000"/>
            </w:tcBorders>
            <w:shd w:val="clear" w:color="auto" w:fill="E36C0A" w:themeFill="accent6" w:themeFillShade="BF"/>
            <w:tcMar>
              <w:top w:w="100" w:type="dxa"/>
              <w:left w:w="100" w:type="dxa"/>
              <w:bottom w:w="100" w:type="dxa"/>
              <w:right w:w="100" w:type="dxa"/>
            </w:tcMar>
          </w:tcPr>
          <w:p w14:paraId="2DDBDB41" w14:textId="5CBD2A03" w:rsidR="00150760" w:rsidRPr="00B94739" w:rsidRDefault="00150760" w:rsidP="00150760">
            <w:pPr>
              <w:spacing w:line="276" w:lineRule="auto"/>
              <w:rPr>
                <w:rFonts w:ascii="Times New Roman" w:hAnsi="Times New Roman" w:cs="Times New Roman"/>
                <w:sz w:val="22"/>
                <w:szCs w:val="22"/>
              </w:rPr>
            </w:pPr>
            <w:r w:rsidRPr="00B94739">
              <w:rPr>
                <w:rFonts w:ascii="Times New Roman" w:hAnsi="Times New Roman" w:cs="Times New Roman"/>
                <w:b/>
                <w:sz w:val="22"/>
                <w:szCs w:val="22"/>
              </w:rPr>
              <w:t>Zagospodarowanie przestrzeni publicznej miast i wsi</w:t>
            </w:r>
          </w:p>
        </w:tc>
      </w:tr>
      <w:tr w:rsidR="00150760" w:rsidRPr="00B94739" w14:paraId="144865D1" w14:textId="77777777" w:rsidTr="00150760">
        <w:trPr>
          <w:trHeight w:val="753"/>
        </w:trPr>
        <w:tc>
          <w:tcPr>
            <w:tcW w:w="2010" w:type="dxa"/>
            <w:tcBorders>
              <w:top w:val="single" w:sz="4" w:space="0" w:color="000000"/>
              <w:left w:val="single" w:sz="4" w:space="0" w:color="000000"/>
              <w:bottom w:val="single" w:sz="4" w:space="0" w:color="000000"/>
              <w:right w:val="single" w:sz="4" w:space="0" w:color="000000"/>
            </w:tcBorders>
            <w:shd w:val="clear" w:color="auto" w:fill="F79646" w:themeFill="accent6"/>
            <w:tcMar>
              <w:top w:w="100" w:type="dxa"/>
              <w:left w:w="100" w:type="dxa"/>
              <w:bottom w:w="100" w:type="dxa"/>
              <w:right w:w="100" w:type="dxa"/>
            </w:tcMar>
          </w:tcPr>
          <w:p w14:paraId="6001AF8E" w14:textId="77777777" w:rsidR="00150760" w:rsidRPr="00B94739" w:rsidRDefault="00150760" w:rsidP="00150760">
            <w:pPr>
              <w:rPr>
                <w:rFonts w:ascii="Times New Roman" w:hAnsi="Times New Roman" w:cs="Times New Roman"/>
                <w:b/>
                <w:sz w:val="22"/>
                <w:szCs w:val="22"/>
              </w:rPr>
            </w:pPr>
            <w:r w:rsidRPr="00B94739">
              <w:rPr>
                <w:rFonts w:ascii="Times New Roman" w:hAnsi="Times New Roman" w:cs="Times New Roman"/>
                <w:b/>
                <w:sz w:val="22"/>
                <w:szCs w:val="22"/>
              </w:rPr>
              <w:t>Główny</w:t>
            </w:r>
          </w:p>
          <w:p w14:paraId="7E757B6C" w14:textId="37588B0D" w:rsidR="00150760" w:rsidRPr="00B94739" w:rsidRDefault="0099560C" w:rsidP="00150760">
            <w:pPr>
              <w:rPr>
                <w:rFonts w:ascii="Times New Roman" w:hAnsi="Times New Roman" w:cs="Times New Roman"/>
                <w:b/>
                <w:sz w:val="22"/>
                <w:szCs w:val="22"/>
              </w:rPr>
            </w:pPr>
            <w:r w:rsidRPr="00B94739">
              <w:rPr>
                <w:rFonts w:ascii="Times New Roman" w:hAnsi="Times New Roman" w:cs="Times New Roman"/>
                <w:b/>
                <w:sz w:val="22"/>
                <w:szCs w:val="22"/>
              </w:rPr>
              <w:t>P</w:t>
            </w:r>
            <w:r w:rsidR="00150760" w:rsidRPr="00B94739">
              <w:rPr>
                <w:rFonts w:ascii="Times New Roman" w:hAnsi="Times New Roman" w:cs="Times New Roman"/>
                <w:b/>
                <w:sz w:val="22"/>
                <w:szCs w:val="22"/>
              </w:rPr>
              <w:t>roblem</w:t>
            </w:r>
          </w:p>
        </w:tc>
        <w:tc>
          <w:tcPr>
            <w:tcW w:w="8045"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tcMar>
              <w:top w:w="100" w:type="dxa"/>
              <w:left w:w="100" w:type="dxa"/>
              <w:bottom w:w="100" w:type="dxa"/>
              <w:right w:w="100" w:type="dxa"/>
            </w:tcMar>
          </w:tcPr>
          <w:p w14:paraId="7C0CDB5C" w14:textId="3C7D96C4" w:rsidR="00150760" w:rsidRPr="00B94739" w:rsidRDefault="00150760" w:rsidP="00150760">
            <w:pPr>
              <w:spacing w:line="276" w:lineRule="auto"/>
              <w:rPr>
                <w:rFonts w:ascii="Times New Roman" w:hAnsi="Times New Roman" w:cs="Times New Roman"/>
                <w:sz w:val="22"/>
                <w:szCs w:val="22"/>
              </w:rPr>
            </w:pPr>
            <w:r w:rsidRPr="00B94739">
              <w:rPr>
                <w:rFonts w:ascii="Times New Roman" w:hAnsi="Times New Roman" w:cs="Times New Roman"/>
                <w:b/>
                <w:sz w:val="22"/>
                <w:szCs w:val="22"/>
              </w:rPr>
              <w:t>Zdegradowana przestrzeń publiczna miast i wsi, w tym obszary zabytkowe, zieleń publiczna, układy urbanistyczne i in.</w:t>
            </w:r>
          </w:p>
        </w:tc>
      </w:tr>
      <w:tr w:rsidR="00150760" w:rsidRPr="00B94739" w14:paraId="6F1A5808" w14:textId="77777777" w:rsidTr="00150760">
        <w:trPr>
          <w:trHeight w:val="753"/>
        </w:trPr>
        <w:tc>
          <w:tcPr>
            <w:tcW w:w="2010" w:type="dxa"/>
            <w:tcBorders>
              <w:top w:val="single" w:sz="4" w:space="0" w:color="000000"/>
              <w:left w:val="single" w:sz="4" w:space="0" w:color="000000"/>
              <w:bottom w:val="single" w:sz="4" w:space="0" w:color="000000"/>
              <w:right w:val="single" w:sz="4" w:space="0" w:color="000000"/>
            </w:tcBorders>
            <w:shd w:val="clear" w:color="auto" w:fill="F79646" w:themeFill="accent6"/>
            <w:tcMar>
              <w:top w:w="100" w:type="dxa"/>
              <w:left w:w="100" w:type="dxa"/>
              <w:bottom w:w="100" w:type="dxa"/>
              <w:right w:w="100" w:type="dxa"/>
            </w:tcMar>
          </w:tcPr>
          <w:p w14:paraId="7F71844D" w14:textId="390D9F11" w:rsidR="00150760" w:rsidRPr="00B94739" w:rsidRDefault="00150760" w:rsidP="00150760">
            <w:pPr>
              <w:rPr>
                <w:rFonts w:ascii="Times New Roman" w:hAnsi="Times New Roman" w:cs="Times New Roman"/>
                <w:b/>
                <w:sz w:val="22"/>
                <w:szCs w:val="22"/>
              </w:rPr>
            </w:pPr>
            <w:r w:rsidRPr="00B94739">
              <w:rPr>
                <w:rFonts w:ascii="Times New Roman" w:hAnsi="Times New Roman" w:cs="Times New Roman"/>
                <w:b/>
                <w:sz w:val="22"/>
                <w:szCs w:val="22"/>
              </w:rPr>
              <w:t>Przyczyny problemu</w:t>
            </w:r>
          </w:p>
        </w:tc>
        <w:tc>
          <w:tcPr>
            <w:tcW w:w="804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00" w:type="dxa"/>
              <w:left w:w="100" w:type="dxa"/>
              <w:bottom w:w="100" w:type="dxa"/>
              <w:right w:w="100" w:type="dxa"/>
            </w:tcMar>
          </w:tcPr>
          <w:p w14:paraId="5A9C1C0D" w14:textId="77777777" w:rsidR="00150760" w:rsidRPr="00B94739" w:rsidRDefault="00150760" w:rsidP="000D1A3D">
            <w:pPr>
              <w:numPr>
                <w:ilvl w:val="0"/>
                <w:numId w:val="29"/>
              </w:numPr>
              <w:spacing w:line="276" w:lineRule="auto"/>
              <w:rPr>
                <w:rFonts w:ascii="Times New Roman" w:hAnsi="Times New Roman" w:cs="Times New Roman"/>
                <w:sz w:val="22"/>
                <w:szCs w:val="22"/>
              </w:rPr>
            </w:pPr>
            <w:r w:rsidRPr="00B94739">
              <w:rPr>
                <w:rFonts w:ascii="Times New Roman" w:hAnsi="Times New Roman" w:cs="Times New Roman"/>
                <w:sz w:val="22"/>
                <w:szCs w:val="22"/>
              </w:rPr>
              <w:t>niski stopień pokrycia obszaru miejscowymi planami zagospodarowania przestrzennego, brak aktualizacji dokumentacji kształtującej przestrzeń z powodu wysokich kosztów i bariery finansowej</w:t>
            </w:r>
            <w:r>
              <w:rPr>
                <w:rFonts w:ascii="Times New Roman" w:hAnsi="Times New Roman" w:cs="Times New Roman"/>
                <w:sz w:val="22"/>
                <w:szCs w:val="22"/>
              </w:rPr>
              <w:t>;</w:t>
            </w:r>
          </w:p>
          <w:p w14:paraId="31ED0680" w14:textId="77777777" w:rsidR="00150760" w:rsidRPr="00B94739" w:rsidRDefault="00150760" w:rsidP="000D1A3D">
            <w:pPr>
              <w:numPr>
                <w:ilvl w:val="0"/>
                <w:numId w:val="29"/>
              </w:numPr>
              <w:spacing w:line="276" w:lineRule="auto"/>
              <w:rPr>
                <w:rFonts w:ascii="Times New Roman" w:hAnsi="Times New Roman" w:cs="Times New Roman"/>
                <w:sz w:val="22"/>
                <w:szCs w:val="22"/>
              </w:rPr>
            </w:pPr>
            <w:r w:rsidRPr="00B94739">
              <w:rPr>
                <w:rFonts w:ascii="Times New Roman" w:hAnsi="Times New Roman" w:cs="Times New Roman"/>
                <w:sz w:val="22"/>
                <w:szCs w:val="22"/>
              </w:rPr>
              <w:t>zaniedbane przez lata tereny zielone, nieremontowane zabytki wraz z przylegającym otoczeniem</w:t>
            </w:r>
            <w:r>
              <w:rPr>
                <w:rFonts w:ascii="Times New Roman" w:hAnsi="Times New Roman" w:cs="Times New Roman"/>
                <w:sz w:val="22"/>
                <w:szCs w:val="22"/>
              </w:rPr>
              <w:t>;</w:t>
            </w:r>
          </w:p>
          <w:p w14:paraId="6D1F25ED" w14:textId="77777777" w:rsidR="00150760" w:rsidRPr="00B94739" w:rsidRDefault="00150760" w:rsidP="000D1A3D">
            <w:pPr>
              <w:numPr>
                <w:ilvl w:val="0"/>
                <w:numId w:val="29"/>
              </w:numPr>
              <w:spacing w:line="276" w:lineRule="auto"/>
              <w:rPr>
                <w:rFonts w:ascii="Times New Roman" w:hAnsi="Times New Roman" w:cs="Times New Roman"/>
                <w:sz w:val="22"/>
                <w:szCs w:val="22"/>
              </w:rPr>
            </w:pPr>
            <w:r w:rsidRPr="00B94739">
              <w:rPr>
                <w:rFonts w:ascii="Times New Roman" w:hAnsi="Times New Roman" w:cs="Times New Roman"/>
                <w:sz w:val="22"/>
                <w:szCs w:val="22"/>
              </w:rPr>
              <w:t>niekorzystne zmiany przestrzenne układów urbanistycznych (brak spójnej polityki przestrzennej)</w:t>
            </w:r>
            <w:r>
              <w:rPr>
                <w:rFonts w:ascii="Times New Roman" w:hAnsi="Times New Roman" w:cs="Times New Roman"/>
                <w:sz w:val="22"/>
                <w:szCs w:val="22"/>
              </w:rPr>
              <w:t>;</w:t>
            </w:r>
          </w:p>
          <w:p w14:paraId="40ED6A78" w14:textId="5EFEF599" w:rsidR="00150760" w:rsidRPr="00B94739" w:rsidRDefault="00150760" w:rsidP="000D1A3D">
            <w:pPr>
              <w:numPr>
                <w:ilvl w:val="0"/>
                <w:numId w:val="36"/>
              </w:numPr>
              <w:spacing w:line="276" w:lineRule="auto"/>
              <w:rPr>
                <w:rFonts w:ascii="Times New Roman" w:hAnsi="Times New Roman" w:cs="Times New Roman"/>
                <w:sz w:val="22"/>
                <w:szCs w:val="22"/>
              </w:rPr>
            </w:pPr>
            <w:r w:rsidRPr="00B94739">
              <w:rPr>
                <w:rFonts w:ascii="Times New Roman" w:hAnsi="Times New Roman" w:cs="Times New Roman"/>
                <w:sz w:val="22"/>
                <w:szCs w:val="22"/>
              </w:rPr>
              <w:lastRenderedPageBreak/>
              <w:t>nakładanie się wielu czynników niekorzystnych i problemów w sferze społecznej, gospodarczej, przestrzennej, technicznej, środowiskowej</w:t>
            </w:r>
            <w:r>
              <w:rPr>
                <w:rFonts w:ascii="Times New Roman" w:hAnsi="Times New Roman" w:cs="Times New Roman"/>
                <w:sz w:val="22"/>
                <w:szCs w:val="22"/>
              </w:rPr>
              <w:t>;</w:t>
            </w:r>
          </w:p>
        </w:tc>
      </w:tr>
    </w:tbl>
    <w:p w14:paraId="1695811C" w14:textId="77777777" w:rsidR="00D233AF" w:rsidRPr="00B94739" w:rsidRDefault="00D233AF" w:rsidP="00D233AF">
      <w:pPr>
        <w:rPr>
          <w:rFonts w:ascii="Times New Roman" w:hAnsi="Times New Roman" w:cs="Times New Roman"/>
          <w:i/>
          <w:iCs/>
          <w:sz w:val="22"/>
          <w:szCs w:val="22"/>
        </w:rPr>
      </w:pPr>
      <w:r w:rsidRPr="00B94739">
        <w:rPr>
          <w:rFonts w:ascii="Times New Roman" w:hAnsi="Times New Roman" w:cs="Times New Roman"/>
          <w:i/>
          <w:iCs/>
          <w:sz w:val="22"/>
          <w:szCs w:val="22"/>
        </w:rPr>
        <w:lastRenderedPageBreak/>
        <w:t>Źródło: opracowanie własne</w:t>
      </w:r>
    </w:p>
    <w:p w14:paraId="10DD1223" w14:textId="77777777" w:rsidR="00B94739" w:rsidRPr="00B94739" w:rsidRDefault="00B94739" w:rsidP="00B94739">
      <w:pPr>
        <w:rPr>
          <w:rFonts w:ascii="Times New Roman" w:hAnsi="Times New Roman" w:cs="Times New Roman"/>
          <w:sz w:val="22"/>
          <w:szCs w:val="22"/>
        </w:rPr>
      </w:pPr>
    </w:p>
    <w:p w14:paraId="6118CD02" w14:textId="77777777" w:rsidR="00B94739" w:rsidRDefault="00B94739" w:rsidP="00D07E37">
      <w:pPr>
        <w:spacing w:line="276" w:lineRule="auto"/>
        <w:rPr>
          <w:rFonts w:ascii="Times New Roman" w:hAnsi="Times New Roman" w:cs="Times New Roman"/>
          <w:sz w:val="22"/>
          <w:szCs w:val="22"/>
        </w:rPr>
      </w:pPr>
    </w:p>
    <w:p w14:paraId="668ADF4B" w14:textId="77777777" w:rsidR="00030974" w:rsidRPr="00030974" w:rsidRDefault="00030974" w:rsidP="00030974"/>
    <w:p w14:paraId="19A88CA5" w14:textId="25C74457" w:rsidR="00B94739" w:rsidRPr="00403655" w:rsidRDefault="00403655" w:rsidP="00403655">
      <w:pPr>
        <w:pStyle w:val="Nagwek2"/>
        <w:rPr>
          <w:rFonts w:ascii="Times New Roman" w:hAnsi="Times New Roman" w:cs="Times New Roman"/>
          <w:sz w:val="24"/>
          <w:szCs w:val="24"/>
        </w:rPr>
      </w:pPr>
      <w:bookmarkStart w:id="34" w:name="_Toc136986758"/>
      <w:r w:rsidRPr="00403655">
        <w:rPr>
          <w:rFonts w:ascii="Times New Roman" w:hAnsi="Times New Roman" w:cs="Times New Roman"/>
          <w:sz w:val="24"/>
          <w:szCs w:val="24"/>
        </w:rPr>
        <w:t xml:space="preserve">4.2 </w:t>
      </w:r>
      <w:r w:rsidR="00B94739" w:rsidRPr="00403655">
        <w:rPr>
          <w:rFonts w:ascii="Times New Roman" w:hAnsi="Times New Roman" w:cs="Times New Roman"/>
          <w:sz w:val="24"/>
          <w:szCs w:val="24"/>
        </w:rPr>
        <w:t>Kluczowe potencjały rozwojowe obszaru</w:t>
      </w:r>
      <w:bookmarkEnd w:id="34"/>
    </w:p>
    <w:p w14:paraId="72284F1C" w14:textId="77777777" w:rsidR="00B94739" w:rsidRPr="00B94739" w:rsidRDefault="00B94739" w:rsidP="00B94739">
      <w:pPr>
        <w:rPr>
          <w:rFonts w:ascii="Times New Roman" w:hAnsi="Times New Roman" w:cs="Times New Roman"/>
          <w:sz w:val="22"/>
          <w:szCs w:val="22"/>
        </w:rPr>
      </w:pPr>
      <w:r w:rsidRPr="00B94739">
        <w:rPr>
          <w:rFonts w:ascii="Times New Roman" w:hAnsi="Times New Roman" w:cs="Times New Roman"/>
          <w:sz w:val="22"/>
          <w:szCs w:val="22"/>
        </w:rPr>
        <w:t xml:space="preserve"> </w:t>
      </w:r>
    </w:p>
    <w:p w14:paraId="0F6FD5B8" w14:textId="46BAFA5C" w:rsidR="00B94739" w:rsidRPr="00B94739" w:rsidRDefault="00B94739" w:rsidP="00B94739">
      <w:pPr>
        <w:rPr>
          <w:rFonts w:ascii="Times New Roman" w:hAnsi="Times New Roman" w:cs="Times New Roman"/>
          <w:sz w:val="22"/>
          <w:szCs w:val="22"/>
        </w:rPr>
      </w:pPr>
      <w:r w:rsidRPr="00B94739">
        <w:rPr>
          <w:rFonts w:ascii="Times New Roman" w:hAnsi="Times New Roman" w:cs="Times New Roman"/>
          <w:b/>
          <w:sz w:val="22"/>
          <w:szCs w:val="22"/>
        </w:rPr>
        <w:t>Tabela</w:t>
      </w:r>
      <w:r w:rsidR="00BC74CA">
        <w:rPr>
          <w:rFonts w:ascii="Times New Roman" w:hAnsi="Times New Roman" w:cs="Times New Roman"/>
          <w:b/>
          <w:sz w:val="22"/>
          <w:szCs w:val="22"/>
        </w:rPr>
        <w:t xml:space="preserve"> n</w:t>
      </w:r>
      <w:r w:rsidR="00D233AF">
        <w:rPr>
          <w:rFonts w:ascii="Times New Roman" w:hAnsi="Times New Roman" w:cs="Times New Roman"/>
          <w:b/>
          <w:sz w:val="22"/>
          <w:szCs w:val="22"/>
        </w:rPr>
        <w:t>r 27.</w:t>
      </w:r>
    </w:p>
    <w:tbl>
      <w:tblPr>
        <w:tblW w:w="10196"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085"/>
        <w:gridCol w:w="8111"/>
      </w:tblGrid>
      <w:tr w:rsidR="00B94739" w:rsidRPr="00B94739" w14:paraId="3940FE5C" w14:textId="77777777" w:rsidTr="0067073F">
        <w:trPr>
          <w:trHeight w:val="975"/>
        </w:trPr>
        <w:tc>
          <w:tcPr>
            <w:tcW w:w="2085" w:type="dxa"/>
            <w:tcBorders>
              <w:top w:val="single" w:sz="8" w:space="0" w:color="000000"/>
              <w:left w:val="single" w:sz="8" w:space="0" w:color="000000"/>
              <w:bottom w:val="single" w:sz="8" w:space="0" w:color="000000"/>
              <w:right w:val="single" w:sz="8" w:space="0" w:color="000000"/>
            </w:tcBorders>
            <w:shd w:val="clear" w:color="auto" w:fill="F79646" w:themeFill="accent6"/>
            <w:tcMar>
              <w:top w:w="100" w:type="dxa"/>
              <w:left w:w="100" w:type="dxa"/>
              <w:bottom w:w="100" w:type="dxa"/>
              <w:right w:w="100" w:type="dxa"/>
            </w:tcMar>
          </w:tcPr>
          <w:p w14:paraId="5066A0BA" w14:textId="77777777" w:rsidR="00B94739" w:rsidRPr="00B94739" w:rsidRDefault="00B94739" w:rsidP="00B94739">
            <w:pPr>
              <w:rPr>
                <w:rFonts w:ascii="Times New Roman" w:hAnsi="Times New Roman" w:cs="Times New Roman"/>
                <w:b/>
                <w:sz w:val="22"/>
                <w:szCs w:val="22"/>
              </w:rPr>
            </w:pPr>
            <w:r w:rsidRPr="00B94739">
              <w:rPr>
                <w:rFonts w:ascii="Times New Roman" w:hAnsi="Times New Roman" w:cs="Times New Roman"/>
                <w:b/>
                <w:sz w:val="22"/>
                <w:szCs w:val="22"/>
              </w:rPr>
              <w:t>Obszar merytoryczny</w:t>
            </w:r>
          </w:p>
        </w:tc>
        <w:tc>
          <w:tcPr>
            <w:tcW w:w="8111" w:type="dxa"/>
            <w:tcBorders>
              <w:top w:val="single" w:sz="8" w:space="0" w:color="000000"/>
              <w:left w:val="nil"/>
              <w:bottom w:val="single" w:sz="8" w:space="0" w:color="000000"/>
              <w:right w:val="single" w:sz="8" w:space="0" w:color="000000"/>
            </w:tcBorders>
            <w:shd w:val="clear" w:color="auto" w:fill="FF9D5B"/>
            <w:tcMar>
              <w:top w:w="100" w:type="dxa"/>
              <w:left w:w="100" w:type="dxa"/>
              <w:bottom w:w="100" w:type="dxa"/>
              <w:right w:w="100" w:type="dxa"/>
            </w:tcMar>
          </w:tcPr>
          <w:p w14:paraId="0C30D1D8" w14:textId="77777777" w:rsidR="00B94739" w:rsidRPr="00B94739" w:rsidRDefault="00B94739" w:rsidP="00B94739">
            <w:pPr>
              <w:rPr>
                <w:rFonts w:ascii="Times New Roman" w:hAnsi="Times New Roman" w:cs="Times New Roman"/>
                <w:b/>
                <w:sz w:val="22"/>
                <w:szCs w:val="22"/>
              </w:rPr>
            </w:pPr>
            <w:r w:rsidRPr="00B94739">
              <w:rPr>
                <w:rFonts w:ascii="Times New Roman" w:hAnsi="Times New Roman" w:cs="Times New Roman"/>
                <w:b/>
                <w:sz w:val="22"/>
                <w:szCs w:val="22"/>
              </w:rPr>
              <w:t xml:space="preserve">Potencjały </w:t>
            </w:r>
          </w:p>
          <w:p w14:paraId="47EF0FE1" w14:textId="77777777" w:rsidR="00B94739" w:rsidRPr="00B94739" w:rsidRDefault="00B94739" w:rsidP="00B94739">
            <w:pPr>
              <w:rPr>
                <w:rFonts w:ascii="Times New Roman" w:hAnsi="Times New Roman" w:cs="Times New Roman"/>
                <w:b/>
                <w:sz w:val="22"/>
                <w:szCs w:val="22"/>
              </w:rPr>
            </w:pPr>
            <w:r w:rsidRPr="00B94739">
              <w:rPr>
                <w:rFonts w:ascii="Times New Roman" w:hAnsi="Times New Roman" w:cs="Times New Roman"/>
                <w:b/>
                <w:sz w:val="22"/>
                <w:szCs w:val="22"/>
              </w:rPr>
              <w:t>(zasoby, produkty, uwarunkowania przestrzenne i inne)</w:t>
            </w:r>
          </w:p>
        </w:tc>
      </w:tr>
      <w:tr w:rsidR="00B94739" w:rsidRPr="00B94739" w14:paraId="5FEBF47E" w14:textId="77777777" w:rsidTr="00D233AF">
        <w:trPr>
          <w:trHeight w:val="2100"/>
        </w:trPr>
        <w:tc>
          <w:tcPr>
            <w:tcW w:w="2085" w:type="dxa"/>
            <w:tcBorders>
              <w:top w:val="nil"/>
              <w:left w:val="single" w:sz="8" w:space="0" w:color="000000"/>
              <w:bottom w:val="single" w:sz="8" w:space="0" w:color="000000"/>
              <w:right w:val="single" w:sz="8" w:space="0" w:color="000000"/>
            </w:tcBorders>
            <w:shd w:val="clear" w:color="auto" w:fill="F79646" w:themeFill="accent6"/>
            <w:tcMar>
              <w:top w:w="100" w:type="dxa"/>
              <w:left w:w="100" w:type="dxa"/>
              <w:bottom w:w="100" w:type="dxa"/>
              <w:right w:w="100" w:type="dxa"/>
            </w:tcMar>
          </w:tcPr>
          <w:p w14:paraId="0D6ADE2D" w14:textId="77777777" w:rsidR="00B94739" w:rsidRPr="00B94739" w:rsidRDefault="00B94739" w:rsidP="00B94739">
            <w:pPr>
              <w:rPr>
                <w:rFonts w:ascii="Times New Roman" w:hAnsi="Times New Roman" w:cs="Times New Roman"/>
                <w:sz w:val="22"/>
                <w:szCs w:val="22"/>
              </w:rPr>
            </w:pPr>
            <w:r w:rsidRPr="00B94739">
              <w:rPr>
                <w:rFonts w:ascii="Times New Roman" w:hAnsi="Times New Roman" w:cs="Times New Roman"/>
                <w:sz w:val="22"/>
                <w:szCs w:val="22"/>
              </w:rPr>
              <w:t xml:space="preserve"> </w:t>
            </w:r>
          </w:p>
          <w:p w14:paraId="57DA1427" w14:textId="77777777" w:rsidR="00B94739" w:rsidRPr="00B94739" w:rsidRDefault="00B94739" w:rsidP="00B94739">
            <w:pPr>
              <w:rPr>
                <w:rFonts w:ascii="Times New Roman" w:hAnsi="Times New Roman" w:cs="Times New Roman"/>
                <w:sz w:val="22"/>
                <w:szCs w:val="22"/>
              </w:rPr>
            </w:pPr>
            <w:r w:rsidRPr="00B94739">
              <w:rPr>
                <w:rFonts w:ascii="Times New Roman" w:hAnsi="Times New Roman" w:cs="Times New Roman"/>
                <w:sz w:val="22"/>
                <w:szCs w:val="22"/>
              </w:rPr>
              <w:t xml:space="preserve"> </w:t>
            </w:r>
          </w:p>
          <w:p w14:paraId="6443F1A9" w14:textId="77777777" w:rsidR="00B94739" w:rsidRPr="00B94739" w:rsidRDefault="00B94739" w:rsidP="00B94739">
            <w:pPr>
              <w:rPr>
                <w:rFonts w:ascii="Times New Roman" w:hAnsi="Times New Roman" w:cs="Times New Roman"/>
                <w:sz w:val="22"/>
                <w:szCs w:val="22"/>
              </w:rPr>
            </w:pPr>
            <w:r w:rsidRPr="00B94739">
              <w:rPr>
                <w:rFonts w:ascii="Times New Roman" w:hAnsi="Times New Roman" w:cs="Times New Roman"/>
                <w:sz w:val="22"/>
                <w:szCs w:val="22"/>
              </w:rPr>
              <w:t xml:space="preserve"> </w:t>
            </w:r>
          </w:p>
          <w:p w14:paraId="1D9AC3E7" w14:textId="77777777" w:rsidR="00B94739" w:rsidRPr="00B94739" w:rsidRDefault="00B94739" w:rsidP="00B94739">
            <w:pPr>
              <w:rPr>
                <w:rFonts w:ascii="Times New Roman" w:hAnsi="Times New Roman" w:cs="Times New Roman"/>
                <w:b/>
                <w:sz w:val="22"/>
                <w:szCs w:val="22"/>
              </w:rPr>
            </w:pPr>
            <w:r w:rsidRPr="00B94739">
              <w:rPr>
                <w:rFonts w:ascii="Times New Roman" w:hAnsi="Times New Roman" w:cs="Times New Roman"/>
                <w:b/>
                <w:sz w:val="22"/>
                <w:szCs w:val="22"/>
              </w:rPr>
              <w:t>Środowisko</w:t>
            </w:r>
          </w:p>
          <w:p w14:paraId="555A30C9" w14:textId="77777777" w:rsidR="00B94739" w:rsidRPr="00B94739" w:rsidRDefault="00B94739" w:rsidP="00B94739">
            <w:pPr>
              <w:rPr>
                <w:rFonts w:ascii="Times New Roman" w:hAnsi="Times New Roman" w:cs="Times New Roman"/>
                <w:b/>
                <w:sz w:val="22"/>
                <w:szCs w:val="22"/>
              </w:rPr>
            </w:pPr>
            <w:r w:rsidRPr="00B94739">
              <w:rPr>
                <w:rFonts w:ascii="Times New Roman" w:hAnsi="Times New Roman" w:cs="Times New Roman"/>
                <w:b/>
                <w:sz w:val="22"/>
                <w:szCs w:val="22"/>
              </w:rPr>
              <w:t>Przyrodnicze</w:t>
            </w:r>
          </w:p>
        </w:tc>
        <w:tc>
          <w:tcPr>
            <w:tcW w:w="8111" w:type="dxa"/>
            <w:tcBorders>
              <w:top w:val="nil"/>
              <w:left w:val="nil"/>
              <w:bottom w:val="single" w:sz="8" w:space="0" w:color="000000"/>
              <w:right w:val="single" w:sz="8" w:space="0" w:color="000000"/>
            </w:tcBorders>
            <w:tcMar>
              <w:top w:w="100" w:type="dxa"/>
              <w:left w:w="100" w:type="dxa"/>
              <w:bottom w:w="100" w:type="dxa"/>
              <w:right w:w="100" w:type="dxa"/>
            </w:tcMar>
          </w:tcPr>
          <w:p w14:paraId="000E6DE2" w14:textId="4E9C3429" w:rsidR="00B94739" w:rsidRPr="00B94739" w:rsidRDefault="00B94739" w:rsidP="000D1A3D">
            <w:pPr>
              <w:numPr>
                <w:ilvl w:val="0"/>
                <w:numId w:val="44"/>
              </w:numPr>
              <w:spacing w:line="276" w:lineRule="auto"/>
              <w:rPr>
                <w:rFonts w:ascii="Times New Roman" w:hAnsi="Times New Roman" w:cs="Times New Roman"/>
                <w:sz w:val="22"/>
                <w:szCs w:val="22"/>
              </w:rPr>
            </w:pPr>
            <w:r w:rsidRPr="00B94739">
              <w:rPr>
                <w:rFonts w:ascii="Times New Roman" w:hAnsi="Times New Roman" w:cs="Times New Roman"/>
                <w:sz w:val="22"/>
                <w:szCs w:val="22"/>
              </w:rPr>
              <w:t>jeziora o wysokiej klasie czystości (plaże, miejsca wypoczynku), rzeki, lasy, cenne siedliska przyrodnicze i lęgowiska ptaków, obszary NATURA 2000, rezerwaty przyrody</w:t>
            </w:r>
            <w:r w:rsidR="0067073F">
              <w:rPr>
                <w:rFonts w:ascii="Times New Roman" w:hAnsi="Times New Roman" w:cs="Times New Roman"/>
                <w:sz w:val="22"/>
                <w:szCs w:val="22"/>
              </w:rPr>
              <w:t>;</w:t>
            </w:r>
            <w:r w:rsidRPr="00B94739">
              <w:rPr>
                <w:rFonts w:ascii="Times New Roman" w:hAnsi="Times New Roman" w:cs="Times New Roman"/>
                <w:sz w:val="22"/>
                <w:szCs w:val="22"/>
              </w:rPr>
              <w:t xml:space="preserve"> </w:t>
            </w:r>
          </w:p>
          <w:p w14:paraId="449A28EE" w14:textId="5989F9BC" w:rsidR="00B94739" w:rsidRPr="00B94739" w:rsidRDefault="00B94739" w:rsidP="000D1A3D">
            <w:pPr>
              <w:numPr>
                <w:ilvl w:val="0"/>
                <w:numId w:val="44"/>
              </w:numPr>
              <w:spacing w:line="276" w:lineRule="auto"/>
              <w:rPr>
                <w:rFonts w:ascii="Times New Roman" w:hAnsi="Times New Roman" w:cs="Times New Roman"/>
                <w:sz w:val="22"/>
                <w:szCs w:val="22"/>
              </w:rPr>
            </w:pPr>
            <w:r w:rsidRPr="00B94739">
              <w:rPr>
                <w:rFonts w:ascii="Times New Roman" w:hAnsi="Times New Roman" w:cs="Times New Roman"/>
                <w:sz w:val="22"/>
                <w:szCs w:val="22"/>
              </w:rPr>
              <w:t xml:space="preserve">walory krajobrazu </w:t>
            </w:r>
            <w:proofErr w:type="spellStart"/>
            <w:r w:rsidRPr="00B94739">
              <w:rPr>
                <w:rFonts w:ascii="Times New Roman" w:hAnsi="Times New Roman" w:cs="Times New Roman"/>
                <w:sz w:val="22"/>
                <w:szCs w:val="22"/>
              </w:rPr>
              <w:t>Krajny</w:t>
            </w:r>
            <w:proofErr w:type="spellEnd"/>
            <w:r w:rsidRPr="00B94739">
              <w:rPr>
                <w:rFonts w:ascii="Times New Roman" w:hAnsi="Times New Roman" w:cs="Times New Roman"/>
                <w:sz w:val="22"/>
                <w:szCs w:val="22"/>
              </w:rPr>
              <w:t xml:space="preserve"> Złotowskiej</w:t>
            </w:r>
            <w:r w:rsidR="0067073F">
              <w:rPr>
                <w:rFonts w:ascii="Times New Roman" w:hAnsi="Times New Roman" w:cs="Times New Roman"/>
                <w:sz w:val="22"/>
                <w:szCs w:val="22"/>
              </w:rPr>
              <w:t>;</w:t>
            </w:r>
          </w:p>
          <w:p w14:paraId="32AE331F" w14:textId="7D49DF5C" w:rsidR="00B94739" w:rsidRPr="00B94739" w:rsidRDefault="00B94739" w:rsidP="000D1A3D">
            <w:pPr>
              <w:numPr>
                <w:ilvl w:val="0"/>
                <w:numId w:val="44"/>
              </w:numPr>
              <w:spacing w:line="276" w:lineRule="auto"/>
              <w:rPr>
                <w:rFonts w:ascii="Times New Roman" w:hAnsi="Times New Roman" w:cs="Times New Roman"/>
                <w:sz w:val="22"/>
                <w:szCs w:val="22"/>
              </w:rPr>
            </w:pPr>
            <w:r w:rsidRPr="00B94739">
              <w:rPr>
                <w:rFonts w:ascii="Times New Roman" w:hAnsi="Times New Roman" w:cs="Times New Roman"/>
                <w:sz w:val="22"/>
                <w:szCs w:val="22"/>
              </w:rPr>
              <w:t>gleby o wysokiej klasie bonitacyjnej, tereny rolnicze, areały</w:t>
            </w:r>
            <w:r w:rsidR="0067073F">
              <w:rPr>
                <w:rFonts w:ascii="Times New Roman" w:hAnsi="Times New Roman" w:cs="Times New Roman"/>
                <w:sz w:val="22"/>
                <w:szCs w:val="22"/>
              </w:rPr>
              <w:t xml:space="preserve"> </w:t>
            </w:r>
            <w:r w:rsidRPr="00B94739">
              <w:rPr>
                <w:rFonts w:ascii="Times New Roman" w:hAnsi="Times New Roman" w:cs="Times New Roman"/>
                <w:sz w:val="22"/>
                <w:szCs w:val="22"/>
              </w:rPr>
              <w:t>wielkopowierzchniowe</w:t>
            </w:r>
            <w:r w:rsidR="0067073F">
              <w:rPr>
                <w:rFonts w:ascii="Times New Roman" w:hAnsi="Times New Roman" w:cs="Times New Roman"/>
                <w:sz w:val="22"/>
                <w:szCs w:val="22"/>
              </w:rPr>
              <w:t>;</w:t>
            </w:r>
          </w:p>
        </w:tc>
      </w:tr>
      <w:tr w:rsidR="00B94739" w:rsidRPr="00B94739" w14:paraId="0DAEDEA6" w14:textId="77777777" w:rsidTr="00D233AF">
        <w:trPr>
          <w:trHeight w:val="1779"/>
        </w:trPr>
        <w:tc>
          <w:tcPr>
            <w:tcW w:w="2085" w:type="dxa"/>
            <w:tcBorders>
              <w:top w:val="single" w:sz="8" w:space="0" w:color="000000"/>
              <w:left w:val="single" w:sz="8" w:space="0" w:color="000000"/>
              <w:bottom w:val="single" w:sz="8" w:space="0" w:color="000000"/>
              <w:right w:val="single" w:sz="8" w:space="0" w:color="000000"/>
            </w:tcBorders>
            <w:shd w:val="clear" w:color="auto" w:fill="F79646" w:themeFill="accent6"/>
            <w:tcMar>
              <w:top w:w="100" w:type="dxa"/>
              <w:left w:w="100" w:type="dxa"/>
              <w:bottom w:w="100" w:type="dxa"/>
              <w:right w:w="100" w:type="dxa"/>
            </w:tcMar>
          </w:tcPr>
          <w:p w14:paraId="7A0F6381" w14:textId="77777777" w:rsidR="00B94739" w:rsidRPr="00B94739" w:rsidRDefault="00B94739" w:rsidP="00B94739">
            <w:pPr>
              <w:rPr>
                <w:rFonts w:ascii="Times New Roman" w:hAnsi="Times New Roman" w:cs="Times New Roman"/>
                <w:sz w:val="22"/>
                <w:szCs w:val="22"/>
              </w:rPr>
            </w:pPr>
            <w:r w:rsidRPr="00B94739">
              <w:rPr>
                <w:rFonts w:ascii="Times New Roman" w:hAnsi="Times New Roman" w:cs="Times New Roman"/>
                <w:sz w:val="22"/>
                <w:szCs w:val="22"/>
              </w:rPr>
              <w:t xml:space="preserve"> </w:t>
            </w:r>
          </w:p>
          <w:p w14:paraId="3B6954FC" w14:textId="77777777" w:rsidR="00B94739" w:rsidRPr="00B94739" w:rsidRDefault="00B94739" w:rsidP="00B94739">
            <w:pPr>
              <w:rPr>
                <w:rFonts w:ascii="Times New Roman" w:hAnsi="Times New Roman" w:cs="Times New Roman"/>
                <w:sz w:val="22"/>
                <w:szCs w:val="22"/>
              </w:rPr>
            </w:pPr>
            <w:r w:rsidRPr="00B94739">
              <w:rPr>
                <w:rFonts w:ascii="Times New Roman" w:hAnsi="Times New Roman" w:cs="Times New Roman"/>
                <w:sz w:val="22"/>
                <w:szCs w:val="22"/>
              </w:rPr>
              <w:t xml:space="preserve"> </w:t>
            </w:r>
          </w:p>
          <w:p w14:paraId="52EE0A9B" w14:textId="77777777" w:rsidR="00B94739" w:rsidRPr="00B94739" w:rsidRDefault="00B94739" w:rsidP="00B94739">
            <w:pPr>
              <w:rPr>
                <w:rFonts w:ascii="Times New Roman" w:hAnsi="Times New Roman" w:cs="Times New Roman"/>
                <w:sz w:val="22"/>
                <w:szCs w:val="22"/>
              </w:rPr>
            </w:pPr>
            <w:r w:rsidRPr="00B94739">
              <w:rPr>
                <w:rFonts w:ascii="Times New Roman" w:hAnsi="Times New Roman" w:cs="Times New Roman"/>
                <w:sz w:val="22"/>
                <w:szCs w:val="22"/>
              </w:rPr>
              <w:t xml:space="preserve"> </w:t>
            </w:r>
          </w:p>
          <w:p w14:paraId="1119CBF4" w14:textId="77777777" w:rsidR="00B94739" w:rsidRPr="00B94739" w:rsidRDefault="00B94739" w:rsidP="00B94739">
            <w:pPr>
              <w:rPr>
                <w:rFonts w:ascii="Times New Roman" w:hAnsi="Times New Roman" w:cs="Times New Roman"/>
                <w:sz w:val="22"/>
                <w:szCs w:val="22"/>
              </w:rPr>
            </w:pPr>
            <w:r w:rsidRPr="00B94739">
              <w:rPr>
                <w:rFonts w:ascii="Times New Roman" w:hAnsi="Times New Roman" w:cs="Times New Roman"/>
                <w:sz w:val="22"/>
                <w:szCs w:val="22"/>
              </w:rPr>
              <w:t xml:space="preserve"> </w:t>
            </w:r>
          </w:p>
          <w:p w14:paraId="25B21BD8" w14:textId="77777777" w:rsidR="00B94739" w:rsidRPr="00B94739" w:rsidRDefault="00B94739" w:rsidP="00B94739">
            <w:pPr>
              <w:rPr>
                <w:rFonts w:ascii="Times New Roman" w:hAnsi="Times New Roman" w:cs="Times New Roman"/>
                <w:b/>
                <w:sz w:val="22"/>
                <w:szCs w:val="22"/>
              </w:rPr>
            </w:pPr>
            <w:r w:rsidRPr="00B94739">
              <w:rPr>
                <w:rFonts w:ascii="Times New Roman" w:hAnsi="Times New Roman" w:cs="Times New Roman"/>
                <w:b/>
                <w:sz w:val="22"/>
                <w:szCs w:val="22"/>
              </w:rPr>
              <w:t>Gospodarka</w:t>
            </w:r>
          </w:p>
        </w:tc>
        <w:tc>
          <w:tcPr>
            <w:tcW w:w="811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CE2FCE5" w14:textId="5B52892C" w:rsidR="00B94739" w:rsidRPr="00B94739" w:rsidRDefault="00B94739" w:rsidP="000D1A3D">
            <w:pPr>
              <w:numPr>
                <w:ilvl w:val="0"/>
                <w:numId w:val="45"/>
              </w:numPr>
              <w:rPr>
                <w:rFonts w:ascii="Times New Roman" w:hAnsi="Times New Roman" w:cs="Times New Roman"/>
                <w:sz w:val="22"/>
                <w:szCs w:val="22"/>
              </w:rPr>
            </w:pPr>
            <w:r w:rsidRPr="00B94739">
              <w:rPr>
                <w:rFonts w:ascii="Times New Roman" w:hAnsi="Times New Roman" w:cs="Times New Roman"/>
                <w:sz w:val="22"/>
                <w:szCs w:val="22"/>
              </w:rPr>
              <w:t xml:space="preserve">lokalni rzemieślnicy i wytwórcy (produkty regionalne, rękodzieło, miody, piwo Zaczynaj, piwo </w:t>
            </w:r>
            <w:proofErr w:type="spellStart"/>
            <w:r w:rsidRPr="00B94739">
              <w:rPr>
                <w:rFonts w:ascii="Times New Roman" w:hAnsi="Times New Roman" w:cs="Times New Roman"/>
                <w:sz w:val="22"/>
                <w:szCs w:val="22"/>
              </w:rPr>
              <w:t>jokier</w:t>
            </w:r>
            <w:proofErr w:type="spellEnd"/>
            <w:r w:rsidRPr="00B94739">
              <w:rPr>
                <w:rFonts w:ascii="Times New Roman" w:hAnsi="Times New Roman" w:cs="Times New Roman"/>
                <w:sz w:val="22"/>
                <w:szCs w:val="22"/>
              </w:rPr>
              <w:t xml:space="preserve"> </w:t>
            </w:r>
            <w:r w:rsidR="0067073F" w:rsidRPr="00B94739">
              <w:rPr>
                <w:rFonts w:ascii="Times New Roman" w:hAnsi="Times New Roman" w:cs="Times New Roman"/>
                <w:sz w:val="22"/>
                <w:szCs w:val="22"/>
              </w:rPr>
              <w:t>krajeński, wędliny</w:t>
            </w:r>
            <w:r w:rsidRPr="00B94739">
              <w:rPr>
                <w:rFonts w:ascii="Times New Roman" w:hAnsi="Times New Roman" w:cs="Times New Roman"/>
                <w:sz w:val="22"/>
                <w:szCs w:val="22"/>
              </w:rPr>
              <w:t xml:space="preserve"> lokalne, serowarnie lokalne</w:t>
            </w:r>
            <w:r w:rsidR="0067073F">
              <w:rPr>
                <w:rFonts w:ascii="Times New Roman" w:hAnsi="Times New Roman" w:cs="Times New Roman"/>
                <w:sz w:val="22"/>
                <w:szCs w:val="22"/>
              </w:rPr>
              <w:t>;</w:t>
            </w:r>
            <w:r w:rsidRPr="00B94739">
              <w:rPr>
                <w:rFonts w:ascii="Times New Roman" w:hAnsi="Times New Roman" w:cs="Times New Roman"/>
                <w:sz w:val="22"/>
                <w:szCs w:val="22"/>
              </w:rPr>
              <w:t xml:space="preserve">    </w:t>
            </w:r>
          </w:p>
          <w:p w14:paraId="6B0CA558" w14:textId="086538B3" w:rsidR="00B94739" w:rsidRPr="00B94739" w:rsidRDefault="00B94739" w:rsidP="000D1A3D">
            <w:pPr>
              <w:numPr>
                <w:ilvl w:val="0"/>
                <w:numId w:val="45"/>
              </w:numPr>
              <w:rPr>
                <w:rFonts w:ascii="Times New Roman" w:hAnsi="Times New Roman" w:cs="Times New Roman"/>
                <w:sz w:val="22"/>
                <w:szCs w:val="22"/>
              </w:rPr>
            </w:pPr>
            <w:r w:rsidRPr="00B94739">
              <w:rPr>
                <w:rFonts w:ascii="Times New Roman" w:hAnsi="Times New Roman" w:cs="Times New Roman"/>
                <w:sz w:val="22"/>
                <w:szCs w:val="22"/>
              </w:rPr>
              <w:t>zakłady przetwórstwa drzewnego, stolarnie</w:t>
            </w:r>
            <w:r w:rsidR="0067073F">
              <w:rPr>
                <w:rFonts w:ascii="Times New Roman" w:hAnsi="Times New Roman" w:cs="Times New Roman"/>
                <w:sz w:val="22"/>
                <w:szCs w:val="22"/>
              </w:rPr>
              <w:t>;</w:t>
            </w:r>
          </w:p>
          <w:p w14:paraId="5F301E19" w14:textId="7213B6CE" w:rsidR="00B94739" w:rsidRPr="00B94739" w:rsidRDefault="00B94739" w:rsidP="000D1A3D">
            <w:pPr>
              <w:numPr>
                <w:ilvl w:val="0"/>
                <w:numId w:val="45"/>
              </w:numPr>
              <w:rPr>
                <w:rFonts w:ascii="Times New Roman" w:hAnsi="Times New Roman" w:cs="Times New Roman"/>
                <w:sz w:val="22"/>
                <w:szCs w:val="22"/>
              </w:rPr>
            </w:pPr>
            <w:r w:rsidRPr="00B94739">
              <w:rPr>
                <w:rFonts w:ascii="Times New Roman" w:hAnsi="Times New Roman" w:cs="Times New Roman"/>
                <w:sz w:val="22"/>
                <w:szCs w:val="22"/>
              </w:rPr>
              <w:t>winiarze, gorzelanie</w:t>
            </w:r>
            <w:r w:rsidR="0067073F">
              <w:rPr>
                <w:rFonts w:ascii="Times New Roman" w:hAnsi="Times New Roman" w:cs="Times New Roman"/>
                <w:sz w:val="22"/>
                <w:szCs w:val="22"/>
              </w:rPr>
              <w:t>;</w:t>
            </w:r>
            <w:r w:rsidRPr="00B94739">
              <w:rPr>
                <w:rFonts w:ascii="Times New Roman" w:hAnsi="Times New Roman" w:cs="Times New Roman"/>
                <w:sz w:val="22"/>
                <w:szCs w:val="22"/>
              </w:rPr>
              <w:t xml:space="preserve"> </w:t>
            </w:r>
          </w:p>
          <w:p w14:paraId="53FF8C1C" w14:textId="7958FACA" w:rsidR="00B94739" w:rsidRPr="00B94739" w:rsidRDefault="00B94739" w:rsidP="000D1A3D">
            <w:pPr>
              <w:numPr>
                <w:ilvl w:val="0"/>
                <w:numId w:val="45"/>
              </w:numPr>
              <w:rPr>
                <w:rFonts w:ascii="Times New Roman" w:hAnsi="Times New Roman" w:cs="Times New Roman"/>
                <w:sz w:val="22"/>
                <w:szCs w:val="22"/>
              </w:rPr>
            </w:pPr>
            <w:r w:rsidRPr="00B94739">
              <w:rPr>
                <w:rFonts w:ascii="Times New Roman" w:hAnsi="Times New Roman" w:cs="Times New Roman"/>
                <w:sz w:val="22"/>
                <w:szCs w:val="22"/>
              </w:rPr>
              <w:t>rozwinięte rolnictwo, warunki do rozwoju przetwórstwa rolno- spożywczego</w:t>
            </w:r>
            <w:r w:rsidR="0067073F">
              <w:rPr>
                <w:rFonts w:ascii="Times New Roman" w:hAnsi="Times New Roman" w:cs="Times New Roman"/>
                <w:sz w:val="22"/>
                <w:szCs w:val="22"/>
              </w:rPr>
              <w:t>;</w:t>
            </w:r>
          </w:p>
        </w:tc>
      </w:tr>
      <w:tr w:rsidR="00D233AF" w:rsidRPr="00B94739" w14:paraId="52C13D13" w14:textId="77777777" w:rsidTr="00D233AF">
        <w:trPr>
          <w:trHeight w:val="1779"/>
        </w:trPr>
        <w:tc>
          <w:tcPr>
            <w:tcW w:w="2085" w:type="dxa"/>
            <w:tcBorders>
              <w:top w:val="single" w:sz="8" w:space="0" w:color="000000"/>
              <w:left w:val="single" w:sz="8" w:space="0" w:color="000000"/>
              <w:bottom w:val="single" w:sz="8" w:space="0" w:color="000000"/>
              <w:right w:val="single" w:sz="8" w:space="0" w:color="000000"/>
            </w:tcBorders>
            <w:shd w:val="clear" w:color="auto" w:fill="F79646" w:themeFill="accent6"/>
            <w:tcMar>
              <w:top w:w="100" w:type="dxa"/>
              <w:left w:w="100" w:type="dxa"/>
              <w:bottom w:w="100" w:type="dxa"/>
              <w:right w:w="100" w:type="dxa"/>
            </w:tcMar>
          </w:tcPr>
          <w:p w14:paraId="67956283" w14:textId="77777777" w:rsidR="00D233AF" w:rsidRDefault="00D233AF" w:rsidP="00D233AF">
            <w:pPr>
              <w:rPr>
                <w:rFonts w:ascii="Times New Roman" w:hAnsi="Times New Roman" w:cs="Times New Roman"/>
                <w:sz w:val="22"/>
                <w:szCs w:val="22"/>
              </w:rPr>
            </w:pPr>
          </w:p>
          <w:p w14:paraId="0026A938" w14:textId="68F12B61" w:rsidR="00D233AF" w:rsidRPr="00B94739" w:rsidRDefault="00D233AF" w:rsidP="00D233AF">
            <w:pPr>
              <w:rPr>
                <w:rFonts w:ascii="Times New Roman" w:hAnsi="Times New Roman" w:cs="Times New Roman"/>
                <w:sz w:val="22"/>
                <w:szCs w:val="22"/>
              </w:rPr>
            </w:pPr>
            <w:r w:rsidRPr="0067073F">
              <w:rPr>
                <w:rFonts w:ascii="Times New Roman" w:hAnsi="Times New Roman" w:cs="Times New Roman"/>
                <w:b/>
                <w:bCs/>
                <w:sz w:val="22"/>
                <w:szCs w:val="22"/>
              </w:rPr>
              <w:t>Kultura</w:t>
            </w:r>
          </w:p>
        </w:tc>
        <w:tc>
          <w:tcPr>
            <w:tcW w:w="811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5AD6D3E" w14:textId="77777777" w:rsidR="00D233AF" w:rsidRPr="00B94739" w:rsidRDefault="00D233AF" w:rsidP="000D1A3D">
            <w:pPr>
              <w:numPr>
                <w:ilvl w:val="0"/>
                <w:numId w:val="45"/>
              </w:numPr>
              <w:spacing w:line="276" w:lineRule="auto"/>
              <w:rPr>
                <w:rFonts w:ascii="Times New Roman" w:hAnsi="Times New Roman" w:cs="Times New Roman"/>
                <w:sz w:val="22"/>
                <w:szCs w:val="22"/>
              </w:rPr>
            </w:pPr>
            <w:r w:rsidRPr="00B94739">
              <w:rPr>
                <w:rFonts w:ascii="Times New Roman" w:hAnsi="Times New Roman" w:cs="Times New Roman"/>
                <w:sz w:val="22"/>
                <w:szCs w:val="22"/>
              </w:rPr>
              <w:t>artyści (np. gminnych Ośrodka Kultury, ceramika – artystyczny wyrób unikatowy)</w:t>
            </w:r>
            <w:r>
              <w:rPr>
                <w:rFonts w:ascii="Times New Roman" w:hAnsi="Times New Roman" w:cs="Times New Roman"/>
                <w:sz w:val="22"/>
                <w:szCs w:val="22"/>
              </w:rPr>
              <w:t>;</w:t>
            </w:r>
          </w:p>
          <w:p w14:paraId="1944CC0D" w14:textId="77777777" w:rsidR="00D233AF" w:rsidRPr="00B94739" w:rsidRDefault="00D233AF" w:rsidP="000D1A3D">
            <w:pPr>
              <w:numPr>
                <w:ilvl w:val="0"/>
                <w:numId w:val="45"/>
              </w:numPr>
              <w:spacing w:line="276" w:lineRule="auto"/>
              <w:rPr>
                <w:rFonts w:ascii="Times New Roman" w:hAnsi="Times New Roman" w:cs="Times New Roman"/>
                <w:sz w:val="22"/>
                <w:szCs w:val="22"/>
              </w:rPr>
            </w:pPr>
            <w:r w:rsidRPr="00B94739">
              <w:rPr>
                <w:rFonts w:ascii="Times New Roman" w:hAnsi="Times New Roman" w:cs="Times New Roman"/>
                <w:sz w:val="22"/>
                <w:szCs w:val="22"/>
              </w:rPr>
              <w:t>grodziska – potencjał historyczny</w:t>
            </w:r>
            <w:r>
              <w:rPr>
                <w:rFonts w:ascii="Times New Roman" w:hAnsi="Times New Roman" w:cs="Times New Roman"/>
                <w:sz w:val="22"/>
                <w:szCs w:val="22"/>
              </w:rPr>
              <w:t>;</w:t>
            </w:r>
          </w:p>
          <w:p w14:paraId="7F54D12E" w14:textId="77777777" w:rsidR="00D233AF" w:rsidRPr="00B94739" w:rsidRDefault="00D233AF" w:rsidP="000D1A3D">
            <w:pPr>
              <w:numPr>
                <w:ilvl w:val="0"/>
                <w:numId w:val="45"/>
              </w:numPr>
              <w:spacing w:line="276" w:lineRule="auto"/>
              <w:rPr>
                <w:rFonts w:ascii="Times New Roman" w:hAnsi="Times New Roman" w:cs="Times New Roman"/>
                <w:sz w:val="22"/>
                <w:szCs w:val="22"/>
              </w:rPr>
            </w:pPr>
            <w:r w:rsidRPr="00B94739">
              <w:rPr>
                <w:rFonts w:ascii="Times New Roman" w:hAnsi="Times New Roman" w:cs="Times New Roman"/>
                <w:sz w:val="22"/>
                <w:szCs w:val="22"/>
              </w:rPr>
              <w:t>historyczny układ urbanistyczny miast, zabytkowe mury obronne, zabytkowe wieże, zabytki średniowieczne, zabudowa ryglowa, wieże ciśnień</w:t>
            </w:r>
            <w:r>
              <w:rPr>
                <w:rFonts w:ascii="Times New Roman" w:hAnsi="Times New Roman" w:cs="Times New Roman"/>
                <w:sz w:val="22"/>
                <w:szCs w:val="22"/>
              </w:rPr>
              <w:t xml:space="preserve">, </w:t>
            </w:r>
            <w:r w:rsidRPr="00B94739">
              <w:rPr>
                <w:rFonts w:ascii="Times New Roman" w:hAnsi="Times New Roman" w:cs="Times New Roman"/>
                <w:sz w:val="22"/>
                <w:szCs w:val="22"/>
              </w:rPr>
              <w:t>zabytkowe kościoły, kaplice</w:t>
            </w:r>
            <w:r>
              <w:rPr>
                <w:rFonts w:ascii="Times New Roman" w:hAnsi="Times New Roman" w:cs="Times New Roman"/>
                <w:sz w:val="22"/>
                <w:szCs w:val="22"/>
              </w:rPr>
              <w:t>;</w:t>
            </w:r>
          </w:p>
          <w:p w14:paraId="73E9D655" w14:textId="77777777" w:rsidR="00D233AF" w:rsidRDefault="00D233AF" w:rsidP="000D1A3D">
            <w:pPr>
              <w:numPr>
                <w:ilvl w:val="0"/>
                <w:numId w:val="45"/>
              </w:numPr>
              <w:spacing w:line="276" w:lineRule="auto"/>
              <w:rPr>
                <w:rFonts w:ascii="Times New Roman" w:hAnsi="Times New Roman" w:cs="Times New Roman"/>
                <w:sz w:val="22"/>
                <w:szCs w:val="22"/>
              </w:rPr>
            </w:pPr>
            <w:r w:rsidRPr="00B94739">
              <w:rPr>
                <w:rFonts w:ascii="Times New Roman" w:hAnsi="Times New Roman" w:cs="Times New Roman"/>
                <w:sz w:val="22"/>
                <w:szCs w:val="22"/>
              </w:rPr>
              <w:t>Krajeńskie spotkanie z folklorem, zespoły folklorystyczne</w:t>
            </w:r>
            <w:r>
              <w:rPr>
                <w:rFonts w:ascii="Times New Roman" w:hAnsi="Times New Roman" w:cs="Times New Roman"/>
                <w:sz w:val="22"/>
                <w:szCs w:val="22"/>
              </w:rPr>
              <w:t>;</w:t>
            </w:r>
          </w:p>
          <w:p w14:paraId="663678B2" w14:textId="77777777" w:rsidR="00D233AF" w:rsidRPr="00B94739" w:rsidRDefault="00D233AF" w:rsidP="00D233AF">
            <w:pPr>
              <w:ind w:left="720"/>
              <w:rPr>
                <w:rFonts w:ascii="Times New Roman" w:hAnsi="Times New Roman" w:cs="Times New Roman"/>
                <w:sz w:val="22"/>
                <w:szCs w:val="22"/>
              </w:rPr>
            </w:pPr>
          </w:p>
        </w:tc>
      </w:tr>
      <w:tr w:rsidR="00D233AF" w:rsidRPr="00B94739" w14:paraId="774A9EAB" w14:textId="77777777" w:rsidTr="00D233AF">
        <w:trPr>
          <w:trHeight w:val="1779"/>
        </w:trPr>
        <w:tc>
          <w:tcPr>
            <w:tcW w:w="2085" w:type="dxa"/>
            <w:tcBorders>
              <w:top w:val="single" w:sz="8" w:space="0" w:color="000000"/>
              <w:left w:val="single" w:sz="8" w:space="0" w:color="000000"/>
              <w:bottom w:val="single" w:sz="8" w:space="0" w:color="000000"/>
              <w:right w:val="single" w:sz="8" w:space="0" w:color="000000"/>
            </w:tcBorders>
            <w:shd w:val="clear" w:color="auto" w:fill="F79646" w:themeFill="accent6"/>
            <w:tcMar>
              <w:top w:w="100" w:type="dxa"/>
              <w:left w:w="100" w:type="dxa"/>
              <w:bottom w:w="100" w:type="dxa"/>
              <w:right w:w="100" w:type="dxa"/>
            </w:tcMar>
          </w:tcPr>
          <w:p w14:paraId="73E161AC" w14:textId="684D6CDB" w:rsidR="00D233AF" w:rsidRDefault="00D233AF" w:rsidP="00D233AF">
            <w:pPr>
              <w:rPr>
                <w:rFonts w:ascii="Times New Roman" w:hAnsi="Times New Roman" w:cs="Times New Roman"/>
                <w:sz w:val="22"/>
                <w:szCs w:val="22"/>
              </w:rPr>
            </w:pPr>
            <w:r w:rsidRPr="00B94739">
              <w:rPr>
                <w:rFonts w:ascii="Times New Roman" w:hAnsi="Times New Roman" w:cs="Times New Roman"/>
                <w:b/>
                <w:sz w:val="22"/>
                <w:szCs w:val="22"/>
              </w:rPr>
              <w:t>Turystyka, sport, rekreacja</w:t>
            </w:r>
          </w:p>
        </w:tc>
        <w:tc>
          <w:tcPr>
            <w:tcW w:w="811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0CF1F80" w14:textId="77777777" w:rsidR="00D233AF" w:rsidRPr="00B94739" w:rsidRDefault="00D233AF" w:rsidP="000D1A3D">
            <w:pPr>
              <w:numPr>
                <w:ilvl w:val="0"/>
                <w:numId w:val="45"/>
              </w:numPr>
              <w:spacing w:line="276" w:lineRule="auto"/>
              <w:rPr>
                <w:rFonts w:ascii="Times New Roman" w:hAnsi="Times New Roman" w:cs="Times New Roman"/>
                <w:sz w:val="22"/>
                <w:szCs w:val="22"/>
              </w:rPr>
            </w:pPr>
            <w:r w:rsidRPr="00B94739">
              <w:rPr>
                <w:rFonts w:ascii="Times New Roman" w:hAnsi="Times New Roman" w:cs="Times New Roman"/>
                <w:sz w:val="22"/>
                <w:szCs w:val="22"/>
              </w:rPr>
              <w:t>istniejąca sieć ścieżek rowerowych (rajdy rowerowe)</w:t>
            </w:r>
            <w:r>
              <w:rPr>
                <w:rFonts w:ascii="Times New Roman" w:hAnsi="Times New Roman" w:cs="Times New Roman"/>
                <w:sz w:val="22"/>
                <w:szCs w:val="22"/>
              </w:rPr>
              <w:t>;</w:t>
            </w:r>
          </w:p>
          <w:p w14:paraId="44F835C2" w14:textId="77777777" w:rsidR="00D233AF" w:rsidRPr="00B94739" w:rsidRDefault="00D233AF" w:rsidP="000D1A3D">
            <w:pPr>
              <w:numPr>
                <w:ilvl w:val="0"/>
                <w:numId w:val="45"/>
              </w:numPr>
              <w:spacing w:line="276" w:lineRule="auto"/>
              <w:rPr>
                <w:rFonts w:ascii="Times New Roman" w:hAnsi="Times New Roman" w:cs="Times New Roman"/>
                <w:sz w:val="22"/>
                <w:szCs w:val="22"/>
              </w:rPr>
            </w:pPr>
            <w:r w:rsidRPr="00B94739">
              <w:rPr>
                <w:rFonts w:ascii="Times New Roman" w:hAnsi="Times New Roman" w:cs="Times New Roman"/>
                <w:sz w:val="22"/>
                <w:szCs w:val="22"/>
              </w:rPr>
              <w:t xml:space="preserve">bazy wypoczynkowe, tereny nad jeziorami: </w:t>
            </w:r>
          </w:p>
          <w:p w14:paraId="01333F87" w14:textId="77777777" w:rsidR="00D233AF" w:rsidRPr="00B94739" w:rsidRDefault="00D233AF" w:rsidP="00D233AF">
            <w:pPr>
              <w:spacing w:line="276" w:lineRule="auto"/>
              <w:ind w:left="720"/>
              <w:rPr>
                <w:rFonts w:ascii="Times New Roman" w:hAnsi="Times New Roman" w:cs="Times New Roman"/>
                <w:sz w:val="22"/>
                <w:szCs w:val="22"/>
              </w:rPr>
            </w:pPr>
            <w:r w:rsidRPr="00B94739">
              <w:rPr>
                <w:rFonts w:ascii="Times New Roman" w:hAnsi="Times New Roman" w:cs="Times New Roman"/>
                <w:sz w:val="22"/>
                <w:szCs w:val="22"/>
              </w:rPr>
              <w:t xml:space="preserve">spływy kajakowe i cała infrastruktura do ich organizacji w wzdłuż rzeki </w:t>
            </w:r>
            <w:proofErr w:type="spellStart"/>
            <w:r w:rsidRPr="00B94739">
              <w:rPr>
                <w:rFonts w:ascii="Times New Roman" w:hAnsi="Times New Roman" w:cs="Times New Roman"/>
                <w:sz w:val="22"/>
                <w:szCs w:val="22"/>
              </w:rPr>
              <w:t>Głomi</w:t>
            </w:r>
            <w:proofErr w:type="spellEnd"/>
            <w:r w:rsidRPr="00B94739">
              <w:rPr>
                <w:rFonts w:ascii="Times New Roman" w:hAnsi="Times New Roman" w:cs="Times New Roman"/>
                <w:sz w:val="22"/>
                <w:szCs w:val="22"/>
              </w:rPr>
              <w:t xml:space="preserve"> oraz rzeki Gwdy</w:t>
            </w:r>
            <w:r>
              <w:rPr>
                <w:rFonts w:ascii="Times New Roman" w:hAnsi="Times New Roman" w:cs="Times New Roman"/>
                <w:sz w:val="22"/>
                <w:szCs w:val="22"/>
              </w:rPr>
              <w:t>;</w:t>
            </w:r>
          </w:p>
          <w:p w14:paraId="2618CEAC" w14:textId="77777777" w:rsidR="00D233AF" w:rsidRDefault="00D233AF" w:rsidP="000D1A3D">
            <w:pPr>
              <w:numPr>
                <w:ilvl w:val="0"/>
                <w:numId w:val="45"/>
              </w:numPr>
              <w:spacing w:line="276" w:lineRule="auto"/>
              <w:rPr>
                <w:rFonts w:ascii="Times New Roman" w:hAnsi="Times New Roman" w:cs="Times New Roman"/>
                <w:sz w:val="22"/>
                <w:szCs w:val="22"/>
              </w:rPr>
            </w:pPr>
            <w:r w:rsidRPr="00B94739">
              <w:rPr>
                <w:rFonts w:ascii="Times New Roman" w:hAnsi="Times New Roman" w:cs="Times New Roman"/>
                <w:sz w:val="22"/>
                <w:szCs w:val="22"/>
              </w:rPr>
              <w:t>turystyka łowiecka głównie z zagranicy, silne grupy łowieckie</w:t>
            </w:r>
            <w:r>
              <w:rPr>
                <w:rFonts w:ascii="Times New Roman" w:hAnsi="Times New Roman" w:cs="Times New Roman"/>
                <w:sz w:val="22"/>
                <w:szCs w:val="22"/>
              </w:rPr>
              <w:t>;</w:t>
            </w:r>
          </w:p>
          <w:p w14:paraId="286CF6F3" w14:textId="20BD71E8" w:rsidR="00D233AF" w:rsidRPr="00B94739" w:rsidRDefault="00D233AF" w:rsidP="000D1A3D">
            <w:pPr>
              <w:numPr>
                <w:ilvl w:val="0"/>
                <w:numId w:val="45"/>
              </w:numPr>
              <w:spacing w:line="276" w:lineRule="auto"/>
              <w:rPr>
                <w:rFonts w:ascii="Times New Roman" w:hAnsi="Times New Roman" w:cs="Times New Roman"/>
                <w:sz w:val="22"/>
                <w:szCs w:val="22"/>
              </w:rPr>
            </w:pPr>
            <w:r w:rsidRPr="00B94739">
              <w:rPr>
                <w:rFonts w:ascii="Times New Roman" w:hAnsi="Times New Roman" w:cs="Times New Roman"/>
                <w:sz w:val="22"/>
                <w:szCs w:val="22"/>
              </w:rPr>
              <w:t>wiaty oraz miejsca rekreacyjne w małych miejscowościach (do 40 mieszkańców)</w:t>
            </w:r>
            <w:r>
              <w:rPr>
                <w:rFonts w:ascii="Times New Roman" w:hAnsi="Times New Roman" w:cs="Times New Roman"/>
                <w:sz w:val="22"/>
                <w:szCs w:val="22"/>
              </w:rPr>
              <w:t>;</w:t>
            </w:r>
          </w:p>
        </w:tc>
      </w:tr>
      <w:tr w:rsidR="00D233AF" w:rsidRPr="00B94739" w14:paraId="18F29B71" w14:textId="77777777" w:rsidTr="00D233AF">
        <w:trPr>
          <w:trHeight w:val="1779"/>
        </w:trPr>
        <w:tc>
          <w:tcPr>
            <w:tcW w:w="2085" w:type="dxa"/>
            <w:tcBorders>
              <w:top w:val="single" w:sz="8" w:space="0" w:color="000000"/>
              <w:left w:val="single" w:sz="8" w:space="0" w:color="000000"/>
              <w:bottom w:val="single" w:sz="8" w:space="0" w:color="000000"/>
              <w:right w:val="single" w:sz="8" w:space="0" w:color="000000"/>
            </w:tcBorders>
            <w:shd w:val="clear" w:color="auto" w:fill="F79646" w:themeFill="accent6"/>
            <w:tcMar>
              <w:top w:w="100" w:type="dxa"/>
              <w:left w:w="100" w:type="dxa"/>
              <w:bottom w:w="100" w:type="dxa"/>
              <w:right w:w="100" w:type="dxa"/>
            </w:tcMar>
          </w:tcPr>
          <w:p w14:paraId="401919A8" w14:textId="77777777" w:rsidR="00D233AF" w:rsidRPr="00B94739" w:rsidRDefault="00D233AF" w:rsidP="00D233AF">
            <w:pPr>
              <w:rPr>
                <w:rFonts w:ascii="Times New Roman" w:hAnsi="Times New Roman" w:cs="Times New Roman"/>
                <w:sz w:val="22"/>
                <w:szCs w:val="22"/>
              </w:rPr>
            </w:pPr>
          </w:p>
          <w:p w14:paraId="1DFA21B8" w14:textId="77777777" w:rsidR="00D233AF" w:rsidRPr="00B94739" w:rsidRDefault="00D233AF" w:rsidP="00D233AF">
            <w:pPr>
              <w:rPr>
                <w:rFonts w:ascii="Times New Roman" w:hAnsi="Times New Roman" w:cs="Times New Roman"/>
                <w:b/>
                <w:sz w:val="22"/>
                <w:szCs w:val="22"/>
              </w:rPr>
            </w:pPr>
            <w:r w:rsidRPr="00B94739">
              <w:rPr>
                <w:rFonts w:ascii="Times New Roman" w:hAnsi="Times New Roman" w:cs="Times New Roman"/>
                <w:sz w:val="22"/>
                <w:szCs w:val="22"/>
              </w:rPr>
              <w:t xml:space="preserve"> </w:t>
            </w:r>
            <w:r w:rsidRPr="00B94739">
              <w:rPr>
                <w:rFonts w:ascii="Times New Roman" w:hAnsi="Times New Roman" w:cs="Times New Roman"/>
                <w:b/>
                <w:sz w:val="22"/>
                <w:szCs w:val="22"/>
              </w:rPr>
              <w:t>Społeczność</w:t>
            </w:r>
          </w:p>
          <w:p w14:paraId="455C657A" w14:textId="28311908" w:rsidR="00D233AF" w:rsidRPr="00B94739" w:rsidRDefault="0099560C" w:rsidP="00D233AF">
            <w:pPr>
              <w:rPr>
                <w:rFonts w:ascii="Times New Roman" w:hAnsi="Times New Roman" w:cs="Times New Roman"/>
                <w:b/>
                <w:sz w:val="22"/>
                <w:szCs w:val="22"/>
              </w:rPr>
            </w:pPr>
            <w:r w:rsidRPr="00B94739">
              <w:rPr>
                <w:rFonts w:ascii="Times New Roman" w:hAnsi="Times New Roman" w:cs="Times New Roman"/>
                <w:b/>
                <w:sz w:val="22"/>
                <w:szCs w:val="22"/>
              </w:rPr>
              <w:t>L</w:t>
            </w:r>
            <w:r w:rsidR="00D233AF" w:rsidRPr="00B94739">
              <w:rPr>
                <w:rFonts w:ascii="Times New Roman" w:hAnsi="Times New Roman" w:cs="Times New Roman"/>
                <w:b/>
                <w:sz w:val="22"/>
                <w:szCs w:val="22"/>
              </w:rPr>
              <w:t>okalna</w:t>
            </w:r>
          </w:p>
        </w:tc>
        <w:tc>
          <w:tcPr>
            <w:tcW w:w="811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F127D11" w14:textId="77777777" w:rsidR="00D233AF" w:rsidRPr="00B94739" w:rsidRDefault="00D233AF" w:rsidP="000D1A3D">
            <w:pPr>
              <w:numPr>
                <w:ilvl w:val="0"/>
                <w:numId w:val="45"/>
              </w:numPr>
              <w:spacing w:line="276" w:lineRule="auto"/>
              <w:rPr>
                <w:rFonts w:ascii="Times New Roman" w:hAnsi="Times New Roman" w:cs="Times New Roman"/>
                <w:sz w:val="22"/>
                <w:szCs w:val="22"/>
              </w:rPr>
            </w:pPr>
            <w:r w:rsidRPr="00B94739">
              <w:rPr>
                <w:rFonts w:ascii="Times New Roman" w:hAnsi="Times New Roman" w:cs="Times New Roman"/>
                <w:sz w:val="22"/>
                <w:szCs w:val="22"/>
              </w:rPr>
              <w:t xml:space="preserve">8 lat współpracy w ramach LGD </w:t>
            </w:r>
            <w:proofErr w:type="spellStart"/>
            <w:r w:rsidRPr="00B94739">
              <w:rPr>
                <w:rFonts w:ascii="Times New Roman" w:hAnsi="Times New Roman" w:cs="Times New Roman"/>
                <w:sz w:val="22"/>
                <w:szCs w:val="22"/>
              </w:rPr>
              <w:t>Krajna</w:t>
            </w:r>
            <w:proofErr w:type="spellEnd"/>
            <w:r w:rsidRPr="00B94739">
              <w:rPr>
                <w:rFonts w:ascii="Times New Roman" w:hAnsi="Times New Roman" w:cs="Times New Roman"/>
                <w:sz w:val="22"/>
                <w:szCs w:val="22"/>
              </w:rPr>
              <w:t xml:space="preserve"> Złotowska”, współpraca samorządów, NGO, mieszkańców</w:t>
            </w:r>
            <w:r>
              <w:rPr>
                <w:rFonts w:ascii="Times New Roman" w:hAnsi="Times New Roman" w:cs="Times New Roman"/>
                <w:sz w:val="22"/>
                <w:szCs w:val="22"/>
              </w:rPr>
              <w:t>;</w:t>
            </w:r>
          </w:p>
          <w:p w14:paraId="0354F7B4" w14:textId="77777777" w:rsidR="00D233AF" w:rsidRPr="00B94739" w:rsidRDefault="00D233AF" w:rsidP="000D1A3D">
            <w:pPr>
              <w:numPr>
                <w:ilvl w:val="0"/>
                <w:numId w:val="45"/>
              </w:numPr>
              <w:spacing w:line="276" w:lineRule="auto"/>
              <w:rPr>
                <w:rFonts w:ascii="Times New Roman" w:hAnsi="Times New Roman" w:cs="Times New Roman"/>
                <w:sz w:val="22"/>
                <w:szCs w:val="22"/>
              </w:rPr>
            </w:pPr>
            <w:r w:rsidRPr="00B94739">
              <w:rPr>
                <w:rFonts w:ascii="Times New Roman" w:hAnsi="Times New Roman" w:cs="Times New Roman"/>
                <w:sz w:val="22"/>
                <w:szCs w:val="22"/>
              </w:rPr>
              <w:t>stowarzyszenia lokalne, KGW, OSP, aktywne sołectwa</w:t>
            </w:r>
            <w:r>
              <w:rPr>
                <w:rFonts w:ascii="Times New Roman" w:hAnsi="Times New Roman" w:cs="Times New Roman"/>
                <w:sz w:val="22"/>
                <w:szCs w:val="22"/>
              </w:rPr>
              <w:t>;</w:t>
            </w:r>
          </w:p>
          <w:p w14:paraId="6DAF780C" w14:textId="77777777" w:rsidR="00D233AF" w:rsidRPr="00B94739" w:rsidRDefault="00D233AF" w:rsidP="000D1A3D">
            <w:pPr>
              <w:numPr>
                <w:ilvl w:val="0"/>
                <w:numId w:val="45"/>
              </w:numPr>
              <w:spacing w:line="276" w:lineRule="auto"/>
              <w:rPr>
                <w:rFonts w:ascii="Times New Roman" w:hAnsi="Times New Roman" w:cs="Times New Roman"/>
                <w:sz w:val="22"/>
                <w:szCs w:val="22"/>
              </w:rPr>
            </w:pPr>
            <w:r w:rsidRPr="00B94739">
              <w:rPr>
                <w:rFonts w:ascii="Times New Roman" w:hAnsi="Times New Roman" w:cs="Times New Roman"/>
                <w:sz w:val="22"/>
                <w:szCs w:val="22"/>
              </w:rPr>
              <w:t>współpraca międzynarodowa (gminy partnerskie samorządów)</w:t>
            </w:r>
            <w:r>
              <w:rPr>
                <w:rFonts w:ascii="Times New Roman" w:hAnsi="Times New Roman" w:cs="Times New Roman"/>
                <w:sz w:val="22"/>
                <w:szCs w:val="22"/>
              </w:rPr>
              <w:t>;</w:t>
            </w:r>
          </w:p>
          <w:p w14:paraId="04ADC1DB" w14:textId="77777777" w:rsidR="00D233AF" w:rsidRPr="00B94739" w:rsidRDefault="00D233AF" w:rsidP="00D233AF">
            <w:pPr>
              <w:spacing w:line="276" w:lineRule="auto"/>
              <w:ind w:left="720"/>
              <w:rPr>
                <w:rFonts w:ascii="Times New Roman" w:hAnsi="Times New Roman" w:cs="Times New Roman"/>
                <w:sz w:val="22"/>
                <w:szCs w:val="22"/>
              </w:rPr>
            </w:pPr>
          </w:p>
        </w:tc>
      </w:tr>
      <w:tr w:rsidR="00D233AF" w:rsidRPr="00B94739" w14:paraId="2C4981AA" w14:textId="77777777" w:rsidTr="00D233AF">
        <w:trPr>
          <w:trHeight w:val="1075"/>
        </w:trPr>
        <w:tc>
          <w:tcPr>
            <w:tcW w:w="2085" w:type="dxa"/>
            <w:tcBorders>
              <w:top w:val="single" w:sz="8" w:space="0" w:color="000000"/>
              <w:left w:val="single" w:sz="8" w:space="0" w:color="000000"/>
              <w:bottom w:val="single" w:sz="4" w:space="0" w:color="auto"/>
              <w:right w:val="single" w:sz="8" w:space="0" w:color="000000"/>
            </w:tcBorders>
            <w:shd w:val="clear" w:color="auto" w:fill="F79646" w:themeFill="accent6"/>
            <w:tcMar>
              <w:top w:w="100" w:type="dxa"/>
              <w:left w:w="100" w:type="dxa"/>
              <w:bottom w:w="100" w:type="dxa"/>
              <w:right w:w="100" w:type="dxa"/>
            </w:tcMar>
          </w:tcPr>
          <w:p w14:paraId="38DF2F3C" w14:textId="77777777" w:rsidR="00D233AF" w:rsidRPr="00B94739" w:rsidRDefault="00D233AF" w:rsidP="00D233AF">
            <w:pPr>
              <w:rPr>
                <w:rFonts w:ascii="Times New Roman" w:hAnsi="Times New Roman" w:cs="Times New Roman"/>
                <w:sz w:val="22"/>
                <w:szCs w:val="22"/>
              </w:rPr>
            </w:pPr>
          </w:p>
          <w:p w14:paraId="5392B6FA" w14:textId="6523DEDF" w:rsidR="00D233AF" w:rsidRPr="00B94739" w:rsidRDefault="00D233AF" w:rsidP="00D233AF">
            <w:pPr>
              <w:rPr>
                <w:rFonts w:ascii="Times New Roman" w:hAnsi="Times New Roman" w:cs="Times New Roman"/>
                <w:sz w:val="22"/>
                <w:szCs w:val="22"/>
              </w:rPr>
            </w:pPr>
            <w:r w:rsidRPr="00B94739">
              <w:rPr>
                <w:rFonts w:ascii="Times New Roman" w:hAnsi="Times New Roman" w:cs="Times New Roman"/>
                <w:b/>
                <w:sz w:val="22"/>
                <w:szCs w:val="22"/>
              </w:rPr>
              <w:t>Warunki przestrzenne i techniczne</w:t>
            </w:r>
          </w:p>
        </w:tc>
        <w:tc>
          <w:tcPr>
            <w:tcW w:w="8111" w:type="dxa"/>
            <w:tcBorders>
              <w:top w:val="single" w:sz="8" w:space="0" w:color="000000"/>
              <w:left w:val="nil"/>
              <w:bottom w:val="single" w:sz="4" w:space="0" w:color="auto"/>
              <w:right w:val="single" w:sz="8" w:space="0" w:color="000000"/>
            </w:tcBorders>
            <w:tcMar>
              <w:top w:w="100" w:type="dxa"/>
              <w:left w:w="100" w:type="dxa"/>
              <w:bottom w:w="100" w:type="dxa"/>
              <w:right w:w="100" w:type="dxa"/>
            </w:tcMar>
          </w:tcPr>
          <w:p w14:paraId="56FED998" w14:textId="77777777" w:rsidR="00D233AF" w:rsidRPr="00B94739" w:rsidRDefault="00D233AF" w:rsidP="000D1A3D">
            <w:pPr>
              <w:numPr>
                <w:ilvl w:val="0"/>
                <w:numId w:val="45"/>
              </w:numPr>
              <w:spacing w:line="276" w:lineRule="auto"/>
              <w:rPr>
                <w:rFonts w:ascii="Times New Roman" w:hAnsi="Times New Roman" w:cs="Times New Roman"/>
                <w:sz w:val="22"/>
                <w:szCs w:val="22"/>
              </w:rPr>
            </w:pPr>
            <w:r w:rsidRPr="00B94739">
              <w:rPr>
                <w:rFonts w:ascii="Times New Roman" w:hAnsi="Times New Roman" w:cs="Times New Roman"/>
                <w:sz w:val="22"/>
                <w:szCs w:val="22"/>
              </w:rPr>
              <w:t>tereny pod zabudowę mieszkaniową (m.in. w Złotowie, Jastrowiu, Krajence)</w:t>
            </w:r>
            <w:r>
              <w:rPr>
                <w:rFonts w:ascii="Times New Roman" w:hAnsi="Times New Roman" w:cs="Times New Roman"/>
                <w:sz w:val="22"/>
                <w:szCs w:val="22"/>
              </w:rPr>
              <w:t>;</w:t>
            </w:r>
          </w:p>
          <w:p w14:paraId="3E826AD7" w14:textId="09EE89EB" w:rsidR="00D233AF" w:rsidRPr="00B94739" w:rsidRDefault="00D233AF" w:rsidP="000D1A3D">
            <w:pPr>
              <w:numPr>
                <w:ilvl w:val="0"/>
                <w:numId w:val="45"/>
              </w:numPr>
              <w:spacing w:line="276" w:lineRule="auto"/>
              <w:rPr>
                <w:rFonts w:ascii="Times New Roman" w:hAnsi="Times New Roman" w:cs="Times New Roman"/>
                <w:sz w:val="22"/>
                <w:szCs w:val="22"/>
              </w:rPr>
            </w:pPr>
            <w:r w:rsidRPr="00B94739">
              <w:rPr>
                <w:rFonts w:ascii="Times New Roman" w:hAnsi="Times New Roman" w:cs="Times New Roman"/>
                <w:sz w:val="22"/>
                <w:szCs w:val="22"/>
              </w:rPr>
              <w:t>nieruchomości z przeznaczeniem na funkcje turystyczne (cały powiat złotowski)</w:t>
            </w:r>
            <w:r>
              <w:rPr>
                <w:rFonts w:ascii="Times New Roman" w:hAnsi="Times New Roman" w:cs="Times New Roman"/>
                <w:sz w:val="22"/>
                <w:szCs w:val="22"/>
              </w:rPr>
              <w:t>;</w:t>
            </w:r>
          </w:p>
        </w:tc>
      </w:tr>
    </w:tbl>
    <w:p w14:paraId="5354F093" w14:textId="77777777" w:rsidR="00D233AF" w:rsidRPr="00B94739" w:rsidRDefault="00D233AF" w:rsidP="00D233AF">
      <w:pPr>
        <w:rPr>
          <w:rFonts w:ascii="Times New Roman" w:hAnsi="Times New Roman" w:cs="Times New Roman"/>
          <w:i/>
          <w:iCs/>
          <w:sz w:val="22"/>
          <w:szCs w:val="22"/>
        </w:rPr>
      </w:pPr>
      <w:r w:rsidRPr="00B94739">
        <w:rPr>
          <w:rFonts w:ascii="Times New Roman" w:hAnsi="Times New Roman" w:cs="Times New Roman"/>
          <w:i/>
          <w:iCs/>
          <w:sz w:val="22"/>
          <w:szCs w:val="22"/>
        </w:rPr>
        <w:t>Źródło: opracowanie własne</w:t>
      </w:r>
    </w:p>
    <w:p w14:paraId="08A03CEE" w14:textId="77777777" w:rsidR="00B94739" w:rsidRDefault="00B94739" w:rsidP="00B94739">
      <w:pPr>
        <w:rPr>
          <w:rFonts w:ascii="Times New Roman" w:hAnsi="Times New Roman" w:cs="Times New Roman"/>
          <w:sz w:val="22"/>
          <w:szCs w:val="22"/>
        </w:rPr>
      </w:pPr>
    </w:p>
    <w:p w14:paraId="0B70DC73" w14:textId="0E65134D" w:rsidR="00B94739" w:rsidRPr="00557230" w:rsidRDefault="00B94739" w:rsidP="00557230">
      <w:pPr>
        <w:spacing w:line="276" w:lineRule="auto"/>
        <w:ind w:firstLine="720"/>
        <w:jc w:val="both"/>
        <w:rPr>
          <w:rFonts w:ascii="Times New Roman" w:hAnsi="Times New Roman" w:cs="Times New Roman"/>
          <w:b/>
          <w:sz w:val="22"/>
          <w:szCs w:val="22"/>
        </w:rPr>
      </w:pPr>
      <w:r w:rsidRPr="00B94739">
        <w:rPr>
          <w:rFonts w:ascii="Times New Roman" w:hAnsi="Times New Roman" w:cs="Times New Roman"/>
          <w:sz w:val="22"/>
          <w:szCs w:val="22"/>
        </w:rPr>
        <w:t xml:space="preserve">Istotnym aspektem pobudzenia gospodarczego obszaru jest </w:t>
      </w:r>
      <w:r w:rsidRPr="00B94739">
        <w:rPr>
          <w:rFonts w:ascii="Times New Roman" w:hAnsi="Times New Roman" w:cs="Times New Roman"/>
          <w:b/>
          <w:sz w:val="22"/>
          <w:szCs w:val="22"/>
        </w:rPr>
        <w:t xml:space="preserve">rozwój turystyki </w:t>
      </w:r>
      <w:r w:rsidRPr="00B94739">
        <w:rPr>
          <w:rFonts w:ascii="Times New Roman" w:hAnsi="Times New Roman" w:cs="Times New Roman"/>
          <w:sz w:val="22"/>
          <w:szCs w:val="22"/>
        </w:rPr>
        <w:t xml:space="preserve">i jej różnych form: turystyki pieszej, wodnej, rowerowej, sportowej, ekologicznej, edukacyjnej. Szansę na wzrost może mieć cała branża związana z obsługą ruchu turystycznego, noclegowo-gastronomiczna, agroturystyka, transportowa, rozrywkowa, jak również wytwórczość pamiątkarska, sprzedaż produktów ekologicznych, lokalnych. Wiele z tych branż stwarza możliwość wzmocnienia roli ekonomii społecznej i angażowania osób zagrożonych marginalizacją społeczną. Warunkiem wpisania się sektora turystycznego w rozkwit gospodarczy regionu jest przede wszystkim budowanie wspólnej, różnorodnej oferty turystycznej, jej promocja, powiązanie istniejących zasobów, potencjałów i produktów </w:t>
      </w:r>
      <w:r w:rsidR="00403655">
        <w:rPr>
          <w:rFonts w:ascii="Times New Roman" w:hAnsi="Times New Roman" w:cs="Times New Roman"/>
          <w:sz w:val="22"/>
          <w:szCs w:val="22"/>
        </w:rPr>
        <w:br/>
      </w:r>
      <w:r w:rsidRPr="00B94739">
        <w:rPr>
          <w:rFonts w:ascii="Times New Roman" w:hAnsi="Times New Roman" w:cs="Times New Roman"/>
          <w:sz w:val="22"/>
          <w:szCs w:val="22"/>
        </w:rPr>
        <w:t>oraz współpraca samorządów.</w:t>
      </w:r>
    </w:p>
    <w:p w14:paraId="5C266A0C" w14:textId="77777777" w:rsidR="00403655" w:rsidRPr="00B94739" w:rsidRDefault="00403655" w:rsidP="00403655">
      <w:pPr>
        <w:spacing w:line="276" w:lineRule="auto"/>
        <w:ind w:firstLine="720"/>
        <w:jc w:val="both"/>
        <w:rPr>
          <w:rFonts w:ascii="Times New Roman" w:hAnsi="Times New Roman" w:cs="Times New Roman"/>
          <w:sz w:val="22"/>
          <w:szCs w:val="22"/>
        </w:rPr>
      </w:pPr>
    </w:p>
    <w:p w14:paraId="03C5EC0B" w14:textId="4B6109E2" w:rsidR="00B94739" w:rsidRPr="00B94739" w:rsidRDefault="00B94739" w:rsidP="00403655">
      <w:pPr>
        <w:spacing w:line="276" w:lineRule="auto"/>
        <w:jc w:val="both"/>
        <w:rPr>
          <w:rFonts w:ascii="Times New Roman" w:hAnsi="Times New Roman" w:cs="Times New Roman"/>
          <w:b/>
          <w:sz w:val="22"/>
          <w:szCs w:val="22"/>
        </w:rPr>
      </w:pPr>
      <w:bookmarkStart w:id="35" w:name="_35nkun2" w:colFirst="0" w:colLast="0"/>
      <w:bookmarkEnd w:id="35"/>
      <w:r w:rsidRPr="00B94739">
        <w:rPr>
          <w:rFonts w:ascii="Times New Roman" w:hAnsi="Times New Roman" w:cs="Times New Roman"/>
          <w:b/>
          <w:sz w:val="22"/>
          <w:szCs w:val="22"/>
        </w:rPr>
        <w:t>Rozwój przestrzenny obszaru LSR</w:t>
      </w:r>
    </w:p>
    <w:p w14:paraId="5AFD0151" w14:textId="60C3053D" w:rsidR="00B94739" w:rsidRDefault="00B94739" w:rsidP="004B1977">
      <w:pPr>
        <w:spacing w:line="276" w:lineRule="auto"/>
        <w:ind w:firstLine="720"/>
        <w:jc w:val="both"/>
        <w:rPr>
          <w:rFonts w:ascii="Times New Roman" w:hAnsi="Times New Roman" w:cs="Times New Roman"/>
          <w:sz w:val="22"/>
          <w:szCs w:val="22"/>
        </w:rPr>
      </w:pPr>
      <w:r w:rsidRPr="00B94739">
        <w:rPr>
          <w:rFonts w:ascii="Times New Roman" w:hAnsi="Times New Roman" w:cs="Times New Roman"/>
          <w:sz w:val="22"/>
          <w:szCs w:val="22"/>
        </w:rPr>
        <w:t xml:space="preserve">Ważnym czynnikiem porządkującym i stawiającym fundamenty pod przyszły rozwój jest świadome </w:t>
      </w:r>
      <w:r w:rsidRPr="00B94739">
        <w:rPr>
          <w:rFonts w:ascii="Times New Roman" w:hAnsi="Times New Roman" w:cs="Times New Roman"/>
          <w:b/>
          <w:sz w:val="22"/>
          <w:szCs w:val="22"/>
        </w:rPr>
        <w:t xml:space="preserve">kształtowanie przestrzeni obszaru LSR w zakresie normowania ładu przestrzennego </w:t>
      </w:r>
      <w:r w:rsidRPr="00B94739">
        <w:rPr>
          <w:rFonts w:ascii="Times New Roman" w:hAnsi="Times New Roman" w:cs="Times New Roman"/>
          <w:sz w:val="22"/>
          <w:szCs w:val="22"/>
        </w:rPr>
        <w:t xml:space="preserve">(MPZP) i prowadzenia procesów przekształceń. Dla wielu miast i wsi obszaru </w:t>
      </w:r>
      <w:r w:rsidR="00C708B2" w:rsidRPr="00B94739">
        <w:rPr>
          <w:rFonts w:ascii="Times New Roman" w:hAnsi="Times New Roman" w:cs="Times New Roman"/>
          <w:sz w:val="22"/>
          <w:szCs w:val="22"/>
        </w:rPr>
        <w:t>LSR odpowiedzią</w:t>
      </w:r>
      <w:r w:rsidRPr="00B94739">
        <w:rPr>
          <w:rFonts w:ascii="Times New Roman" w:hAnsi="Times New Roman" w:cs="Times New Roman"/>
          <w:sz w:val="22"/>
          <w:szCs w:val="22"/>
        </w:rPr>
        <w:t xml:space="preserve"> na istniejące problemy będzie </w:t>
      </w:r>
      <w:r w:rsidRPr="00B94739">
        <w:rPr>
          <w:rFonts w:ascii="Times New Roman" w:hAnsi="Times New Roman" w:cs="Times New Roman"/>
          <w:b/>
          <w:sz w:val="22"/>
          <w:szCs w:val="22"/>
        </w:rPr>
        <w:t>prowadzenie kompleksowych procesów rewitalizacji i odnowy</w:t>
      </w:r>
      <w:r w:rsidRPr="00B94739">
        <w:rPr>
          <w:rFonts w:ascii="Times New Roman" w:hAnsi="Times New Roman" w:cs="Times New Roman"/>
          <w:sz w:val="22"/>
          <w:szCs w:val="22"/>
        </w:rPr>
        <w:t xml:space="preserve">, uwzględniających wzajemnie ze sobą powiązane działania ze sfery społecznej, gospodarczej, technicznej i środowiskowo- przestrzennej. Wagę zadbanej przestrzeni publicznej w miastach i mniejszych miejscowościach wielokrotnie podkreślały nie tylko starsze pokolenia mieszkańców, ale również i </w:t>
      </w:r>
      <w:r w:rsidRPr="00B94739">
        <w:rPr>
          <w:rFonts w:ascii="Times New Roman" w:hAnsi="Times New Roman" w:cs="Times New Roman"/>
          <w:b/>
          <w:sz w:val="22"/>
          <w:szCs w:val="22"/>
        </w:rPr>
        <w:t>młodzież.</w:t>
      </w:r>
      <w:r w:rsidRPr="00B94739">
        <w:rPr>
          <w:rFonts w:ascii="Times New Roman" w:hAnsi="Times New Roman" w:cs="Times New Roman"/>
          <w:sz w:val="22"/>
          <w:szCs w:val="22"/>
        </w:rPr>
        <w:t xml:space="preserve"> Kolejnym czynnikiem wpływającym na jakość życia i szansę na zatrzymanie młodych pokoleń mieszkańców obszaru jest </w:t>
      </w:r>
      <w:r w:rsidRPr="00B94739">
        <w:rPr>
          <w:rFonts w:ascii="Times New Roman" w:hAnsi="Times New Roman" w:cs="Times New Roman"/>
          <w:b/>
          <w:sz w:val="22"/>
          <w:szCs w:val="22"/>
        </w:rPr>
        <w:t>rozwój sektora mieszkaniowego</w:t>
      </w:r>
      <w:r w:rsidRPr="00B94739">
        <w:rPr>
          <w:rFonts w:ascii="Times New Roman" w:hAnsi="Times New Roman" w:cs="Times New Roman"/>
          <w:sz w:val="22"/>
          <w:szCs w:val="22"/>
        </w:rPr>
        <w:t xml:space="preserve">. Wśród potrzeb rozwojowych obszaru LSR należy wymienić również </w:t>
      </w:r>
      <w:r w:rsidRPr="00B94739">
        <w:rPr>
          <w:rFonts w:ascii="Times New Roman" w:hAnsi="Times New Roman" w:cs="Times New Roman"/>
          <w:b/>
          <w:sz w:val="22"/>
          <w:szCs w:val="22"/>
        </w:rPr>
        <w:t>infrastrukturę techniczną związaną z ochroną zdrowia i usługami społecznymi</w:t>
      </w:r>
      <w:r w:rsidRPr="00B94739">
        <w:rPr>
          <w:rFonts w:ascii="Times New Roman" w:hAnsi="Times New Roman" w:cs="Times New Roman"/>
          <w:sz w:val="22"/>
          <w:szCs w:val="22"/>
        </w:rPr>
        <w:t xml:space="preserve">. </w:t>
      </w:r>
    </w:p>
    <w:p w14:paraId="724E308F" w14:textId="77777777" w:rsidR="004B1977" w:rsidRPr="00B94739" w:rsidRDefault="004B1977" w:rsidP="004B1977">
      <w:pPr>
        <w:spacing w:line="276" w:lineRule="auto"/>
        <w:ind w:firstLine="720"/>
        <w:jc w:val="both"/>
        <w:rPr>
          <w:rFonts w:ascii="Times New Roman" w:hAnsi="Times New Roman" w:cs="Times New Roman"/>
          <w:sz w:val="22"/>
          <w:szCs w:val="22"/>
        </w:rPr>
      </w:pPr>
    </w:p>
    <w:p w14:paraId="3728576B" w14:textId="3168B24C" w:rsidR="00B94739" w:rsidRPr="00B94739" w:rsidRDefault="00B94739" w:rsidP="00403655">
      <w:pPr>
        <w:spacing w:line="276" w:lineRule="auto"/>
        <w:jc w:val="both"/>
        <w:rPr>
          <w:rFonts w:ascii="Times New Roman" w:hAnsi="Times New Roman" w:cs="Times New Roman"/>
          <w:b/>
          <w:sz w:val="22"/>
          <w:szCs w:val="22"/>
        </w:rPr>
      </w:pPr>
      <w:bookmarkStart w:id="36" w:name="_1ksv4uv" w:colFirst="0" w:colLast="0"/>
      <w:bookmarkEnd w:id="36"/>
      <w:r w:rsidRPr="00B94739">
        <w:rPr>
          <w:rFonts w:ascii="Times New Roman" w:hAnsi="Times New Roman" w:cs="Times New Roman"/>
          <w:b/>
          <w:sz w:val="22"/>
          <w:szCs w:val="22"/>
        </w:rPr>
        <w:t>Ochrona środowiska przyrodniczego i adaptacja do zmian klimatu</w:t>
      </w:r>
    </w:p>
    <w:p w14:paraId="21AE794B" w14:textId="77777777" w:rsidR="00B94739" w:rsidRDefault="00B94739" w:rsidP="004B1977">
      <w:pPr>
        <w:spacing w:line="276" w:lineRule="auto"/>
        <w:ind w:firstLine="720"/>
        <w:jc w:val="both"/>
        <w:rPr>
          <w:rFonts w:ascii="Times New Roman" w:hAnsi="Times New Roman" w:cs="Times New Roman"/>
          <w:sz w:val="22"/>
          <w:szCs w:val="22"/>
        </w:rPr>
      </w:pPr>
      <w:r w:rsidRPr="00B94739">
        <w:rPr>
          <w:rFonts w:ascii="Times New Roman" w:hAnsi="Times New Roman" w:cs="Times New Roman"/>
          <w:sz w:val="22"/>
          <w:szCs w:val="22"/>
        </w:rPr>
        <w:t xml:space="preserve">Konieczna jest dalsza intensyfikacja procesu transformacji energetycznej z zastosowaniem OZE w sektorze mieszkaniowym i publicznym, przede wszystkim inwestycje w szeroko pojęte odnawialne źródła energii: energetykę wiatrową </w:t>
      </w:r>
      <w:r w:rsidRPr="00B94739">
        <w:rPr>
          <w:rFonts w:ascii="Times New Roman" w:hAnsi="Times New Roman" w:cs="Times New Roman"/>
          <w:b/>
          <w:sz w:val="22"/>
          <w:szCs w:val="22"/>
        </w:rPr>
        <w:t xml:space="preserve">i słoneczną, a także rolnictwo energetyczne </w:t>
      </w:r>
      <w:r w:rsidRPr="00B94739">
        <w:rPr>
          <w:rFonts w:ascii="Times New Roman" w:hAnsi="Times New Roman" w:cs="Times New Roman"/>
          <w:sz w:val="22"/>
          <w:szCs w:val="22"/>
        </w:rPr>
        <w:t xml:space="preserve">oraz </w:t>
      </w:r>
      <w:r w:rsidRPr="00B94739">
        <w:rPr>
          <w:rFonts w:ascii="Times New Roman" w:hAnsi="Times New Roman" w:cs="Times New Roman"/>
          <w:b/>
          <w:sz w:val="22"/>
          <w:szCs w:val="22"/>
        </w:rPr>
        <w:t>podejmowanie działań osłonowych, ograniczających skalę ubóstwa energetycznego</w:t>
      </w:r>
      <w:r w:rsidRPr="00B94739">
        <w:rPr>
          <w:rFonts w:ascii="Times New Roman" w:hAnsi="Times New Roman" w:cs="Times New Roman"/>
          <w:sz w:val="22"/>
          <w:szCs w:val="22"/>
        </w:rPr>
        <w:t xml:space="preserve">. O potencjale do dalszego rozwoju stanowić będzie </w:t>
      </w:r>
      <w:r w:rsidRPr="00B94739">
        <w:rPr>
          <w:rFonts w:ascii="Times New Roman" w:hAnsi="Times New Roman" w:cs="Times New Roman"/>
          <w:b/>
          <w:sz w:val="22"/>
          <w:szCs w:val="22"/>
        </w:rPr>
        <w:t>zrównoważone gospodarowanie i ochrona jego potencjałów - walorów przyrodniczych</w:t>
      </w:r>
      <w:r w:rsidRPr="00B94739">
        <w:rPr>
          <w:rFonts w:ascii="Times New Roman" w:hAnsi="Times New Roman" w:cs="Times New Roman"/>
          <w:sz w:val="22"/>
          <w:szCs w:val="22"/>
        </w:rPr>
        <w:t>. W tym zakresie znaczenie mają: wdrażanie gospodarki o obiegu zamkniętym, usprawnianie procesów gospodarowania odpadami komunalnymi, inwestycje w zieloną i niebieską infrastrukturę z poszanowaniem zasobów środowiskowych.</w:t>
      </w:r>
    </w:p>
    <w:p w14:paraId="6E421359" w14:textId="77777777" w:rsidR="004B1977" w:rsidRPr="00B94739" w:rsidRDefault="004B1977" w:rsidP="004B1977">
      <w:pPr>
        <w:spacing w:line="276" w:lineRule="auto"/>
        <w:ind w:firstLine="720"/>
        <w:jc w:val="both"/>
        <w:rPr>
          <w:rFonts w:ascii="Times New Roman" w:hAnsi="Times New Roman" w:cs="Times New Roman"/>
          <w:sz w:val="22"/>
          <w:szCs w:val="22"/>
        </w:rPr>
      </w:pPr>
    </w:p>
    <w:p w14:paraId="3D6FE86B" w14:textId="6118AC71" w:rsidR="00B94739" w:rsidRPr="00B94739" w:rsidRDefault="00B94739" w:rsidP="00403655">
      <w:pPr>
        <w:spacing w:line="276" w:lineRule="auto"/>
        <w:jc w:val="both"/>
        <w:rPr>
          <w:rFonts w:ascii="Times New Roman" w:hAnsi="Times New Roman" w:cs="Times New Roman"/>
          <w:b/>
          <w:sz w:val="22"/>
          <w:szCs w:val="22"/>
        </w:rPr>
      </w:pPr>
      <w:bookmarkStart w:id="37" w:name="_44sinio" w:colFirst="0" w:colLast="0"/>
      <w:bookmarkEnd w:id="37"/>
      <w:r w:rsidRPr="00B94739">
        <w:rPr>
          <w:rFonts w:ascii="Times New Roman" w:hAnsi="Times New Roman" w:cs="Times New Roman"/>
          <w:b/>
          <w:sz w:val="22"/>
          <w:szCs w:val="22"/>
        </w:rPr>
        <w:t>Poprawa jakości życia mieszkańców na obszarze LSR</w:t>
      </w:r>
    </w:p>
    <w:p w14:paraId="33376431" w14:textId="0A9C4E69" w:rsidR="00B94739" w:rsidRPr="00B94739" w:rsidRDefault="00B94739" w:rsidP="004B1977">
      <w:pPr>
        <w:spacing w:line="276" w:lineRule="auto"/>
        <w:ind w:firstLine="720"/>
        <w:jc w:val="both"/>
        <w:rPr>
          <w:rFonts w:ascii="Times New Roman" w:hAnsi="Times New Roman" w:cs="Times New Roman"/>
          <w:sz w:val="22"/>
          <w:szCs w:val="22"/>
        </w:rPr>
      </w:pPr>
      <w:r w:rsidRPr="00B94739">
        <w:rPr>
          <w:rFonts w:ascii="Times New Roman" w:hAnsi="Times New Roman" w:cs="Times New Roman"/>
          <w:sz w:val="22"/>
          <w:szCs w:val="22"/>
        </w:rPr>
        <w:t xml:space="preserve">Obok wyżej wymienionych potrzeb rozwojowych dla podniesienia jakości życia mieszkańców znaczenie ma również </w:t>
      </w:r>
      <w:r w:rsidRPr="00B94739">
        <w:rPr>
          <w:rFonts w:ascii="Times New Roman" w:hAnsi="Times New Roman" w:cs="Times New Roman"/>
          <w:b/>
          <w:sz w:val="22"/>
          <w:szCs w:val="22"/>
        </w:rPr>
        <w:t xml:space="preserve">doposażenie w infrastrukturę techniczną, społeczną i in. </w:t>
      </w:r>
      <w:r w:rsidRPr="00B94739">
        <w:rPr>
          <w:rFonts w:ascii="Times New Roman" w:hAnsi="Times New Roman" w:cs="Times New Roman"/>
          <w:sz w:val="22"/>
          <w:szCs w:val="22"/>
        </w:rPr>
        <w:t xml:space="preserve">Mieszkańcy gmin przywiązują wagę również do poprawy jakości </w:t>
      </w:r>
      <w:r w:rsidRPr="00B94739">
        <w:rPr>
          <w:rFonts w:ascii="Times New Roman" w:hAnsi="Times New Roman" w:cs="Times New Roman"/>
          <w:b/>
          <w:sz w:val="22"/>
          <w:szCs w:val="22"/>
        </w:rPr>
        <w:t>infrastruktury sportowej, rekreacyjnej, a także oferty kulturalnej</w:t>
      </w:r>
      <w:r w:rsidRPr="00B94739">
        <w:rPr>
          <w:rFonts w:ascii="Times New Roman" w:hAnsi="Times New Roman" w:cs="Times New Roman"/>
          <w:sz w:val="22"/>
          <w:szCs w:val="22"/>
        </w:rPr>
        <w:t>, budowanie wspólnego kalendarza wydarzeń uwzględniających różne grupy odbiorców wewnętrznych i zewnętrznych. Są to elementy dopełniające szereg wyżej wymienionych czynników rozwoju.</w:t>
      </w:r>
    </w:p>
    <w:p w14:paraId="6F0B8783" w14:textId="77777777" w:rsidR="00B94739" w:rsidRPr="00B94739" w:rsidRDefault="00B94739" w:rsidP="004B1977">
      <w:pPr>
        <w:spacing w:line="276" w:lineRule="auto"/>
        <w:ind w:firstLine="720"/>
        <w:jc w:val="both"/>
        <w:rPr>
          <w:rFonts w:ascii="Times New Roman" w:hAnsi="Times New Roman" w:cs="Times New Roman"/>
          <w:sz w:val="22"/>
          <w:szCs w:val="22"/>
        </w:rPr>
      </w:pPr>
      <w:r w:rsidRPr="00B94739">
        <w:rPr>
          <w:rFonts w:ascii="Times New Roman" w:hAnsi="Times New Roman" w:cs="Times New Roman"/>
          <w:sz w:val="22"/>
          <w:szCs w:val="22"/>
        </w:rPr>
        <w:t xml:space="preserve">Perspektywa rozwoju obszaru i realizacji zdefiniowanych potrzeb rozwojowych będzie możliwa jedynie we współpracy samorządów oraz członków społeczności lokalnej gmin obszaru, realizacji zintegrowanych, uzupełniających się przedsięwzięć. Dużą rolę odgrywa także stałe wzmacnianie tożsamości regionalnej. Procesem </w:t>
      </w:r>
      <w:r w:rsidRPr="00B94739">
        <w:rPr>
          <w:rFonts w:ascii="Times New Roman" w:hAnsi="Times New Roman" w:cs="Times New Roman"/>
          <w:sz w:val="22"/>
          <w:szCs w:val="22"/>
        </w:rPr>
        <w:lastRenderedPageBreak/>
        <w:t>wspomagającym rozwój powinna być również wymiana dobrych praktyk pomiędzy członkami, ale przede wszystkim adaptacja budujących przykładów z innych samorządów, partnerstw, instytucji.</w:t>
      </w:r>
    </w:p>
    <w:p w14:paraId="285A9305" w14:textId="77777777" w:rsidR="00B94739" w:rsidRPr="009673A1" w:rsidRDefault="00B94739" w:rsidP="00403655">
      <w:pPr>
        <w:spacing w:line="276" w:lineRule="auto"/>
        <w:jc w:val="both"/>
        <w:rPr>
          <w:rFonts w:ascii="Times New Roman" w:hAnsi="Times New Roman" w:cs="Times New Roman"/>
          <w:b/>
          <w:sz w:val="22"/>
          <w:szCs w:val="22"/>
        </w:rPr>
      </w:pPr>
      <w:bookmarkStart w:id="38" w:name="_2jxsxqh" w:colFirst="0" w:colLast="0"/>
      <w:bookmarkEnd w:id="38"/>
      <w:r w:rsidRPr="009673A1">
        <w:rPr>
          <w:rFonts w:ascii="Times New Roman" w:hAnsi="Times New Roman" w:cs="Times New Roman"/>
          <w:sz w:val="22"/>
          <w:szCs w:val="22"/>
        </w:rPr>
        <w:t>Kluczowe potencjały rozwojowe obszaru</w:t>
      </w:r>
    </w:p>
    <w:p w14:paraId="35C6E5FB" w14:textId="186D8002" w:rsidR="00B94739" w:rsidRDefault="00B94739" w:rsidP="00403655">
      <w:pPr>
        <w:spacing w:line="276" w:lineRule="auto"/>
        <w:jc w:val="both"/>
        <w:rPr>
          <w:rFonts w:ascii="Times New Roman" w:hAnsi="Times New Roman" w:cs="Times New Roman"/>
          <w:sz w:val="22"/>
          <w:szCs w:val="22"/>
        </w:rPr>
      </w:pPr>
      <w:r w:rsidRPr="009673A1">
        <w:rPr>
          <w:rFonts w:ascii="Times New Roman" w:hAnsi="Times New Roman" w:cs="Times New Roman"/>
          <w:sz w:val="22"/>
          <w:szCs w:val="22"/>
        </w:rPr>
        <w:t xml:space="preserve">Rozległy obszar obfituje w liczne potencjały </w:t>
      </w:r>
      <w:r w:rsidR="004B1977" w:rsidRPr="009673A1">
        <w:rPr>
          <w:rFonts w:ascii="Times New Roman" w:hAnsi="Times New Roman" w:cs="Times New Roman"/>
          <w:sz w:val="22"/>
          <w:szCs w:val="22"/>
        </w:rPr>
        <w:t>rozwojowe.</w:t>
      </w:r>
    </w:p>
    <w:p w14:paraId="72722836" w14:textId="77777777" w:rsidR="00557230" w:rsidRDefault="00557230" w:rsidP="00403655">
      <w:pPr>
        <w:spacing w:line="276" w:lineRule="auto"/>
        <w:jc w:val="both"/>
        <w:rPr>
          <w:rFonts w:ascii="Times New Roman" w:hAnsi="Times New Roman" w:cs="Times New Roman"/>
          <w:sz w:val="22"/>
          <w:szCs w:val="22"/>
        </w:rPr>
      </w:pPr>
    </w:p>
    <w:p w14:paraId="0C890290" w14:textId="77777777" w:rsidR="00557230" w:rsidRDefault="00557230" w:rsidP="00403655">
      <w:pPr>
        <w:spacing w:line="276" w:lineRule="auto"/>
        <w:jc w:val="both"/>
        <w:rPr>
          <w:rFonts w:ascii="Times New Roman" w:hAnsi="Times New Roman" w:cs="Times New Roman"/>
          <w:sz w:val="22"/>
          <w:szCs w:val="22"/>
        </w:rPr>
      </w:pPr>
    </w:p>
    <w:p w14:paraId="08CB18D8" w14:textId="77777777" w:rsidR="00557230" w:rsidRDefault="00557230" w:rsidP="00403655">
      <w:pPr>
        <w:spacing w:line="276" w:lineRule="auto"/>
        <w:jc w:val="both"/>
        <w:rPr>
          <w:rFonts w:ascii="Times New Roman" w:hAnsi="Times New Roman" w:cs="Times New Roman"/>
          <w:sz w:val="22"/>
          <w:szCs w:val="22"/>
        </w:rPr>
      </w:pPr>
    </w:p>
    <w:p w14:paraId="6B105CE9" w14:textId="77777777" w:rsidR="00557230" w:rsidRDefault="00557230" w:rsidP="00403655">
      <w:pPr>
        <w:spacing w:line="276" w:lineRule="auto"/>
        <w:jc w:val="both"/>
        <w:rPr>
          <w:rFonts w:ascii="Times New Roman" w:hAnsi="Times New Roman" w:cs="Times New Roman"/>
          <w:sz w:val="22"/>
          <w:szCs w:val="22"/>
        </w:rPr>
      </w:pPr>
    </w:p>
    <w:p w14:paraId="5FA299C0" w14:textId="77777777" w:rsidR="00557230" w:rsidRDefault="00557230" w:rsidP="00403655">
      <w:pPr>
        <w:spacing w:line="276" w:lineRule="auto"/>
        <w:jc w:val="both"/>
        <w:rPr>
          <w:rFonts w:ascii="Times New Roman" w:hAnsi="Times New Roman" w:cs="Times New Roman"/>
          <w:sz w:val="22"/>
          <w:szCs w:val="22"/>
        </w:rPr>
      </w:pPr>
    </w:p>
    <w:p w14:paraId="722D377D" w14:textId="77777777" w:rsidR="00557230" w:rsidRDefault="00557230" w:rsidP="00403655">
      <w:pPr>
        <w:spacing w:line="276" w:lineRule="auto"/>
        <w:jc w:val="both"/>
        <w:rPr>
          <w:rFonts w:ascii="Times New Roman" w:hAnsi="Times New Roman" w:cs="Times New Roman"/>
          <w:sz w:val="22"/>
          <w:szCs w:val="22"/>
        </w:rPr>
      </w:pPr>
    </w:p>
    <w:p w14:paraId="36FF2B08" w14:textId="77777777" w:rsidR="00557230" w:rsidRDefault="00557230" w:rsidP="00403655">
      <w:pPr>
        <w:spacing w:line="276" w:lineRule="auto"/>
        <w:jc w:val="both"/>
        <w:rPr>
          <w:rFonts w:ascii="Times New Roman" w:hAnsi="Times New Roman" w:cs="Times New Roman"/>
          <w:sz w:val="22"/>
          <w:szCs w:val="22"/>
        </w:rPr>
      </w:pPr>
    </w:p>
    <w:p w14:paraId="28A84CA4" w14:textId="77777777" w:rsidR="00557230" w:rsidRDefault="00557230" w:rsidP="00403655">
      <w:pPr>
        <w:spacing w:line="276" w:lineRule="auto"/>
        <w:jc w:val="both"/>
        <w:rPr>
          <w:rFonts w:ascii="Times New Roman" w:hAnsi="Times New Roman" w:cs="Times New Roman"/>
          <w:sz w:val="22"/>
          <w:szCs w:val="22"/>
        </w:rPr>
      </w:pPr>
    </w:p>
    <w:p w14:paraId="64967163" w14:textId="77777777" w:rsidR="00557230" w:rsidRPr="00B94739" w:rsidRDefault="00557230" w:rsidP="00403655">
      <w:pPr>
        <w:spacing w:line="276" w:lineRule="auto"/>
        <w:jc w:val="both"/>
        <w:rPr>
          <w:rFonts w:ascii="Times New Roman" w:hAnsi="Times New Roman" w:cs="Times New Roman"/>
          <w:sz w:val="22"/>
          <w:szCs w:val="22"/>
        </w:rPr>
      </w:pPr>
    </w:p>
    <w:p w14:paraId="2A71ACBF" w14:textId="77777777" w:rsidR="00B94739" w:rsidRPr="00B94739" w:rsidRDefault="00B94739" w:rsidP="00B94739">
      <w:pPr>
        <w:rPr>
          <w:rFonts w:ascii="Times New Roman" w:hAnsi="Times New Roman" w:cs="Times New Roman"/>
          <w:sz w:val="22"/>
          <w:szCs w:val="22"/>
        </w:rPr>
      </w:pPr>
      <w:r w:rsidRPr="00B94739">
        <w:rPr>
          <w:rFonts w:ascii="Times New Roman" w:hAnsi="Times New Roman" w:cs="Times New Roman"/>
          <w:sz w:val="22"/>
          <w:szCs w:val="22"/>
        </w:rPr>
        <w:t xml:space="preserve"> </w:t>
      </w:r>
    </w:p>
    <w:p w14:paraId="65FCD7B4" w14:textId="14B2F349" w:rsidR="00B94739" w:rsidRPr="00B94739" w:rsidRDefault="00557230" w:rsidP="00B94739">
      <w:pPr>
        <w:rPr>
          <w:rFonts w:ascii="Times New Roman" w:hAnsi="Times New Roman" w:cs="Times New Roman"/>
          <w:sz w:val="22"/>
          <w:szCs w:val="22"/>
        </w:rPr>
      </w:pPr>
      <w:r w:rsidRPr="00B94739">
        <w:rPr>
          <w:rFonts w:ascii="Times New Roman" w:hAnsi="Times New Roman" w:cs="Times New Roman"/>
          <w:b/>
          <w:sz w:val="22"/>
          <w:szCs w:val="22"/>
        </w:rPr>
        <w:t xml:space="preserve">Tabela </w:t>
      </w:r>
      <w:r>
        <w:rPr>
          <w:rFonts w:ascii="Times New Roman" w:hAnsi="Times New Roman" w:cs="Times New Roman"/>
          <w:b/>
          <w:sz w:val="22"/>
          <w:szCs w:val="22"/>
        </w:rPr>
        <w:t>nr 28:</w:t>
      </w:r>
      <w:r w:rsidR="00332566">
        <w:rPr>
          <w:rFonts w:ascii="Times New Roman" w:hAnsi="Times New Roman" w:cs="Times New Roman"/>
          <w:b/>
          <w:sz w:val="22"/>
          <w:szCs w:val="22"/>
        </w:rPr>
        <w:t xml:space="preserve"> </w:t>
      </w:r>
      <w:r w:rsidR="00B94739" w:rsidRPr="00B94739">
        <w:rPr>
          <w:rFonts w:ascii="Times New Roman" w:hAnsi="Times New Roman" w:cs="Times New Roman"/>
          <w:b/>
          <w:sz w:val="22"/>
          <w:szCs w:val="22"/>
        </w:rPr>
        <w:t>Potencjały rozwojowe obszaru LSR</w:t>
      </w:r>
    </w:p>
    <w:tbl>
      <w:tblPr>
        <w:tblW w:w="10196"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075"/>
        <w:gridCol w:w="10"/>
        <w:gridCol w:w="8111"/>
      </w:tblGrid>
      <w:tr w:rsidR="00B94739" w:rsidRPr="00B94739" w14:paraId="2B3761AB" w14:textId="77777777" w:rsidTr="006B75CE">
        <w:trPr>
          <w:trHeight w:val="975"/>
        </w:trPr>
        <w:tc>
          <w:tcPr>
            <w:tcW w:w="2085" w:type="dxa"/>
            <w:gridSpan w:val="2"/>
            <w:tcBorders>
              <w:top w:val="single" w:sz="8" w:space="0" w:color="000000"/>
              <w:left w:val="single" w:sz="8" w:space="0" w:color="000000"/>
              <w:bottom w:val="single" w:sz="8" w:space="0" w:color="000000"/>
              <w:right w:val="single" w:sz="8" w:space="0" w:color="000000"/>
            </w:tcBorders>
            <w:shd w:val="clear" w:color="auto" w:fill="F79646" w:themeFill="accent6"/>
            <w:tcMar>
              <w:top w:w="100" w:type="dxa"/>
              <w:left w:w="100" w:type="dxa"/>
              <w:bottom w:w="100" w:type="dxa"/>
              <w:right w:w="100" w:type="dxa"/>
            </w:tcMar>
          </w:tcPr>
          <w:p w14:paraId="2FEBF6B3" w14:textId="77777777" w:rsidR="00B94739" w:rsidRPr="00B94739" w:rsidRDefault="00B94739" w:rsidP="00B94739">
            <w:pPr>
              <w:rPr>
                <w:rFonts w:ascii="Times New Roman" w:hAnsi="Times New Roman" w:cs="Times New Roman"/>
                <w:b/>
                <w:sz w:val="22"/>
                <w:szCs w:val="22"/>
              </w:rPr>
            </w:pPr>
            <w:r w:rsidRPr="00B94739">
              <w:rPr>
                <w:rFonts w:ascii="Times New Roman" w:hAnsi="Times New Roman" w:cs="Times New Roman"/>
                <w:b/>
                <w:sz w:val="22"/>
                <w:szCs w:val="22"/>
              </w:rPr>
              <w:t>Obszar merytoryczny</w:t>
            </w:r>
          </w:p>
        </w:tc>
        <w:tc>
          <w:tcPr>
            <w:tcW w:w="8111" w:type="dxa"/>
            <w:tcBorders>
              <w:top w:val="single" w:sz="8" w:space="0" w:color="000000"/>
              <w:left w:val="nil"/>
              <w:bottom w:val="single" w:sz="8" w:space="0" w:color="000000"/>
              <w:right w:val="single" w:sz="8" w:space="0" w:color="000000"/>
            </w:tcBorders>
            <w:shd w:val="clear" w:color="auto" w:fill="FF9D5B"/>
            <w:tcMar>
              <w:top w:w="100" w:type="dxa"/>
              <w:left w:w="100" w:type="dxa"/>
              <w:bottom w:w="100" w:type="dxa"/>
              <w:right w:w="100" w:type="dxa"/>
            </w:tcMar>
          </w:tcPr>
          <w:p w14:paraId="0A63F07F" w14:textId="77777777" w:rsidR="00B94739" w:rsidRPr="00B94739" w:rsidRDefault="00B94739" w:rsidP="00B94739">
            <w:pPr>
              <w:rPr>
                <w:rFonts w:ascii="Times New Roman" w:hAnsi="Times New Roman" w:cs="Times New Roman"/>
                <w:b/>
                <w:sz w:val="22"/>
                <w:szCs w:val="22"/>
              </w:rPr>
            </w:pPr>
            <w:r w:rsidRPr="00B94739">
              <w:rPr>
                <w:rFonts w:ascii="Times New Roman" w:hAnsi="Times New Roman" w:cs="Times New Roman"/>
                <w:b/>
                <w:sz w:val="22"/>
                <w:szCs w:val="22"/>
              </w:rPr>
              <w:t xml:space="preserve">Potencjały </w:t>
            </w:r>
          </w:p>
          <w:p w14:paraId="370DE5D8" w14:textId="77777777" w:rsidR="00B94739" w:rsidRPr="00B94739" w:rsidRDefault="00B94739" w:rsidP="00B94739">
            <w:pPr>
              <w:rPr>
                <w:rFonts w:ascii="Times New Roman" w:hAnsi="Times New Roman" w:cs="Times New Roman"/>
                <w:b/>
                <w:sz w:val="22"/>
                <w:szCs w:val="22"/>
              </w:rPr>
            </w:pPr>
            <w:r w:rsidRPr="00B94739">
              <w:rPr>
                <w:rFonts w:ascii="Times New Roman" w:hAnsi="Times New Roman" w:cs="Times New Roman"/>
                <w:b/>
                <w:sz w:val="22"/>
                <w:szCs w:val="22"/>
              </w:rPr>
              <w:t>(zasoby, produkty, uwarunkowania przestrzenne i inne)</w:t>
            </w:r>
          </w:p>
        </w:tc>
      </w:tr>
      <w:tr w:rsidR="00B94739" w:rsidRPr="00B94739" w14:paraId="175F127C" w14:textId="77777777" w:rsidTr="002307C6">
        <w:trPr>
          <w:trHeight w:val="2879"/>
        </w:trPr>
        <w:tc>
          <w:tcPr>
            <w:tcW w:w="2085" w:type="dxa"/>
            <w:gridSpan w:val="2"/>
            <w:tcBorders>
              <w:top w:val="nil"/>
              <w:left w:val="single" w:sz="8" w:space="0" w:color="000000"/>
              <w:bottom w:val="single" w:sz="8" w:space="0" w:color="000000"/>
              <w:right w:val="single" w:sz="8" w:space="0" w:color="000000"/>
            </w:tcBorders>
            <w:shd w:val="clear" w:color="auto" w:fill="F79646" w:themeFill="accent6"/>
            <w:tcMar>
              <w:top w:w="100" w:type="dxa"/>
              <w:left w:w="100" w:type="dxa"/>
              <w:bottom w:w="100" w:type="dxa"/>
              <w:right w:w="100" w:type="dxa"/>
            </w:tcMar>
          </w:tcPr>
          <w:p w14:paraId="06AA9A91" w14:textId="77777777" w:rsidR="00B94739" w:rsidRPr="00B94739" w:rsidRDefault="00B94739" w:rsidP="00B94739">
            <w:pPr>
              <w:rPr>
                <w:rFonts w:ascii="Times New Roman" w:hAnsi="Times New Roman" w:cs="Times New Roman"/>
                <w:sz w:val="22"/>
                <w:szCs w:val="22"/>
              </w:rPr>
            </w:pPr>
            <w:r w:rsidRPr="00B94739">
              <w:rPr>
                <w:rFonts w:ascii="Times New Roman" w:hAnsi="Times New Roman" w:cs="Times New Roman"/>
                <w:sz w:val="22"/>
                <w:szCs w:val="22"/>
              </w:rPr>
              <w:t xml:space="preserve"> </w:t>
            </w:r>
          </w:p>
          <w:p w14:paraId="59F85E0D" w14:textId="77777777" w:rsidR="00B94739" w:rsidRPr="00B94739" w:rsidRDefault="00B94739" w:rsidP="00B94739">
            <w:pPr>
              <w:rPr>
                <w:rFonts w:ascii="Times New Roman" w:hAnsi="Times New Roman" w:cs="Times New Roman"/>
                <w:sz w:val="22"/>
                <w:szCs w:val="22"/>
              </w:rPr>
            </w:pPr>
            <w:r w:rsidRPr="00B94739">
              <w:rPr>
                <w:rFonts w:ascii="Times New Roman" w:hAnsi="Times New Roman" w:cs="Times New Roman"/>
                <w:sz w:val="22"/>
                <w:szCs w:val="22"/>
              </w:rPr>
              <w:t xml:space="preserve"> </w:t>
            </w:r>
          </w:p>
          <w:p w14:paraId="283D0D76" w14:textId="77777777" w:rsidR="00B94739" w:rsidRPr="00B94739" w:rsidRDefault="00B94739" w:rsidP="00B94739">
            <w:pPr>
              <w:rPr>
                <w:rFonts w:ascii="Times New Roman" w:hAnsi="Times New Roman" w:cs="Times New Roman"/>
                <w:sz w:val="22"/>
                <w:szCs w:val="22"/>
              </w:rPr>
            </w:pPr>
            <w:r w:rsidRPr="00B94739">
              <w:rPr>
                <w:rFonts w:ascii="Times New Roman" w:hAnsi="Times New Roman" w:cs="Times New Roman"/>
                <w:sz w:val="22"/>
                <w:szCs w:val="22"/>
              </w:rPr>
              <w:t xml:space="preserve"> </w:t>
            </w:r>
          </w:p>
          <w:p w14:paraId="493A418E" w14:textId="77777777" w:rsidR="00B94739" w:rsidRPr="00B94739" w:rsidRDefault="00B94739" w:rsidP="00B94739">
            <w:pPr>
              <w:rPr>
                <w:rFonts w:ascii="Times New Roman" w:hAnsi="Times New Roman" w:cs="Times New Roman"/>
                <w:b/>
                <w:sz w:val="22"/>
                <w:szCs w:val="22"/>
              </w:rPr>
            </w:pPr>
            <w:r w:rsidRPr="00B94739">
              <w:rPr>
                <w:rFonts w:ascii="Times New Roman" w:hAnsi="Times New Roman" w:cs="Times New Roman"/>
                <w:b/>
                <w:sz w:val="22"/>
                <w:szCs w:val="22"/>
              </w:rPr>
              <w:t>Środowisko</w:t>
            </w:r>
          </w:p>
          <w:p w14:paraId="5AF1CEAF" w14:textId="77777777" w:rsidR="00B94739" w:rsidRPr="00B94739" w:rsidRDefault="00B94739" w:rsidP="00B94739">
            <w:pPr>
              <w:rPr>
                <w:rFonts w:ascii="Times New Roman" w:hAnsi="Times New Roman" w:cs="Times New Roman"/>
                <w:b/>
                <w:sz w:val="22"/>
                <w:szCs w:val="22"/>
              </w:rPr>
            </w:pPr>
            <w:r w:rsidRPr="00B94739">
              <w:rPr>
                <w:rFonts w:ascii="Times New Roman" w:hAnsi="Times New Roman" w:cs="Times New Roman"/>
                <w:b/>
                <w:sz w:val="22"/>
                <w:szCs w:val="22"/>
              </w:rPr>
              <w:t>przyrodnicze</w:t>
            </w:r>
          </w:p>
        </w:tc>
        <w:tc>
          <w:tcPr>
            <w:tcW w:w="8111" w:type="dxa"/>
            <w:tcBorders>
              <w:top w:val="nil"/>
              <w:left w:val="nil"/>
              <w:bottom w:val="single" w:sz="8" w:space="0" w:color="000000"/>
              <w:right w:val="single" w:sz="8" w:space="0" w:color="000000"/>
            </w:tcBorders>
            <w:tcMar>
              <w:top w:w="100" w:type="dxa"/>
              <w:left w:w="100" w:type="dxa"/>
              <w:bottom w:w="100" w:type="dxa"/>
              <w:right w:w="100" w:type="dxa"/>
            </w:tcMar>
          </w:tcPr>
          <w:p w14:paraId="0992F136" w14:textId="4FD669B6" w:rsidR="00B94739" w:rsidRPr="00B94739" w:rsidRDefault="00B94739" w:rsidP="000D1A3D">
            <w:pPr>
              <w:numPr>
                <w:ilvl w:val="0"/>
                <w:numId w:val="44"/>
              </w:numPr>
              <w:spacing w:line="276" w:lineRule="auto"/>
              <w:rPr>
                <w:rFonts w:ascii="Times New Roman" w:hAnsi="Times New Roman" w:cs="Times New Roman"/>
                <w:sz w:val="22"/>
                <w:szCs w:val="22"/>
              </w:rPr>
            </w:pPr>
            <w:r w:rsidRPr="00B94739">
              <w:rPr>
                <w:rFonts w:ascii="Times New Roman" w:hAnsi="Times New Roman" w:cs="Times New Roman"/>
                <w:sz w:val="22"/>
                <w:szCs w:val="22"/>
              </w:rPr>
              <w:t>jeziora o wysokiej klasie czystości (plaże, miejsca wypoczynku), rzeki, lasy, cenne siedliska przyrodnicze i lęgowiska ptaków, obszary NATURA 2000, rezerwaty przyrody</w:t>
            </w:r>
            <w:r w:rsidR="006B75CE">
              <w:rPr>
                <w:rFonts w:ascii="Times New Roman" w:hAnsi="Times New Roman" w:cs="Times New Roman"/>
                <w:sz w:val="22"/>
                <w:szCs w:val="22"/>
              </w:rPr>
              <w:t>;</w:t>
            </w:r>
            <w:r w:rsidRPr="00B94739">
              <w:rPr>
                <w:rFonts w:ascii="Times New Roman" w:hAnsi="Times New Roman" w:cs="Times New Roman"/>
                <w:sz w:val="22"/>
                <w:szCs w:val="22"/>
              </w:rPr>
              <w:t xml:space="preserve"> </w:t>
            </w:r>
          </w:p>
          <w:p w14:paraId="653C4BBA" w14:textId="41BA5FF7" w:rsidR="00B94739" w:rsidRPr="00B94739" w:rsidRDefault="00B94739" w:rsidP="000D1A3D">
            <w:pPr>
              <w:numPr>
                <w:ilvl w:val="0"/>
                <w:numId w:val="44"/>
              </w:numPr>
              <w:spacing w:line="276" w:lineRule="auto"/>
              <w:rPr>
                <w:rFonts w:ascii="Times New Roman" w:hAnsi="Times New Roman" w:cs="Times New Roman"/>
                <w:sz w:val="22"/>
                <w:szCs w:val="22"/>
              </w:rPr>
            </w:pPr>
            <w:r w:rsidRPr="00B94739">
              <w:rPr>
                <w:rFonts w:ascii="Times New Roman" w:hAnsi="Times New Roman" w:cs="Times New Roman"/>
                <w:sz w:val="22"/>
                <w:szCs w:val="22"/>
              </w:rPr>
              <w:t xml:space="preserve">walory krajobrazowe (Dolina rzeki </w:t>
            </w:r>
            <w:proofErr w:type="spellStart"/>
            <w:r w:rsidRPr="00B94739">
              <w:rPr>
                <w:rFonts w:ascii="Times New Roman" w:hAnsi="Times New Roman" w:cs="Times New Roman"/>
                <w:sz w:val="22"/>
                <w:szCs w:val="22"/>
                <w:u w:val="double"/>
              </w:rPr>
              <w:t>Debrzynki</w:t>
            </w:r>
            <w:proofErr w:type="spellEnd"/>
            <w:r w:rsidRPr="00B94739">
              <w:rPr>
                <w:rFonts w:ascii="Times New Roman" w:hAnsi="Times New Roman" w:cs="Times New Roman"/>
                <w:sz w:val="22"/>
                <w:szCs w:val="22"/>
              </w:rPr>
              <w:t>, otulina Krajeńskiego Park Krajobrazowy)</w:t>
            </w:r>
            <w:r w:rsidR="006B75CE">
              <w:rPr>
                <w:rFonts w:ascii="Times New Roman" w:hAnsi="Times New Roman" w:cs="Times New Roman"/>
                <w:sz w:val="22"/>
                <w:szCs w:val="22"/>
              </w:rPr>
              <w:t>;</w:t>
            </w:r>
          </w:p>
          <w:p w14:paraId="553217BA" w14:textId="77777777" w:rsidR="00B94739" w:rsidRPr="00B94739" w:rsidRDefault="00B94739" w:rsidP="000D1A3D">
            <w:pPr>
              <w:numPr>
                <w:ilvl w:val="0"/>
                <w:numId w:val="44"/>
              </w:numPr>
              <w:spacing w:line="276" w:lineRule="auto"/>
              <w:rPr>
                <w:rFonts w:ascii="Times New Roman" w:hAnsi="Times New Roman" w:cs="Times New Roman"/>
                <w:sz w:val="22"/>
                <w:szCs w:val="22"/>
              </w:rPr>
            </w:pPr>
            <w:r w:rsidRPr="00B94739">
              <w:rPr>
                <w:rFonts w:ascii="Times New Roman" w:hAnsi="Times New Roman" w:cs="Times New Roman"/>
                <w:sz w:val="22"/>
                <w:szCs w:val="22"/>
              </w:rPr>
              <w:t xml:space="preserve"> dobre warunki wiatrowe i słoneczne (rozwój OZE)</w:t>
            </w:r>
          </w:p>
          <w:p w14:paraId="10C6029E" w14:textId="554F71D3" w:rsidR="00B94739" w:rsidRPr="00B94739" w:rsidRDefault="00B94739" w:rsidP="000D1A3D">
            <w:pPr>
              <w:numPr>
                <w:ilvl w:val="0"/>
                <w:numId w:val="44"/>
              </w:numPr>
              <w:spacing w:line="276" w:lineRule="auto"/>
              <w:rPr>
                <w:rFonts w:ascii="Times New Roman" w:hAnsi="Times New Roman" w:cs="Times New Roman"/>
                <w:sz w:val="22"/>
                <w:szCs w:val="22"/>
              </w:rPr>
            </w:pPr>
            <w:r w:rsidRPr="00B94739">
              <w:rPr>
                <w:rFonts w:ascii="Times New Roman" w:hAnsi="Times New Roman" w:cs="Times New Roman"/>
                <w:sz w:val="22"/>
                <w:szCs w:val="22"/>
              </w:rPr>
              <w:t>gleby o wysokiej klasie bonitacyjnej, tereny rolnicze, areały</w:t>
            </w:r>
            <w:r w:rsidR="006B75CE">
              <w:rPr>
                <w:rFonts w:ascii="Times New Roman" w:hAnsi="Times New Roman" w:cs="Times New Roman"/>
                <w:sz w:val="22"/>
                <w:szCs w:val="22"/>
              </w:rPr>
              <w:t xml:space="preserve"> </w:t>
            </w:r>
            <w:proofErr w:type="spellStart"/>
            <w:r w:rsidRPr="00B94739">
              <w:rPr>
                <w:rFonts w:ascii="Times New Roman" w:hAnsi="Times New Roman" w:cs="Times New Roman"/>
                <w:sz w:val="22"/>
                <w:szCs w:val="22"/>
              </w:rPr>
              <w:t>wielkopowierzchnio</w:t>
            </w:r>
            <w:proofErr w:type="spellEnd"/>
            <w:r w:rsidRPr="00B94739">
              <w:rPr>
                <w:rFonts w:ascii="Times New Roman" w:hAnsi="Times New Roman" w:cs="Times New Roman"/>
                <w:sz w:val="22"/>
                <w:szCs w:val="22"/>
              </w:rPr>
              <w:t>)</w:t>
            </w:r>
          </w:p>
        </w:tc>
      </w:tr>
      <w:tr w:rsidR="00B94739" w:rsidRPr="00B94739" w14:paraId="27B10007" w14:textId="77777777" w:rsidTr="002307C6">
        <w:trPr>
          <w:trHeight w:val="2355"/>
        </w:trPr>
        <w:tc>
          <w:tcPr>
            <w:tcW w:w="2075" w:type="dxa"/>
            <w:tcBorders>
              <w:top w:val="nil"/>
              <w:left w:val="single" w:sz="8" w:space="0" w:color="000000"/>
              <w:bottom w:val="single" w:sz="8" w:space="0" w:color="000000"/>
              <w:right w:val="single" w:sz="8" w:space="0" w:color="000000"/>
            </w:tcBorders>
            <w:shd w:val="clear" w:color="auto" w:fill="F79646" w:themeFill="accent6"/>
            <w:tcMar>
              <w:top w:w="100" w:type="dxa"/>
              <w:left w:w="100" w:type="dxa"/>
              <w:bottom w:w="100" w:type="dxa"/>
              <w:right w:w="100" w:type="dxa"/>
            </w:tcMar>
          </w:tcPr>
          <w:p w14:paraId="4F1D10AC" w14:textId="77777777" w:rsidR="00B94739" w:rsidRDefault="00B94739" w:rsidP="007A68DF">
            <w:pPr>
              <w:shd w:val="clear" w:color="auto" w:fill="F79646" w:themeFill="accent6"/>
              <w:rPr>
                <w:rFonts w:ascii="Times New Roman" w:hAnsi="Times New Roman" w:cs="Times New Roman"/>
                <w:sz w:val="22"/>
                <w:szCs w:val="22"/>
              </w:rPr>
            </w:pPr>
          </w:p>
          <w:p w14:paraId="5E6B263E" w14:textId="779255B8" w:rsidR="007A68DF" w:rsidRPr="00B94739" w:rsidRDefault="007A68DF" w:rsidP="007A68DF">
            <w:pPr>
              <w:rPr>
                <w:rFonts w:ascii="Times New Roman" w:hAnsi="Times New Roman" w:cs="Times New Roman"/>
                <w:b/>
                <w:bCs/>
                <w:sz w:val="22"/>
                <w:szCs w:val="22"/>
              </w:rPr>
            </w:pPr>
            <w:r w:rsidRPr="007A68DF">
              <w:rPr>
                <w:rFonts w:ascii="Times New Roman" w:hAnsi="Times New Roman" w:cs="Times New Roman"/>
                <w:b/>
                <w:bCs/>
                <w:sz w:val="22"/>
                <w:szCs w:val="22"/>
              </w:rPr>
              <w:t>Kultura</w:t>
            </w:r>
          </w:p>
        </w:tc>
        <w:tc>
          <w:tcPr>
            <w:tcW w:w="8121" w:type="dxa"/>
            <w:gridSpan w:val="2"/>
            <w:tcBorders>
              <w:top w:val="nil"/>
              <w:left w:val="nil"/>
              <w:bottom w:val="single" w:sz="8" w:space="0" w:color="000000"/>
              <w:right w:val="single" w:sz="8" w:space="0" w:color="000000"/>
            </w:tcBorders>
            <w:tcMar>
              <w:top w:w="100" w:type="dxa"/>
              <w:left w:w="100" w:type="dxa"/>
              <w:bottom w:w="100" w:type="dxa"/>
              <w:right w:w="100" w:type="dxa"/>
            </w:tcMar>
          </w:tcPr>
          <w:p w14:paraId="4FA710DC" w14:textId="63F6B57E" w:rsidR="00B94739" w:rsidRPr="00B94739" w:rsidRDefault="00B94739" w:rsidP="000D1A3D">
            <w:pPr>
              <w:numPr>
                <w:ilvl w:val="0"/>
                <w:numId w:val="46"/>
              </w:numPr>
              <w:spacing w:line="276" w:lineRule="auto"/>
              <w:rPr>
                <w:rFonts w:ascii="Times New Roman" w:hAnsi="Times New Roman" w:cs="Times New Roman"/>
                <w:sz w:val="22"/>
                <w:szCs w:val="22"/>
              </w:rPr>
            </w:pPr>
            <w:r w:rsidRPr="00B94739">
              <w:rPr>
                <w:rFonts w:ascii="Times New Roman" w:hAnsi="Times New Roman" w:cs="Times New Roman"/>
                <w:sz w:val="22"/>
                <w:szCs w:val="22"/>
              </w:rPr>
              <w:t xml:space="preserve">artyści (np. plastyczki z </w:t>
            </w:r>
            <w:r w:rsidR="007A68DF" w:rsidRPr="00B94739">
              <w:rPr>
                <w:rFonts w:ascii="Times New Roman" w:hAnsi="Times New Roman" w:cs="Times New Roman"/>
                <w:sz w:val="22"/>
                <w:szCs w:val="22"/>
              </w:rPr>
              <w:t>Gminnych Ośrodka</w:t>
            </w:r>
            <w:r w:rsidRPr="00B94739">
              <w:rPr>
                <w:rFonts w:ascii="Times New Roman" w:hAnsi="Times New Roman" w:cs="Times New Roman"/>
                <w:sz w:val="22"/>
                <w:szCs w:val="22"/>
              </w:rPr>
              <w:t xml:space="preserve"> Kultury, ceramika barlinecka – artystyczny wyrób unikatowy)</w:t>
            </w:r>
            <w:r w:rsidR="007A68DF">
              <w:rPr>
                <w:rFonts w:ascii="Times New Roman" w:hAnsi="Times New Roman" w:cs="Times New Roman"/>
                <w:sz w:val="22"/>
                <w:szCs w:val="22"/>
              </w:rPr>
              <w:t>;</w:t>
            </w:r>
          </w:p>
          <w:p w14:paraId="573E96D2" w14:textId="0A9D8AF7" w:rsidR="00B94739" w:rsidRPr="00B94739" w:rsidRDefault="00B94739" w:rsidP="000D1A3D">
            <w:pPr>
              <w:numPr>
                <w:ilvl w:val="0"/>
                <w:numId w:val="46"/>
              </w:numPr>
              <w:spacing w:line="276" w:lineRule="auto"/>
              <w:rPr>
                <w:rFonts w:ascii="Times New Roman" w:hAnsi="Times New Roman" w:cs="Times New Roman"/>
                <w:sz w:val="22"/>
                <w:szCs w:val="22"/>
              </w:rPr>
            </w:pPr>
            <w:r w:rsidRPr="00B94739">
              <w:rPr>
                <w:rFonts w:ascii="Times New Roman" w:hAnsi="Times New Roman" w:cs="Times New Roman"/>
                <w:sz w:val="22"/>
                <w:szCs w:val="22"/>
              </w:rPr>
              <w:t>grodziska – potencjał historyczny</w:t>
            </w:r>
            <w:r w:rsidR="007A68DF">
              <w:rPr>
                <w:rFonts w:ascii="Times New Roman" w:hAnsi="Times New Roman" w:cs="Times New Roman"/>
                <w:sz w:val="22"/>
                <w:szCs w:val="22"/>
              </w:rPr>
              <w:t>;</w:t>
            </w:r>
          </w:p>
          <w:p w14:paraId="172CDA65" w14:textId="58E8DBFA" w:rsidR="00B94739" w:rsidRPr="00B94739" w:rsidRDefault="00B94739" w:rsidP="000D1A3D">
            <w:pPr>
              <w:numPr>
                <w:ilvl w:val="0"/>
                <w:numId w:val="46"/>
              </w:numPr>
              <w:spacing w:line="276" w:lineRule="auto"/>
              <w:rPr>
                <w:rFonts w:ascii="Times New Roman" w:hAnsi="Times New Roman" w:cs="Times New Roman"/>
                <w:sz w:val="22"/>
                <w:szCs w:val="22"/>
              </w:rPr>
            </w:pPr>
            <w:r w:rsidRPr="00B94739">
              <w:rPr>
                <w:rFonts w:ascii="Times New Roman" w:hAnsi="Times New Roman" w:cs="Times New Roman"/>
                <w:sz w:val="22"/>
                <w:szCs w:val="22"/>
              </w:rPr>
              <w:t>historyczny układ urbanistyczny miast, zabytkowe mury obronne, zabytkowe wieże, zabytki średniowieczne, zabudowa ryglowa, wieże ciśnień</w:t>
            </w:r>
            <w:r w:rsidR="007A68DF">
              <w:rPr>
                <w:rFonts w:ascii="Times New Roman" w:hAnsi="Times New Roman" w:cs="Times New Roman"/>
                <w:sz w:val="22"/>
                <w:szCs w:val="22"/>
              </w:rPr>
              <w:t>;</w:t>
            </w:r>
            <w:r w:rsidRPr="00B94739">
              <w:rPr>
                <w:rFonts w:ascii="Times New Roman" w:hAnsi="Times New Roman" w:cs="Times New Roman"/>
                <w:sz w:val="22"/>
                <w:szCs w:val="22"/>
              </w:rPr>
              <w:t xml:space="preserve"> </w:t>
            </w:r>
          </w:p>
          <w:p w14:paraId="2EC321F2" w14:textId="14BB8672" w:rsidR="00B94739" w:rsidRPr="00B94739" w:rsidRDefault="00B94739" w:rsidP="000D1A3D">
            <w:pPr>
              <w:numPr>
                <w:ilvl w:val="0"/>
                <w:numId w:val="46"/>
              </w:numPr>
              <w:spacing w:line="276" w:lineRule="auto"/>
              <w:rPr>
                <w:rFonts w:ascii="Times New Roman" w:hAnsi="Times New Roman" w:cs="Times New Roman"/>
                <w:sz w:val="22"/>
                <w:szCs w:val="22"/>
              </w:rPr>
            </w:pPr>
            <w:r w:rsidRPr="00B94739">
              <w:rPr>
                <w:rFonts w:ascii="Times New Roman" w:hAnsi="Times New Roman" w:cs="Times New Roman"/>
                <w:sz w:val="22"/>
                <w:szCs w:val="22"/>
              </w:rPr>
              <w:t>zabytkowe kościoły, kaplice</w:t>
            </w:r>
            <w:r w:rsidR="007A68DF">
              <w:rPr>
                <w:rFonts w:ascii="Times New Roman" w:hAnsi="Times New Roman" w:cs="Times New Roman"/>
                <w:sz w:val="22"/>
                <w:szCs w:val="22"/>
              </w:rPr>
              <w:t>;</w:t>
            </w:r>
            <w:r w:rsidRPr="00B94739">
              <w:rPr>
                <w:rFonts w:ascii="Times New Roman" w:hAnsi="Times New Roman" w:cs="Times New Roman"/>
                <w:sz w:val="22"/>
                <w:szCs w:val="22"/>
              </w:rPr>
              <w:t xml:space="preserve"> </w:t>
            </w:r>
          </w:p>
          <w:p w14:paraId="0EF9FECF" w14:textId="16CA768B" w:rsidR="00B94739" w:rsidRPr="00B94739" w:rsidRDefault="00B94739" w:rsidP="000D1A3D">
            <w:pPr>
              <w:numPr>
                <w:ilvl w:val="0"/>
                <w:numId w:val="46"/>
              </w:numPr>
              <w:spacing w:line="276" w:lineRule="auto"/>
              <w:rPr>
                <w:rFonts w:ascii="Times New Roman" w:hAnsi="Times New Roman" w:cs="Times New Roman"/>
                <w:sz w:val="22"/>
                <w:szCs w:val="22"/>
              </w:rPr>
            </w:pPr>
            <w:r w:rsidRPr="00B94739">
              <w:rPr>
                <w:rFonts w:ascii="Times New Roman" w:hAnsi="Times New Roman" w:cs="Times New Roman"/>
                <w:sz w:val="22"/>
                <w:szCs w:val="22"/>
              </w:rPr>
              <w:t>Krajeńskie spotkanie z folklorem, zespoły folklorystyczne</w:t>
            </w:r>
            <w:r w:rsidR="007A68DF">
              <w:rPr>
                <w:rFonts w:ascii="Times New Roman" w:hAnsi="Times New Roman" w:cs="Times New Roman"/>
                <w:sz w:val="22"/>
                <w:szCs w:val="22"/>
              </w:rPr>
              <w:t>;</w:t>
            </w:r>
          </w:p>
        </w:tc>
      </w:tr>
      <w:tr w:rsidR="00B94739" w:rsidRPr="00B94739" w14:paraId="58E9E110" w14:textId="77777777" w:rsidTr="00F27778">
        <w:trPr>
          <w:trHeight w:val="1397"/>
        </w:trPr>
        <w:tc>
          <w:tcPr>
            <w:tcW w:w="2075" w:type="dxa"/>
            <w:tcBorders>
              <w:top w:val="single" w:sz="8" w:space="0" w:color="000000"/>
              <w:left w:val="single" w:sz="8" w:space="0" w:color="000000"/>
              <w:bottom w:val="single" w:sz="8" w:space="0" w:color="000000"/>
              <w:right w:val="single" w:sz="8" w:space="0" w:color="000000"/>
            </w:tcBorders>
            <w:shd w:val="clear" w:color="auto" w:fill="F79646" w:themeFill="accent6"/>
            <w:tcMar>
              <w:top w:w="100" w:type="dxa"/>
              <w:left w:w="100" w:type="dxa"/>
              <w:bottom w:w="100" w:type="dxa"/>
              <w:right w:w="100" w:type="dxa"/>
            </w:tcMar>
          </w:tcPr>
          <w:p w14:paraId="4C5AC231" w14:textId="77777777" w:rsidR="00B94739" w:rsidRPr="00B94739" w:rsidRDefault="00B94739" w:rsidP="00B94739">
            <w:pPr>
              <w:rPr>
                <w:rFonts w:ascii="Times New Roman" w:hAnsi="Times New Roman" w:cs="Times New Roman"/>
                <w:sz w:val="22"/>
                <w:szCs w:val="22"/>
              </w:rPr>
            </w:pPr>
            <w:r w:rsidRPr="00B94739">
              <w:rPr>
                <w:rFonts w:ascii="Times New Roman" w:hAnsi="Times New Roman" w:cs="Times New Roman"/>
                <w:sz w:val="22"/>
                <w:szCs w:val="22"/>
              </w:rPr>
              <w:t xml:space="preserve"> </w:t>
            </w:r>
          </w:p>
          <w:p w14:paraId="50D8ADBD" w14:textId="0ACE8495" w:rsidR="00B94739" w:rsidRPr="00B94739" w:rsidRDefault="00B94739" w:rsidP="00B94739">
            <w:pPr>
              <w:rPr>
                <w:rFonts w:ascii="Times New Roman" w:hAnsi="Times New Roman" w:cs="Times New Roman"/>
                <w:sz w:val="22"/>
                <w:szCs w:val="22"/>
              </w:rPr>
            </w:pPr>
            <w:r w:rsidRPr="00B94739">
              <w:rPr>
                <w:rFonts w:ascii="Times New Roman" w:hAnsi="Times New Roman" w:cs="Times New Roman"/>
                <w:sz w:val="22"/>
                <w:szCs w:val="22"/>
              </w:rPr>
              <w:t xml:space="preserve"> </w:t>
            </w:r>
            <w:r w:rsidR="00D27460" w:rsidRPr="00B94739">
              <w:rPr>
                <w:rFonts w:ascii="Times New Roman" w:hAnsi="Times New Roman" w:cs="Times New Roman"/>
                <w:b/>
                <w:sz w:val="22"/>
                <w:szCs w:val="22"/>
              </w:rPr>
              <w:t>Turystyka, sport, rekreacja</w:t>
            </w:r>
          </w:p>
          <w:p w14:paraId="238E00A2" w14:textId="77777777" w:rsidR="00B94739" w:rsidRPr="00B94739" w:rsidRDefault="00B94739" w:rsidP="00B94739">
            <w:pPr>
              <w:rPr>
                <w:rFonts w:ascii="Times New Roman" w:hAnsi="Times New Roman" w:cs="Times New Roman"/>
                <w:sz w:val="22"/>
                <w:szCs w:val="22"/>
              </w:rPr>
            </w:pPr>
            <w:r w:rsidRPr="00B94739">
              <w:rPr>
                <w:rFonts w:ascii="Times New Roman" w:hAnsi="Times New Roman" w:cs="Times New Roman"/>
                <w:sz w:val="22"/>
                <w:szCs w:val="22"/>
              </w:rPr>
              <w:t xml:space="preserve"> </w:t>
            </w:r>
          </w:p>
          <w:p w14:paraId="19BAF995" w14:textId="77777777" w:rsidR="00B94739" w:rsidRPr="00B94739" w:rsidRDefault="00B94739" w:rsidP="00B94739">
            <w:pPr>
              <w:rPr>
                <w:rFonts w:ascii="Times New Roman" w:hAnsi="Times New Roman" w:cs="Times New Roman"/>
                <w:sz w:val="22"/>
                <w:szCs w:val="22"/>
              </w:rPr>
            </w:pPr>
            <w:r w:rsidRPr="00B94739">
              <w:rPr>
                <w:rFonts w:ascii="Times New Roman" w:hAnsi="Times New Roman" w:cs="Times New Roman"/>
                <w:sz w:val="22"/>
                <w:szCs w:val="22"/>
              </w:rPr>
              <w:t xml:space="preserve"> </w:t>
            </w:r>
          </w:p>
          <w:p w14:paraId="35057B7B" w14:textId="77777777" w:rsidR="00B94739" w:rsidRPr="00B94739" w:rsidRDefault="00B94739" w:rsidP="00B94739">
            <w:pPr>
              <w:rPr>
                <w:rFonts w:ascii="Times New Roman" w:hAnsi="Times New Roman" w:cs="Times New Roman"/>
                <w:sz w:val="22"/>
                <w:szCs w:val="22"/>
              </w:rPr>
            </w:pPr>
            <w:r w:rsidRPr="00B94739">
              <w:rPr>
                <w:rFonts w:ascii="Times New Roman" w:hAnsi="Times New Roman" w:cs="Times New Roman"/>
                <w:sz w:val="22"/>
                <w:szCs w:val="22"/>
              </w:rPr>
              <w:t xml:space="preserve"> </w:t>
            </w:r>
          </w:p>
          <w:p w14:paraId="2E5EF9EC" w14:textId="669BD988" w:rsidR="00B94739" w:rsidRPr="00B94739" w:rsidRDefault="00B94739" w:rsidP="00B94739">
            <w:pPr>
              <w:rPr>
                <w:rFonts w:ascii="Times New Roman" w:hAnsi="Times New Roman" w:cs="Times New Roman"/>
                <w:b/>
                <w:sz w:val="22"/>
                <w:szCs w:val="22"/>
              </w:rPr>
            </w:pPr>
          </w:p>
        </w:tc>
        <w:tc>
          <w:tcPr>
            <w:tcW w:w="812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A69D37" w14:textId="79297D68" w:rsidR="00B94739" w:rsidRPr="00B94739" w:rsidRDefault="00B94739" w:rsidP="000D1A3D">
            <w:pPr>
              <w:numPr>
                <w:ilvl w:val="0"/>
                <w:numId w:val="42"/>
              </w:numPr>
              <w:spacing w:line="276" w:lineRule="auto"/>
              <w:rPr>
                <w:rFonts w:ascii="Times New Roman" w:hAnsi="Times New Roman" w:cs="Times New Roman"/>
                <w:sz w:val="22"/>
                <w:szCs w:val="22"/>
              </w:rPr>
            </w:pPr>
            <w:r w:rsidRPr="00B94739">
              <w:rPr>
                <w:rFonts w:ascii="Times New Roman" w:hAnsi="Times New Roman" w:cs="Times New Roman"/>
                <w:sz w:val="22"/>
                <w:szCs w:val="22"/>
              </w:rPr>
              <w:t xml:space="preserve"> istniejąca sieć ścieżek rowerowych (rajdy rowerowe)</w:t>
            </w:r>
            <w:r w:rsidR="00D27460">
              <w:rPr>
                <w:rFonts w:ascii="Times New Roman" w:hAnsi="Times New Roman" w:cs="Times New Roman"/>
                <w:sz w:val="22"/>
                <w:szCs w:val="22"/>
              </w:rPr>
              <w:t>;</w:t>
            </w:r>
          </w:p>
          <w:p w14:paraId="6EEA0F95" w14:textId="47BCFCE3" w:rsidR="00B94739" w:rsidRPr="00B94739" w:rsidRDefault="00B94739" w:rsidP="000D1A3D">
            <w:pPr>
              <w:numPr>
                <w:ilvl w:val="0"/>
                <w:numId w:val="42"/>
              </w:numPr>
              <w:spacing w:line="276" w:lineRule="auto"/>
              <w:rPr>
                <w:rFonts w:ascii="Times New Roman" w:hAnsi="Times New Roman" w:cs="Times New Roman"/>
                <w:sz w:val="22"/>
                <w:szCs w:val="22"/>
              </w:rPr>
            </w:pPr>
            <w:r w:rsidRPr="00B94739">
              <w:rPr>
                <w:rFonts w:ascii="Times New Roman" w:hAnsi="Times New Roman" w:cs="Times New Roman"/>
                <w:sz w:val="22"/>
                <w:szCs w:val="22"/>
              </w:rPr>
              <w:t>bazy wypoczynkowe, tereny nad jeziorami</w:t>
            </w:r>
            <w:r w:rsidR="00D27460">
              <w:rPr>
                <w:rFonts w:ascii="Times New Roman" w:hAnsi="Times New Roman" w:cs="Times New Roman"/>
                <w:sz w:val="22"/>
                <w:szCs w:val="22"/>
              </w:rPr>
              <w:t>;</w:t>
            </w:r>
          </w:p>
          <w:p w14:paraId="2464C7B5" w14:textId="036CA04F" w:rsidR="00B94739" w:rsidRPr="00B94739" w:rsidRDefault="00B94739" w:rsidP="000D1A3D">
            <w:pPr>
              <w:numPr>
                <w:ilvl w:val="0"/>
                <w:numId w:val="42"/>
              </w:numPr>
              <w:spacing w:line="276" w:lineRule="auto"/>
              <w:rPr>
                <w:rFonts w:ascii="Times New Roman" w:hAnsi="Times New Roman" w:cs="Times New Roman"/>
                <w:sz w:val="22"/>
                <w:szCs w:val="22"/>
              </w:rPr>
            </w:pPr>
            <w:r w:rsidRPr="00B94739">
              <w:rPr>
                <w:rFonts w:ascii="Times New Roman" w:hAnsi="Times New Roman" w:cs="Times New Roman"/>
                <w:sz w:val="22"/>
                <w:szCs w:val="22"/>
              </w:rPr>
              <w:t>spływy kajakowe i cała infrastruktura do ich organizacji</w:t>
            </w:r>
            <w:r w:rsidR="00D27460">
              <w:rPr>
                <w:rFonts w:ascii="Times New Roman" w:hAnsi="Times New Roman" w:cs="Times New Roman"/>
                <w:sz w:val="22"/>
                <w:szCs w:val="22"/>
              </w:rPr>
              <w:t>;</w:t>
            </w:r>
          </w:p>
          <w:p w14:paraId="494E38E7" w14:textId="794E9A49" w:rsidR="00B94739" w:rsidRPr="00B94739" w:rsidRDefault="00B94739" w:rsidP="000D1A3D">
            <w:pPr>
              <w:numPr>
                <w:ilvl w:val="0"/>
                <w:numId w:val="42"/>
              </w:numPr>
              <w:spacing w:line="276" w:lineRule="auto"/>
              <w:rPr>
                <w:rFonts w:ascii="Times New Roman" w:hAnsi="Times New Roman" w:cs="Times New Roman"/>
                <w:sz w:val="22"/>
                <w:szCs w:val="22"/>
              </w:rPr>
            </w:pPr>
            <w:r w:rsidRPr="00B94739">
              <w:rPr>
                <w:rFonts w:ascii="Times New Roman" w:hAnsi="Times New Roman" w:cs="Times New Roman"/>
                <w:sz w:val="22"/>
                <w:szCs w:val="22"/>
              </w:rPr>
              <w:t>turystyka łowiecka głównie z zagranicy, silne grupy łowieckie</w:t>
            </w:r>
            <w:r w:rsidR="00D27460">
              <w:rPr>
                <w:rFonts w:ascii="Times New Roman" w:hAnsi="Times New Roman" w:cs="Times New Roman"/>
                <w:sz w:val="22"/>
                <w:szCs w:val="22"/>
              </w:rPr>
              <w:t>;</w:t>
            </w:r>
          </w:p>
        </w:tc>
      </w:tr>
      <w:tr w:rsidR="00557230" w:rsidRPr="00B94739" w14:paraId="0F519980" w14:textId="77777777" w:rsidTr="00F27778">
        <w:trPr>
          <w:trHeight w:val="1397"/>
        </w:trPr>
        <w:tc>
          <w:tcPr>
            <w:tcW w:w="2075" w:type="dxa"/>
            <w:tcBorders>
              <w:top w:val="single" w:sz="8" w:space="0" w:color="000000"/>
              <w:left w:val="single" w:sz="8" w:space="0" w:color="000000"/>
              <w:bottom w:val="single" w:sz="8" w:space="0" w:color="000000"/>
              <w:right w:val="single" w:sz="8" w:space="0" w:color="000000"/>
            </w:tcBorders>
            <w:shd w:val="clear" w:color="auto" w:fill="F79646" w:themeFill="accent6"/>
            <w:tcMar>
              <w:top w:w="100" w:type="dxa"/>
              <w:left w:w="100" w:type="dxa"/>
              <w:bottom w:w="100" w:type="dxa"/>
              <w:right w:w="100" w:type="dxa"/>
            </w:tcMar>
          </w:tcPr>
          <w:p w14:paraId="373F5565" w14:textId="77777777" w:rsidR="00557230" w:rsidRPr="00B94739" w:rsidRDefault="00557230" w:rsidP="00557230">
            <w:pPr>
              <w:rPr>
                <w:rFonts w:ascii="Times New Roman" w:hAnsi="Times New Roman" w:cs="Times New Roman"/>
                <w:b/>
                <w:sz w:val="22"/>
                <w:szCs w:val="22"/>
              </w:rPr>
            </w:pPr>
            <w:r w:rsidRPr="00B94739">
              <w:rPr>
                <w:rFonts w:ascii="Times New Roman" w:hAnsi="Times New Roman" w:cs="Times New Roman"/>
                <w:sz w:val="22"/>
                <w:szCs w:val="22"/>
              </w:rPr>
              <w:t xml:space="preserve"> </w:t>
            </w:r>
          </w:p>
          <w:p w14:paraId="13BBD3F1" w14:textId="77777777" w:rsidR="00557230" w:rsidRPr="00F27778" w:rsidRDefault="00557230" w:rsidP="00557230">
            <w:pPr>
              <w:rPr>
                <w:rFonts w:ascii="Times New Roman" w:hAnsi="Times New Roman" w:cs="Times New Roman"/>
                <w:b/>
                <w:sz w:val="22"/>
                <w:szCs w:val="22"/>
              </w:rPr>
            </w:pPr>
          </w:p>
          <w:p w14:paraId="27BE8CA2" w14:textId="77777777" w:rsidR="00557230" w:rsidRPr="00F27778" w:rsidRDefault="00557230" w:rsidP="00557230">
            <w:pPr>
              <w:rPr>
                <w:rFonts w:ascii="Times New Roman" w:hAnsi="Times New Roman" w:cs="Times New Roman"/>
                <w:b/>
                <w:sz w:val="22"/>
                <w:szCs w:val="22"/>
              </w:rPr>
            </w:pPr>
            <w:r w:rsidRPr="00F27778">
              <w:rPr>
                <w:rFonts w:ascii="Times New Roman" w:hAnsi="Times New Roman" w:cs="Times New Roman"/>
                <w:b/>
                <w:sz w:val="22"/>
                <w:szCs w:val="22"/>
              </w:rPr>
              <w:t>Społeczność</w:t>
            </w:r>
          </w:p>
          <w:p w14:paraId="75A9CB17" w14:textId="77F9A5FB" w:rsidR="00557230" w:rsidRPr="00B94739" w:rsidRDefault="0099560C" w:rsidP="00557230">
            <w:pPr>
              <w:rPr>
                <w:rFonts w:ascii="Times New Roman" w:hAnsi="Times New Roman" w:cs="Times New Roman"/>
                <w:sz w:val="22"/>
                <w:szCs w:val="22"/>
              </w:rPr>
            </w:pPr>
            <w:r w:rsidRPr="00B94739">
              <w:rPr>
                <w:rFonts w:ascii="Times New Roman" w:hAnsi="Times New Roman" w:cs="Times New Roman"/>
                <w:b/>
                <w:sz w:val="22"/>
                <w:szCs w:val="22"/>
              </w:rPr>
              <w:t>L</w:t>
            </w:r>
            <w:r w:rsidR="00557230" w:rsidRPr="00B94739">
              <w:rPr>
                <w:rFonts w:ascii="Times New Roman" w:hAnsi="Times New Roman" w:cs="Times New Roman"/>
                <w:b/>
                <w:sz w:val="22"/>
                <w:szCs w:val="22"/>
              </w:rPr>
              <w:t>okalna</w:t>
            </w:r>
          </w:p>
        </w:tc>
        <w:tc>
          <w:tcPr>
            <w:tcW w:w="812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DAB54D" w14:textId="77777777" w:rsidR="00557230" w:rsidRPr="00B94739" w:rsidRDefault="00557230" w:rsidP="000D1A3D">
            <w:pPr>
              <w:numPr>
                <w:ilvl w:val="0"/>
                <w:numId w:val="43"/>
              </w:numPr>
              <w:spacing w:line="276" w:lineRule="auto"/>
              <w:rPr>
                <w:rFonts w:ascii="Times New Roman" w:hAnsi="Times New Roman" w:cs="Times New Roman"/>
                <w:sz w:val="22"/>
                <w:szCs w:val="22"/>
              </w:rPr>
            </w:pPr>
            <w:r w:rsidRPr="00B94739">
              <w:rPr>
                <w:rFonts w:ascii="Times New Roman" w:hAnsi="Times New Roman" w:cs="Times New Roman"/>
                <w:sz w:val="22"/>
                <w:szCs w:val="22"/>
              </w:rPr>
              <w:t xml:space="preserve">8 lat współpracy w ramach LGD </w:t>
            </w:r>
            <w:proofErr w:type="spellStart"/>
            <w:r w:rsidRPr="00B94739">
              <w:rPr>
                <w:rFonts w:ascii="Times New Roman" w:hAnsi="Times New Roman" w:cs="Times New Roman"/>
                <w:sz w:val="22"/>
                <w:szCs w:val="22"/>
              </w:rPr>
              <w:t>Krajna</w:t>
            </w:r>
            <w:proofErr w:type="spellEnd"/>
            <w:r w:rsidRPr="00B94739">
              <w:rPr>
                <w:rFonts w:ascii="Times New Roman" w:hAnsi="Times New Roman" w:cs="Times New Roman"/>
                <w:sz w:val="22"/>
                <w:szCs w:val="22"/>
              </w:rPr>
              <w:t xml:space="preserve"> Złotowska, współpraca samorządów, NGO, mieszkańców</w:t>
            </w:r>
            <w:r>
              <w:rPr>
                <w:rFonts w:ascii="Times New Roman" w:hAnsi="Times New Roman" w:cs="Times New Roman"/>
                <w:sz w:val="22"/>
                <w:szCs w:val="22"/>
              </w:rPr>
              <w:t>;</w:t>
            </w:r>
          </w:p>
          <w:p w14:paraId="376A3380" w14:textId="77777777" w:rsidR="00557230" w:rsidRPr="00B94739" w:rsidRDefault="00557230" w:rsidP="000D1A3D">
            <w:pPr>
              <w:numPr>
                <w:ilvl w:val="0"/>
                <w:numId w:val="43"/>
              </w:numPr>
              <w:spacing w:line="276" w:lineRule="auto"/>
              <w:rPr>
                <w:rFonts w:ascii="Times New Roman" w:hAnsi="Times New Roman" w:cs="Times New Roman"/>
                <w:sz w:val="22"/>
                <w:szCs w:val="22"/>
              </w:rPr>
            </w:pPr>
            <w:r w:rsidRPr="00B94739">
              <w:rPr>
                <w:rFonts w:ascii="Times New Roman" w:hAnsi="Times New Roman" w:cs="Times New Roman"/>
                <w:sz w:val="22"/>
                <w:szCs w:val="22"/>
              </w:rPr>
              <w:t>stowarzyszenia lokalne, KGW, OSP, aktywne sołectwa</w:t>
            </w:r>
            <w:r>
              <w:rPr>
                <w:rFonts w:ascii="Times New Roman" w:hAnsi="Times New Roman" w:cs="Times New Roman"/>
                <w:sz w:val="22"/>
                <w:szCs w:val="22"/>
              </w:rPr>
              <w:t>;</w:t>
            </w:r>
          </w:p>
          <w:p w14:paraId="004677E4" w14:textId="77777777" w:rsidR="00557230" w:rsidRPr="00B94739" w:rsidRDefault="00557230" w:rsidP="000D1A3D">
            <w:pPr>
              <w:numPr>
                <w:ilvl w:val="0"/>
                <w:numId w:val="43"/>
              </w:numPr>
              <w:spacing w:line="276" w:lineRule="auto"/>
              <w:rPr>
                <w:rFonts w:ascii="Times New Roman" w:hAnsi="Times New Roman" w:cs="Times New Roman"/>
                <w:sz w:val="22"/>
                <w:szCs w:val="22"/>
              </w:rPr>
            </w:pPr>
            <w:r w:rsidRPr="00B94739">
              <w:rPr>
                <w:rFonts w:ascii="Times New Roman" w:hAnsi="Times New Roman" w:cs="Times New Roman"/>
                <w:sz w:val="22"/>
                <w:szCs w:val="22"/>
              </w:rPr>
              <w:t>współpraca międzynarodowa (gminy partnerskie samorządów)</w:t>
            </w:r>
            <w:r>
              <w:rPr>
                <w:rFonts w:ascii="Times New Roman" w:hAnsi="Times New Roman" w:cs="Times New Roman"/>
                <w:sz w:val="22"/>
                <w:szCs w:val="22"/>
              </w:rPr>
              <w:t>;</w:t>
            </w:r>
          </w:p>
          <w:p w14:paraId="0DE11790" w14:textId="77777777" w:rsidR="00557230" w:rsidRPr="00B94739" w:rsidRDefault="00557230" w:rsidP="000D1A3D">
            <w:pPr>
              <w:numPr>
                <w:ilvl w:val="0"/>
                <w:numId w:val="42"/>
              </w:numPr>
              <w:spacing w:line="276" w:lineRule="auto"/>
              <w:rPr>
                <w:rFonts w:ascii="Times New Roman" w:hAnsi="Times New Roman" w:cs="Times New Roman"/>
                <w:sz w:val="22"/>
                <w:szCs w:val="22"/>
              </w:rPr>
            </w:pPr>
          </w:p>
        </w:tc>
      </w:tr>
      <w:tr w:rsidR="00557230" w:rsidRPr="00B94739" w14:paraId="5D3F99B0" w14:textId="77777777" w:rsidTr="00F27778">
        <w:trPr>
          <w:trHeight w:val="1397"/>
        </w:trPr>
        <w:tc>
          <w:tcPr>
            <w:tcW w:w="2075" w:type="dxa"/>
            <w:tcBorders>
              <w:top w:val="single" w:sz="8" w:space="0" w:color="000000"/>
              <w:left w:val="single" w:sz="8" w:space="0" w:color="000000"/>
              <w:bottom w:val="single" w:sz="8" w:space="0" w:color="000000"/>
              <w:right w:val="single" w:sz="8" w:space="0" w:color="000000"/>
            </w:tcBorders>
            <w:shd w:val="clear" w:color="auto" w:fill="F79646" w:themeFill="accent6"/>
            <w:tcMar>
              <w:top w:w="100" w:type="dxa"/>
              <w:left w:w="100" w:type="dxa"/>
              <w:bottom w:w="100" w:type="dxa"/>
              <w:right w:w="100" w:type="dxa"/>
            </w:tcMar>
          </w:tcPr>
          <w:p w14:paraId="2A7216C2" w14:textId="77777777" w:rsidR="00557230" w:rsidRPr="00B94739" w:rsidRDefault="00557230" w:rsidP="00557230">
            <w:pPr>
              <w:rPr>
                <w:rFonts w:ascii="Times New Roman" w:hAnsi="Times New Roman" w:cs="Times New Roman"/>
                <w:sz w:val="22"/>
                <w:szCs w:val="22"/>
              </w:rPr>
            </w:pPr>
            <w:r w:rsidRPr="00B94739">
              <w:rPr>
                <w:rFonts w:ascii="Times New Roman" w:hAnsi="Times New Roman" w:cs="Times New Roman"/>
                <w:sz w:val="22"/>
                <w:szCs w:val="22"/>
              </w:rPr>
              <w:lastRenderedPageBreak/>
              <w:t xml:space="preserve"> </w:t>
            </w:r>
          </w:p>
          <w:p w14:paraId="75DFDB67" w14:textId="77777777" w:rsidR="00557230" w:rsidRPr="00B94739" w:rsidRDefault="00557230" w:rsidP="00557230">
            <w:pPr>
              <w:rPr>
                <w:rFonts w:ascii="Times New Roman" w:hAnsi="Times New Roman" w:cs="Times New Roman"/>
                <w:sz w:val="22"/>
                <w:szCs w:val="22"/>
              </w:rPr>
            </w:pPr>
            <w:r w:rsidRPr="00B94739">
              <w:rPr>
                <w:rFonts w:ascii="Times New Roman" w:hAnsi="Times New Roman" w:cs="Times New Roman"/>
                <w:sz w:val="22"/>
                <w:szCs w:val="22"/>
              </w:rPr>
              <w:t xml:space="preserve"> </w:t>
            </w:r>
          </w:p>
          <w:p w14:paraId="757A6066" w14:textId="27F0FF39" w:rsidR="00557230" w:rsidRPr="00B94739" w:rsidRDefault="00557230" w:rsidP="00557230">
            <w:pPr>
              <w:rPr>
                <w:rFonts w:ascii="Times New Roman" w:hAnsi="Times New Roman" w:cs="Times New Roman"/>
                <w:sz w:val="22"/>
                <w:szCs w:val="22"/>
              </w:rPr>
            </w:pPr>
            <w:r w:rsidRPr="00B94739">
              <w:rPr>
                <w:rFonts w:ascii="Times New Roman" w:hAnsi="Times New Roman" w:cs="Times New Roman"/>
                <w:b/>
                <w:sz w:val="22"/>
                <w:szCs w:val="22"/>
              </w:rPr>
              <w:t>Warunki przestrzenne i techniczne</w:t>
            </w:r>
          </w:p>
        </w:tc>
        <w:tc>
          <w:tcPr>
            <w:tcW w:w="812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D129DB" w14:textId="637BEA79" w:rsidR="00557230" w:rsidRPr="00B94739" w:rsidRDefault="00557230" w:rsidP="000D1A3D">
            <w:pPr>
              <w:numPr>
                <w:ilvl w:val="0"/>
                <w:numId w:val="42"/>
              </w:numPr>
              <w:spacing w:line="276" w:lineRule="auto"/>
              <w:rPr>
                <w:rFonts w:ascii="Times New Roman" w:hAnsi="Times New Roman" w:cs="Times New Roman"/>
                <w:sz w:val="22"/>
                <w:szCs w:val="22"/>
              </w:rPr>
            </w:pPr>
            <w:r w:rsidRPr="00B94739">
              <w:rPr>
                <w:rFonts w:ascii="Times New Roman" w:hAnsi="Times New Roman" w:cs="Times New Roman"/>
                <w:sz w:val="22"/>
                <w:szCs w:val="22"/>
              </w:rPr>
              <w:t>tereny pod zabudowę mieszkaniową (m.in. w Złotowie, Jastrowiu, gmina Krajenka)</w:t>
            </w:r>
            <w:r>
              <w:rPr>
                <w:rFonts w:ascii="Times New Roman" w:hAnsi="Times New Roman" w:cs="Times New Roman"/>
                <w:sz w:val="22"/>
                <w:szCs w:val="22"/>
              </w:rPr>
              <w:t>;</w:t>
            </w:r>
          </w:p>
        </w:tc>
      </w:tr>
    </w:tbl>
    <w:p w14:paraId="1F6C1947" w14:textId="77777777" w:rsidR="00B94739" w:rsidRPr="00B94739" w:rsidRDefault="00B94739" w:rsidP="00B94739">
      <w:pPr>
        <w:rPr>
          <w:rFonts w:ascii="Times New Roman" w:hAnsi="Times New Roman" w:cs="Times New Roman"/>
          <w:sz w:val="22"/>
          <w:szCs w:val="22"/>
        </w:rPr>
      </w:pPr>
    </w:p>
    <w:p w14:paraId="4FC150B0" w14:textId="77777777" w:rsidR="00B94739" w:rsidRPr="00B94739" w:rsidRDefault="00B94739" w:rsidP="00B94739">
      <w:pPr>
        <w:rPr>
          <w:rFonts w:ascii="Times New Roman" w:hAnsi="Times New Roman" w:cs="Times New Roman"/>
          <w:i/>
          <w:iCs/>
          <w:sz w:val="22"/>
          <w:szCs w:val="22"/>
        </w:rPr>
      </w:pPr>
      <w:r w:rsidRPr="00B94739">
        <w:rPr>
          <w:rFonts w:ascii="Times New Roman" w:hAnsi="Times New Roman" w:cs="Times New Roman"/>
          <w:i/>
          <w:iCs/>
          <w:sz w:val="22"/>
          <w:szCs w:val="22"/>
        </w:rPr>
        <w:t>Źródło: opracowanie własne</w:t>
      </w:r>
    </w:p>
    <w:p w14:paraId="46415D69" w14:textId="77777777" w:rsidR="00B94739" w:rsidRPr="00B94739" w:rsidRDefault="00B94739" w:rsidP="00B94739">
      <w:pPr>
        <w:rPr>
          <w:rFonts w:ascii="Times New Roman" w:hAnsi="Times New Roman" w:cs="Times New Roman"/>
          <w:sz w:val="22"/>
          <w:szCs w:val="22"/>
        </w:rPr>
      </w:pPr>
    </w:p>
    <w:p w14:paraId="54A9528B" w14:textId="77777777" w:rsidR="00B94739" w:rsidRPr="00B94739" w:rsidRDefault="00B94739" w:rsidP="00B94739">
      <w:pPr>
        <w:rPr>
          <w:rFonts w:ascii="Times New Roman" w:hAnsi="Times New Roman" w:cs="Times New Roman"/>
          <w:b/>
          <w:sz w:val="22"/>
          <w:szCs w:val="22"/>
        </w:rPr>
      </w:pPr>
      <w:bookmarkStart w:id="39" w:name="_z337ya" w:colFirst="0" w:colLast="0"/>
      <w:bookmarkEnd w:id="39"/>
      <w:r w:rsidRPr="00B94739">
        <w:rPr>
          <w:rFonts w:ascii="Times New Roman" w:hAnsi="Times New Roman" w:cs="Times New Roman"/>
          <w:sz w:val="22"/>
          <w:szCs w:val="22"/>
        </w:rPr>
        <w:br w:type="page"/>
      </w:r>
    </w:p>
    <w:p w14:paraId="35E6D8AA" w14:textId="77777777" w:rsidR="00B94739" w:rsidRPr="00F0073C" w:rsidRDefault="00B94739" w:rsidP="003128A0">
      <w:pPr>
        <w:rPr>
          <w:rFonts w:ascii="Times New Roman" w:hAnsi="Times New Roman" w:cs="Times New Roman"/>
          <w:sz w:val="22"/>
          <w:szCs w:val="22"/>
        </w:rPr>
      </w:pPr>
    </w:p>
    <w:p w14:paraId="391E7EB3" w14:textId="77777777" w:rsidR="003128A0" w:rsidRPr="00F0073C" w:rsidRDefault="003128A0" w:rsidP="003128A0">
      <w:pPr>
        <w:pStyle w:val="Nagwek1"/>
        <w:spacing w:before="0" w:after="0"/>
        <w:jc w:val="center"/>
        <w:rPr>
          <w:rFonts w:ascii="Times New Roman" w:hAnsi="Times New Roman" w:cs="Times New Roman"/>
          <w:sz w:val="22"/>
          <w:szCs w:val="22"/>
        </w:rPr>
      </w:pPr>
      <w:bookmarkStart w:id="40" w:name="_Toc136986759"/>
      <w:r w:rsidRPr="00F0073C">
        <w:rPr>
          <w:rFonts w:ascii="Times New Roman" w:hAnsi="Times New Roman" w:cs="Times New Roman"/>
          <w:sz w:val="22"/>
          <w:szCs w:val="22"/>
        </w:rPr>
        <w:t>Rozdział V</w:t>
      </w:r>
      <w:bookmarkEnd w:id="40"/>
    </w:p>
    <w:p w14:paraId="4122671D" w14:textId="5A92499A" w:rsidR="003128A0" w:rsidRPr="00F0073C" w:rsidRDefault="003128A0" w:rsidP="003128A0">
      <w:pPr>
        <w:pStyle w:val="Nagwek1"/>
        <w:spacing w:before="0" w:after="0"/>
        <w:jc w:val="center"/>
        <w:rPr>
          <w:rFonts w:ascii="Times New Roman" w:hAnsi="Times New Roman" w:cs="Times New Roman"/>
          <w:sz w:val="22"/>
          <w:szCs w:val="22"/>
        </w:rPr>
      </w:pPr>
      <w:r w:rsidRPr="00F0073C">
        <w:rPr>
          <w:rFonts w:ascii="Times New Roman" w:hAnsi="Times New Roman" w:cs="Times New Roman"/>
          <w:sz w:val="22"/>
          <w:szCs w:val="22"/>
        </w:rPr>
        <w:br/>
      </w:r>
      <w:bookmarkStart w:id="41" w:name="_Toc136986760"/>
      <w:r w:rsidRPr="00F0073C">
        <w:rPr>
          <w:rFonts w:ascii="Times New Roman" w:hAnsi="Times New Roman" w:cs="Times New Roman"/>
          <w:sz w:val="22"/>
          <w:szCs w:val="22"/>
        </w:rPr>
        <w:t>SPÓJNOŚĆ, KOMPLEMENTARNOŚĆ I SYNERGIA</w:t>
      </w:r>
      <w:bookmarkEnd w:id="41"/>
    </w:p>
    <w:p w14:paraId="4CEC3D6F" w14:textId="77777777" w:rsidR="003128A0" w:rsidRPr="00F0073C" w:rsidRDefault="003128A0" w:rsidP="003128A0">
      <w:pPr>
        <w:rPr>
          <w:rFonts w:ascii="Times New Roman" w:hAnsi="Times New Roman" w:cs="Times New Roman"/>
          <w:sz w:val="22"/>
          <w:szCs w:val="22"/>
        </w:rPr>
      </w:pPr>
    </w:p>
    <w:p w14:paraId="2509C134" w14:textId="77777777" w:rsidR="003128A0" w:rsidRPr="00F0073C" w:rsidRDefault="003128A0" w:rsidP="003128A0">
      <w:pPr>
        <w:rPr>
          <w:rFonts w:ascii="Times New Roman" w:hAnsi="Times New Roman" w:cs="Times New Roman"/>
          <w:sz w:val="22"/>
          <w:szCs w:val="22"/>
        </w:rPr>
      </w:pPr>
    </w:p>
    <w:p w14:paraId="6D1A4E2E" w14:textId="77777777" w:rsidR="007E320D" w:rsidRDefault="007E320D" w:rsidP="007E320D">
      <w:pPr>
        <w:spacing w:line="276" w:lineRule="auto"/>
        <w:ind w:firstLine="720"/>
        <w:jc w:val="both"/>
        <w:rPr>
          <w:rFonts w:ascii="Times New Roman" w:eastAsia="Times New Roman" w:hAnsi="Times New Roman" w:cs="Times New Roman"/>
          <w:sz w:val="22"/>
          <w:szCs w:val="22"/>
        </w:rPr>
      </w:pPr>
      <w:r w:rsidRPr="003C2AC1">
        <w:rPr>
          <w:rFonts w:ascii="Times New Roman" w:eastAsia="Times New Roman" w:hAnsi="Times New Roman" w:cs="Times New Roman"/>
          <w:color w:val="000000"/>
          <w:sz w:val="22"/>
          <w:szCs w:val="22"/>
        </w:rPr>
        <w:t xml:space="preserve">Lokalna Strategia Rozwoju to spójny zestaw operacji mających na celu osiągnięcie lokalnych celów </w:t>
      </w:r>
      <w:r w:rsidRPr="003C2AC1">
        <w:rPr>
          <w:rFonts w:ascii="Times New Roman" w:eastAsia="Times New Roman" w:hAnsi="Times New Roman" w:cs="Times New Roman"/>
          <w:color w:val="000000"/>
          <w:sz w:val="22"/>
          <w:szCs w:val="22"/>
        </w:rPr>
        <w:br/>
        <w:t xml:space="preserve">i potrzeb, który przyczynia się do osiągnięcia celów UE odnośnie inteligentnego, zrównoważonego </w:t>
      </w:r>
      <w:r w:rsidRPr="003C2AC1">
        <w:rPr>
          <w:rFonts w:ascii="Times New Roman" w:eastAsia="Times New Roman" w:hAnsi="Times New Roman" w:cs="Times New Roman"/>
          <w:sz w:val="22"/>
          <w:szCs w:val="22"/>
        </w:rPr>
        <w:br/>
      </w:r>
      <w:r w:rsidRPr="003C2AC1">
        <w:rPr>
          <w:rFonts w:ascii="Times New Roman" w:eastAsia="Times New Roman" w:hAnsi="Times New Roman" w:cs="Times New Roman"/>
          <w:color w:val="000000"/>
          <w:sz w:val="22"/>
          <w:szCs w:val="22"/>
        </w:rPr>
        <w:t>i sprzyjającego włączeniu społecznemu rozwoju. </w:t>
      </w:r>
    </w:p>
    <w:p w14:paraId="6B1E0C21" w14:textId="32655BEC" w:rsidR="007E320D" w:rsidRPr="003C2AC1" w:rsidRDefault="007E320D" w:rsidP="007E320D">
      <w:pPr>
        <w:spacing w:line="276" w:lineRule="auto"/>
        <w:ind w:firstLine="720"/>
        <w:jc w:val="both"/>
        <w:rPr>
          <w:rFonts w:ascii="Times New Roman" w:eastAsia="Times New Roman" w:hAnsi="Times New Roman" w:cs="Times New Roman"/>
          <w:sz w:val="22"/>
          <w:szCs w:val="22"/>
        </w:rPr>
      </w:pPr>
      <w:r w:rsidRPr="003C2AC1">
        <w:rPr>
          <w:rFonts w:ascii="Times New Roman" w:eastAsia="Times New Roman" w:hAnsi="Times New Roman" w:cs="Times New Roman"/>
          <w:color w:val="000000"/>
          <w:sz w:val="22"/>
          <w:szCs w:val="22"/>
        </w:rPr>
        <w:t xml:space="preserve">Na obszarze działania LGD </w:t>
      </w:r>
      <w:proofErr w:type="spellStart"/>
      <w:r w:rsidRPr="003C2AC1">
        <w:rPr>
          <w:rFonts w:ascii="Times New Roman" w:eastAsia="Times New Roman" w:hAnsi="Times New Roman" w:cs="Times New Roman"/>
          <w:color w:val="000000"/>
          <w:sz w:val="22"/>
          <w:szCs w:val="22"/>
        </w:rPr>
        <w:t>Krajna</w:t>
      </w:r>
      <w:proofErr w:type="spellEnd"/>
      <w:r w:rsidRPr="003C2AC1">
        <w:rPr>
          <w:rFonts w:ascii="Times New Roman" w:eastAsia="Times New Roman" w:hAnsi="Times New Roman" w:cs="Times New Roman"/>
          <w:color w:val="000000"/>
          <w:sz w:val="22"/>
          <w:szCs w:val="22"/>
        </w:rPr>
        <w:t xml:space="preserve"> Złotowska realizowane będą działania finansowane z trzech funduszy. RLKS na lata 2021-2027 - EFS+ służyć będzie realizacji celu szczegółowego (h) w zakresie aktywnej integracji społecznej, zawodowej, edukacyjnej, zdrowotnej i kulturalnej. Natomiast podejście LEADER będące instrumentem RLKS w ramach EFRROW będzie realizować cele szczegółowe w zakresie rozwoju obszarów wiejskich, </w:t>
      </w:r>
      <w:r>
        <w:rPr>
          <w:rFonts w:ascii="Times New Roman" w:eastAsia="Times New Roman" w:hAnsi="Times New Roman" w:cs="Times New Roman"/>
          <w:color w:val="000000"/>
          <w:sz w:val="22"/>
          <w:szCs w:val="22"/>
        </w:rPr>
        <w:br/>
      </w:r>
      <w:r w:rsidRPr="003C2AC1">
        <w:rPr>
          <w:rFonts w:ascii="Times New Roman" w:eastAsia="Times New Roman" w:hAnsi="Times New Roman" w:cs="Times New Roman"/>
          <w:color w:val="000000"/>
          <w:sz w:val="22"/>
          <w:szCs w:val="22"/>
        </w:rPr>
        <w:t>w tym przede wszystkim promowanie zatrudnienia, wzrostu, równości płci, w tym udziału kobiet w rolnictwie, włączenia społecznego</w:t>
      </w:r>
      <w:r w:rsidRPr="003C2AC1">
        <w:rPr>
          <w:rFonts w:ascii="Times New Roman" w:eastAsia="Times New Roman" w:hAnsi="Times New Roman" w:cs="Times New Roman"/>
          <w:sz w:val="22"/>
          <w:szCs w:val="22"/>
        </w:rPr>
        <w:t xml:space="preserve"> </w:t>
      </w:r>
      <w:r w:rsidRPr="003C2AC1">
        <w:rPr>
          <w:rFonts w:ascii="Times New Roman" w:eastAsia="Times New Roman" w:hAnsi="Times New Roman" w:cs="Times New Roman"/>
          <w:color w:val="000000"/>
          <w:sz w:val="22"/>
          <w:szCs w:val="22"/>
        </w:rPr>
        <w:t xml:space="preserve">i rozwoju lokalnego na obszarach wiejskich, w tym </w:t>
      </w:r>
      <w:proofErr w:type="spellStart"/>
      <w:r w:rsidRPr="003C2AC1">
        <w:rPr>
          <w:rFonts w:ascii="Times New Roman" w:eastAsia="Times New Roman" w:hAnsi="Times New Roman" w:cs="Times New Roman"/>
          <w:color w:val="000000"/>
          <w:sz w:val="22"/>
          <w:szCs w:val="22"/>
        </w:rPr>
        <w:t>biogospodarki</w:t>
      </w:r>
      <w:proofErr w:type="spellEnd"/>
      <w:r w:rsidRPr="003C2AC1">
        <w:rPr>
          <w:rFonts w:ascii="Times New Roman" w:eastAsia="Times New Roman" w:hAnsi="Times New Roman" w:cs="Times New Roman"/>
          <w:color w:val="000000"/>
          <w:sz w:val="22"/>
          <w:szCs w:val="22"/>
        </w:rPr>
        <w:t xml:space="preserve"> o obiegu zamkniętym </w:t>
      </w:r>
      <w:r>
        <w:rPr>
          <w:rFonts w:ascii="Times New Roman" w:eastAsia="Times New Roman" w:hAnsi="Times New Roman" w:cs="Times New Roman"/>
          <w:color w:val="000000"/>
          <w:sz w:val="22"/>
          <w:szCs w:val="22"/>
        </w:rPr>
        <w:br/>
      </w:r>
      <w:r w:rsidRPr="003C2AC1">
        <w:rPr>
          <w:rFonts w:ascii="Times New Roman" w:eastAsia="Times New Roman" w:hAnsi="Times New Roman" w:cs="Times New Roman"/>
          <w:color w:val="000000"/>
          <w:sz w:val="22"/>
          <w:szCs w:val="22"/>
        </w:rPr>
        <w:t>i zrównoważonego leśnictwa. </w:t>
      </w:r>
    </w:p>
    <w:p w14:paraId="49D4D4B0" w14:textId="77777777" w:rsidR="007E320D" w:rsidRDefault="007E320D" w:rsidP="007E320D">
      <w:pPr>
        <w:spacing w:line="276" w:lineRule="auto"/>
        <w:ind w:firstLine="720"/>
        <w:jc w:val="both"/>
        <w:rPr>
          <w:rFonts w:ascii="Times New Roman" w:eastAsia="Times New Roman" w:hAnsi="Times New Roman" w:cs="Times New Roman"/>
          <w:sz w:val="22"/>
          <w:szCs w:val="22"/>
        </w:rPr>
      </w:pPr>
      <w:r w:rsidRPr="003C2AC1">
        <w:rPr>
          <w:rFonts w:ascii="Times New Roman" w:eastAsia="Times New Roman" w:hAnsi="Times New Roman" w:cs="Times New Roman"/>
          <w:color w:val="000000"/>
          <w:sz w:val="22"/>
          <w:szCs w:val="22"/>
        </w:rPr>
        <w:t>Niezależnie od możliwości wsparcia w ramach RLKS ze środków dostępnych w LSR beneficjenci działań LSR będą mogli aplikować również o inne środki wsparcia zewnętrznego. W LSR wprowadzono zatem mechanizmy zapewniające spójność i komplementarność wsparcia.</w:t>
      </w:r>
    </w:p>
    <w:p w14:paraId="539A51EE" w14:textId="767AFE8B" w:rsidR="007E320D" w:rsidRPr="003C2AC1" w:rsidRDefault="007E320D" w:rsidP="007E320D">
      <w:pPr>
        <w:spacing w:line="276" w:lineRule="auto"/>
        <w:ind w:firstLine="720"/>
        <w:jc w:val="both"/>
        <w:rPr>
          <w:rFonts w:ascii="Times New Roman" w:eastAsia="Times New Roman" w:hAnsi="Times New Roman" w:cs="Times New Roman"/>
          <w:sz w:val="22"/>
          <w:szCs w:val="22"/>
        </w:rPr>
      </w:pPr>
      <w:r w:rsidRPr="003C2AC1">
        <w:rPr>
          <w:rFonts w:ascii="Times New Roman" w:eastAsia="Times New Roman" w:hAnsi="Times New Roman" w:cs="Times New Roman"/>
          <w:color w:val="000000"/>
          <w:sz w:val="22"/>
          <w:szCs w:val="22"/>
        </w:rPr>
        <w:t xml:space="preserve">Komplementarność, spójność i synergia LSR będzie realizowana w dwóch etapach, na etapie programowania oraz wdrażania Lokalnej Strategii Rozwoju. Na etapie programowania komplementarność, spójność i synergia zostały zapewnione przy tworzeniu LSR i określaniu zakresu tematycznego. Przeprowadzone konsultacje </w:t>
      </w:r>
      <w:r w:rsidRPr="003C2AC1">
        <w:rPr>
          <w:rFonts w:ascii="Times New Roman" w:eastAsia="Times New Roman" w:hAnsi="Times New Roman" w:cs="Times New Roman"/>
          <w:color w:val="000000"/>
          <w:sz w:val="22"/>
          <w:szCs w:val="22"/>
        </w:rPr>
        <w:br/>
        <w:t>i współudział szerokiego grona partnerów w procesie powstawania LSR pozwolił na zintegrowanie lokalnych środowisk, które dostrzegają w realizacji strategii szanse na rozwiązanie kluczowych dla siebie i całego regionu problemów. Dotyczy to zarówno sektora publicznego, społecznego - reprezentowanego przez szereg lokalnych stowarzyszeń, jak i przedsiębiorców reprezentujących różne kierunki rozwoju.</w:t>
      </w:r>
    </w:p>
    <w:p w14:paraId="6245F6B1" w14:textId="09AB1E75" w:rsidR="007E320D" w:rsidRPr="003C2AC1" w:rsidRDefault="007E320D" w:rsidP="007E320D">
      <w:pPr>
        <w:spacing w:after="200" w:line="276" w:lineRule="auto"/>
        <w:ind w:firstLine="720"/>
        <w:jc w:val="both"/>
        <w:rPr>
          <w:rFonts w:ascii="Times New Roman" w:eastAsia="Times New Roman" w:hAnsi="Times New Roman" w:cs="Times New Roman"/>
          <w:color w:val="000000"/>
          <w:sz w:val="22"/>
          <w:szCs w:val="22"/>
        </w:rPr>
      </w:pPr>
      <w:r w:rsidRPr="003C2AC1">
        <w:rPr>
          <w:rFonts w:ascii="Times New Roman" w:eastAsia="Times New Roman" w:hAnsi="Times New Roman" w:cs="Times New Roman"/>
          <w:color w:val="000000"/>
          <w:sz w:val="22"/>
          <w:szCs w:val="22"/>
        </w:rPr>
        <w:t xml:space="preserve">Skuteczne zarządzanie rozwojem lokalnym wymaga koordynacji podejmowanych działań na szczeblu lokalnym z warunkami </w:t>
      </w:r>
      <w:r w:rsidRPr="003C2AC1">
        <w:rPr>
          <w:rFonts w:ascii="Times New Roman" w:eastAsia="Times New Roman" w:hAnsi="Times New Roman" w:cs="Times New Roman"/>
          <w:sz w:val="22"/>
          <w:szCs w:val="22"/>
        </w:rPr>
        <w:t>stworzonymi</w:t>
      </w:r>
      <w:r w:rsidRPr="003C2AC1">
        <w:rPr>
          <w:rFonts w:ascii="Times New Roman" w:eastAsia="Times New Roman" w:hAnsi="Times New Roman" w:cs="Times New Roman"/>
          <w:color w:val="000000"/>
          <w:sz w:val="22"/>
          <w:szCs w:val="22"/>
        </w:rPr>
        <w:t xml:space="preserve"> przez dokumenty strategiczne wyznaczające kierunki rozwoju regionów, </w:t>
      </w:r>
      <w:r>
        <w:rPr>
          <w:rFonts w:ascii="Times New Roman" w:eastAsia="Times New Roman" w:hAnsi="Times New Roman" w:cs="Times New Roman"/>
          <w:color w:val="000000"/>
          <w:sz w:val="22"/>
          <w:szCs w:val="22"/>
        </w:rPr>
        <w:br/>
      </w:r>
      <w:r w:rsidRPr="003C2AC1">
        <w:rPr>
          <w:rFonts w:ascii="Times New Roman" w:eastAsia="Times New Roman" w:hAnsi="Times New Roman" w:cs="Times New Roman"/>
          <w:color w:val="000000"/>
          <w:sz w:val="22"/>
          <w:szCs w:val="22"/>
        </w:rPr>
        <w:t xml:space="preserve">a nawet kraju.  W przypadku Lokalnej Strategii Rozwoju </w:t>
      </w:r>
      <w:r w:rsidRPr="003C2AC1">
        <w:rPr>
          <w:rFonts w:ascii="Times New Roman" w:eastAsia="Times New Roman" w:hAnsi="Times New Roman" w:cs="Times New Roman"/>
          <w:sz w:val="22"/>
          <w:szCs w:val="22"/>
        </w:rPr>
        <w:t xml:space="preserve">Stowarzyszenia LGD </w:t>
      </w:r>
      <w:proofErr w:type="spellStart"/>
      <w:r w:rsidRPr="003C2AC1">
        <w:rPr>
          <w:rFonts w:ascii="Times New Roman" w:eastAsia="Times New Roman" w:hAnsi="Times New Roman" w:cs="Times New Roman"/>
          <w:sz w:val="22"/>
          <w:szCs w:val="22"/>
        </w:rPr>
        <w:t>Krajna</w:t>
      </w:r>
      <w:proofErr w:type="spellEnd"/>
      <w:r w:rsidRPr="003C2AC1">
        <w:rPr>
          <w:rFonts w:ascii="Times New Roman" w:eastAsia="Times New Roman" w:hAnsi="Times New Roman" w:cs="Times New Roman"/>
          <w:sz w:val="22"/>
          <w:szCs w:val="22"/>
        </w:rPr>
        <w:t xml:space="preserve"> Złotowska </w:t>
      </w:r>
      <w:r w:rsidRPr="003C2AC1">
        <w:rPr>
          <w:rFonts w:ascii="Times New Roman" w:eastAsia="Times New Roman" w:hAnsi="Times New Roman" w:cs="Times New Roman"/>
          <w:color w:val="000000"/>
          <w:sz w:val="22"/>
          <w:szCs w:val="22"/>
        </w:rPr>
        <w:t>w poszczególnych celach zintegrowano działania podejmowane przez Jednostki Samorządu Terytorialnego, przedsiębiorców (w tym rolników), organizacje pozarządowe. LSR jest spójna z poszczególnymi dokumentami strategicznymi dla obszaru działania LGD na poziomie gmin członkowskich i powiatu, obszarów partnerstwa w ramach innych instrumentów terytorialnych i strategii województwa zachodniopomorskiego oraz innych dokumentów strategicznych dotyczących rozwiązywania problemów społecznych, ochrony środowiska i ochrony zabytków. </w:t>
      </w:r>
    </w:p>
    <w:p w14:paraId="7EF2C45D" w14:textId="51E09EFF" w:rsidR="007E320D" w:rsidRPr="00B34F19" w:rsidRDefault="007E320D" w:rsidP="00805A34">
      <w:pPr>
        <w:spacing w:line="276" w:lineRule="auto"/>
        <w:ind w:right="-2"/>
        <w:jc w:val="both"/>
        <w:rPr>
          <w:rFonts w:ascii="Times New Roman" w:eastAsia="Times New Roman" w:hAnsi="Times New Roman" w:cs="Times New Roman"/>
          <w:b/>
          <w:bCs/>
          <w:i/>
          <w:sz w:val="22"/>
          <w:szCs w:val="22"/>
        </w:rPr>
      </w:pPr>
      <w:r w:rsidRPr="00B34F19">
        <w:rPr>
          <w:rFonts w:ascii="Times New Roman" w:eastAsia="Times New Roman" w:hAnsi="Times New Roman" w:cs="Times New Roman"/>
          <w:b/>
          <w:bCs/>
          <w:sz w:val="22"/>
          <w:szCs w:val="22"/>
        </w:rPr>
        <w:t xml:space="preserve">Strategia na rzecz Odpowiedzialnego Rozwoju jako główny cel określa </w:t>
      </w:r>
      <w:r w:rsidRPr="00B34F19">
        <w:rPr>
          <w:rFonts w:ascii="Times New Roman" w:eastAsia="Times New Roman" w:hAnsi="Times New Roman" w:cs="Times New Roman"/>
          <w:b/>
          <w:bCs/>
          <w:i/>
          <w:sz w:val="22"/>
          <w:szCs w:val="22"/>
        </w:rPr>
        <w:t>tworzenie warunków dla wzrostu dochodów mieszkańców Polski przy jednoczesnym wzroście spójności w wymiarze społecznym, ekonomicznym, środowiskowym i terytorialnym.</w:t>
      </w:r>
    </w:p>
    <w:p w14:paraId="0FC646BD" w14:textId="77777777" w:rsidR="00805A34" w:rsidRPr="003C2AC1" w:rsidRDefault="00805A34" w:rsidP="00805A34">
      <w:pPr>
        <w:spacing w:line="276" w:lineRule="auto"/>
        <w:ind w:right="-2"/>
        <w:jc w:val="both"/>
        <w:rPr>
          <w:rFonts w:ascii="Times New Roman" w:eastAsia="Times New Roman" w:hAnsi="Times New Roman" w:cs="Times New Roman"/>
          <w:i/>
          <w:sz w:val="22"/>
          <w:szCs w:val="22"/>
        </w:rPr>
      </w:pPr>
    </w:p>
    <w:p w14:paraId="51FCA8B4" w14:textId="77777777" w:rsidR="007E320D" w:rsidRPr="003C2AC1" w:rsidRDefault="007E320D" w:rsidP="00805A34">
      <w:pPr>
        <w:spacing w:line="276" w:lineRule="auto"/>
        <w:ind w:right="2" w:firstLine="720"/>
        <w:jc w:val="both"/>
        <w:rPr>
          <w:rFonts w:ascii="Times New Roman" w:eastAsia="Times New Roman" w:hAnsi="Times New Roman" w:cs="Times New Roman"/>
          <w:b/>
          <w:sz w:val="22"/>
          <w:szCs w:val="22"/>
        </w:rPr>
      </w:pPr>
      <w:r w:rsidRPr="003C2AC1">
        <w:rPr>
          <w:rFonts w:ascii="Times New Roman" w:eastAsia="Times New Roman" w:hAnsi="Times New Roman" w:cs="Times New Roman"/>
          <w:sz w:val="22"/>
          <w:szCs w:val="22"/>
        </w:rPr>
        <w:t xml:space="preserve">Na poziomie krajowym priorytet rozwojowy został ustawiony na spójność społeczną. Rozwój gospodarczy kraju powinien bezpośrednio przekładać się na korzyści dla obywateli. Efektem podejmowanych działań strategicznych ma być wzrost dochodów i poprawa jakości życia Polaków, rozumianego jako: </w:t>
      </w:r>
      <w:r w:rsidRPr="003C2AC1">
        <w:rPr>
          <w:rFonts w:ascii="Times New Roman" w:eastAsia="Times New Roman" w:hAnsi="Times New Roman" w:cs="Times New Roman"/>
          <w:b/>
          <w:i/>
          <w:sz w:val="22"/>
          <w:szCs w:val="22"/>
        </w:rPr>
        <w:t>zapewnienia odpowiedniej jakości edukacji i szkoleń, podwyższających kwalifikacje i kompetencje obywateli; wzrost zatrudnienia i lepsze jakościowo miejsca pracy; poprawę dostępu do infrastruktury; zapewnienie odpowiedniej opieki medycznej, poprawiającej zdrowotność obywateli; satysfakcjonujący stan środowiska oraz poczucie bezpieczeństwa</w:t>
      </w:r>
      <w:r w:rsidRPr="003C2AC1">
        <w:rPr>
          <w:rFonts w:ascii="Times New Roman" w:eastAsia="Times New Roman" w:hAnsi="Times New Roman" w:cs="Times New Roman"/>
          <w:b/>
          <w:sz w:val="22"/>
          <w:szCs w:val="22"/>
        </w:rPr>
        <w:t>.</w:t>
      </w:r>
    </w:p>
    <w:p w14:paraId="64E0DC20" w14:textId="77777777" w:rsidR="007E320D" w:rsidRPr="003C2AC1" w:rsidRDefault="007E320D" w:rsidP="00465F40">
      <w:pPr>
        <w:spacing w:line="276" w:lineRule="auto"/>
        <w:ind w:firstLine="720"/>
        <w:jc w:val="both"/>
        <w:rPr>
          <w:rFonts w:ascii="Times New Roman" w:eastAsia="Times New Roman" w:hAnsi="Times New Roman" w:cs="Times New Roman"/>
          <w:sz w:val="22"/>
          <w:szCs w:val="22"/>
        </w:rPr>
      </w:pPr>
      <w:r w:rsidRPr="003C2AC1">
        <w:rPr>
          <w:rFonts w:ascii="Times New Roman" w:eastAsia="Times New Roman" w:hAnsi="Times New Roman" w:cs="Times New Roman"/>
          <w:sz w:val="22"/>
          <w:szCs w:val="22"/>
        </w:rPr>
        <w:t>Zwiększenie skali włączenia i spójności społecznej, rozwój gospodarczy obszaru LSR z uwzględnieniem lokalnych potencjałów, przy zachowaniu walorów środowiska naturalnego, wpisują się w tak zarysowany kształt rozwoju Polski.</w:t>
      </w:r>
    </w:p>
    <w:p w14:paraId="2169B68E" w14:textId="77777777" w:rsidR="007E320D" w:rsidRPr="003C2AC1" w:rsidRDefault="007E320D" w:rsidP="00465F40">
      <w:pPr>
        <w:spacing w:line="276" w:lineRule="auto"/>
        <w:ind w:firstLine="720"/>
        <w:jc w:val="both"/>
        <w:rPr>
          <w:rFonts w:ascii="Times New Roman" w:eastAsia="Times New Roman" w:hAnsi="Times New Roman" w:cs="Times New Roman"/>
          <w:sz w:val="22"/>
          <w:szCs w:val="22"/>
        </w:rPr>
      </w:pPr>
      <w:r w:rsidRPr="003C2AC1">
        <w:rPr>
          <w:rFonts w:ascii="Times New Roman" w:eastAsia="Times New Roman" w:hAnsi="Times New Roman" w:cs="Times New Roman"/>
          <w:sz w:val="22"/>
          <w:szCs w:val="22"/>
        </w:rPr>
        <w:t>Osiągnięcie efektów tożsamych z określonymi na poziomie krajowym zależeć będzie od stopnia współpracy społeczności lokalnej, przedsiębiorców, samorządów oraz doboru przedsięwzięć i skuteczności ich realizacji.</w:t>
      </w:r>
    </w:p>
    <w:p w14:paraId="6B7AB3A6" w14:textId="77777777" w:rsidR="00805A34" w:rsidRDefault="007E320D" w:rsidP="00805A34">
      <w:pPr>
        <w:spacing w:line="276" w:lineRule="auto"/>
        <w:ind w:firstLine="720"/>
        <w:jc w:val="both"/>
        <w:rPr>
          <w:rFonts w:ascii="Times New Roman" w:eastAsia="Times New Roman" w:hAnsi="Times New Roman" w:cs="Times New Roman"/>
          <w:sz w:val="22"/>
          <w:szCs w:val="22"/>
        </w:rPr>
      </w:pPr>
      <w:r w:rsidRPr="003C2AC1">
        <w:rPr>
          <w:rFonts w:ascii="Times New Roman" w:eastAsia="Times New Roman" w:hAnsi="Times New Roman" w:cs="Times New Roman"/>
          <w:sz w:val="22"/>
          <w:szCs w:val="22"/>
        </w:rPr>
        <w:t xml:space="preserve">Ideą przewodnią zarządzania strategicznego województwa wielkopolskiego do roku 2030 jest stworzenie warunków do konkurencyjnego, nowoczesnego i zróżnicowanego rozwoju gospodarczego, wykorzystującego </w:t>
      </w:r>
      <w:r w:rsidRPr="003C2AC1">
        <w:rPr>
          <w:rFonts w:ascii="Times New Roman" w:eastAsia="Times New Roman" w:hAnsi="Times New Roman" w:cs="Times New Roman"/>
          <w:sz w:val="22"/>
          <w:szCs w:val="22"/>
        </w:rPr>
        <w:lastRenderedPageBreak/>
        <w:t>walory geograficzne i środowiskowe regionu. Uwarunkowania te mają wykreować możliwości rozwoju, przekładając się na wiele lepszą jakość życia dla społeczności lokalnej.</w:t>
      </w:r>
    </w:p>
    <w:p w14:paraId="170C5E30" w14:textId="730A415E" w:rsidR="007E320D" w:rsidRPr="003C2AC1" w:rsidRDefault="007E320D" w:rsidP="00805A34">
      <w:pPr>
        <w:spacing w:line="276" w:lineRule="auto"/>
        <w:ind w:firstLine="720"/>
        <w:jc w:val="both"/>
        <w:rPr>
          <w:rFonts w:ascii="Times New Roman" w:eastAsia="Times New Roman" w:hAnsi="Times New Roman" w:cs="Times New Roman"/>
          <w:sz w:val="22"/>
          <w:szCs w:val="22"/>
        </w:rPr>
      </w:pPr>
      <w:r w:rsidRPr="003C2AC1">
        <w:rPr>
          <w:rFonts w:ascii="Times New Roman" w:eastAsia="Times New Roman" w:hAnsi="Times New Roman" w:cs="Times New Roman"/>
          <w:sz w:val="22"/>
          <w:szCs w:val="22"/>
        </w:rPr>
        <w:t xml:space="preserve">W wymiarze wizji i misji określonych przez LGD </w:t>
      </w:r>
      <w:proofErr w:type="spellStart"/>
      <w:r w:rsidRPr="003C2AC1">
        <w:rPr>
          <w:rFonts w:ascii="Times New Roman" w:eastAsia="Times New Roman" w:hAnsi="Times New Roman" w:cs="Times New Roman"/>
          <w:sz w:val="22"/>
          <w:szCs w:val="22"/>
        </w:rPr>
        <w:t>Krajna</w:t>
      </w:r>
      <w:proofErr w:type="spellEnd"/>
      <w:r w:rsidRPr="003C2AC1">
        <w:rPr>
          <w:rFonts w:ascii="Times New Roman" w:eastAsia="Times New Roman" w:hAnsi="Times New Roman" w:cs="Times New Roman"/>
          <w:sz w:val="22"/>
          <w:szCs w:val="22"/>
        </w:rPr>
        <w:t xml:space="preserve"> Złotowska podąża tak wyznaczoną na poziomie wojewódzkim ścieżką postępu. Obszarami spójnymi w zakresie zarządzania strategicznego i rozwoju województwa oraz LSR są m.in. integracja społeczności lokalnej i podniesienie kapitału społecznego, wzmocnienie pozycji gospodarczej, wykorzystanie potencjałów endogennych; wzrost spójności obszarowej, podnoszenie jakości przestrzeni publicznych i wzmacnianie </w:t>
      </w:r>
      <w:proofErr w:type="spellStart"/>
      <w:r w:rsidRPr="003C2AC1">
        <w:rPr>
          <w:rFonts w:ascii="Times New Roman" w:eastAsia="Times New Roman" w:hAnsi="Times New Roman" w:cs="Times New Roman"/>
          <w:sz w:val="22"/>
          <w:szCs w:val="22"/>
        </w:rPr>
        <w:t>subregionalnych</w:t>
      </w:r>
      <w:proofErr w:type="spellEnd"/>
      <w:r w:rsidRPr="003C2AC1">
        <w:rPr>
          <w:rFonts w:ascii="Times New Roman" w:eastAsia="Times New Roman" w:hAnsi="Times New Roman" w:cs="Times New Roman"/>
          <w:sz w:val="22"/>
          <w:szCs w:val="22"/>
        </w:rPr>
        <w:t xml:space="preserve"> ośrodków miejskich; wyważone korzystanie z zasobów przyrodniczych, kulturowych i ich zachowanie dla przyszłych pokoleń jako bogactwa regionu. </w:t>
      </w:r>
    </w:p>
    <w:p w14:paraId="490C8BF8" w14:textId="77777777" w:rsidR="005F4427" w:rsidRDefault="007E320D" w:rsidP="005F4427">
      <w:pPr>
        <w:spacing w:line="276" w:lineRule="auto"/>
        <w:jc w:val="both"/>
        <w:rPr>
          <w:rFonts w:ascii="Times New Roman" w:eastAsia="Times New Roman" w:hAnsi="Times New Roman" w:cs="Times New Roman"/>
          <w:sz w:val="22"/>
          <w:szCs w:val="22"/>
        </w:rPr>
      </w:pPr>
      <w:r w:rsidRPr="003C2AC1">
        <w:rPr>
          <w:rFonts w:ascii="Times New Roman" w:eastAsia="Times New Roman" w:hAnsi="Times New Roman" w:cs="Times New Roman"/>
          <w:sz w:val="22"/>
          <w:szCs w:val="22"/>
        </w:rPr>
        <w:t xml:space="preserve">Nie tylko regionalne fundusze UE będą wspierać rozwój obszaru. Perspektywa wieloźródłowego podejścia </w:t>
      </w:r>
      <w:r w:rsidR="005F4427">
        <w:rPr>
          <w:rFonts w:ascii="Times New Roman" w:eastAsia="Times New Roman" w:hAnsi="Times New Roman" w:cs="Times New Roman"/>
          <w:sz w:val="22"/>
          <w:szCs w:val="22"/>
        </w:rPr>
        <w:br/>
      </w:r>
      <w:r w:rsidRPr="003C2AC1">
        <w:rPr>
          <w:rFonts w:ascii="Times New Roman" w:eastAsia="Times New Roman" w:hAnsi="Times New Roman" w:cs="Times New Roman"/>
          <w:sz w:val="22"/>
          <w:szCs w:val="22"/>
        </w:rPr>
        <w:t>do finansowania przedsięwzięć jest szansą na zwiększenie możliwości pozyskania środków finansowych, a tym samym szans na realizację projektów służących rozwojowi społeczności lokalnej.</w:t>
      </w:r>
    </w:p>
    <w:p w14:paraId="446B6181" w14:textId="6DB4B83A" w:rsidR="007E320D" w:rsidRDefault="007E320D" w:rsidP="005F4427">
      <w:pPr>
        <w:spacing w:line="276" w:lineRule="auto"/>
        <w:ind w:firstLine="720"/>
        <w:jc w:val="both"/>
        <w:rPr>
          <w:rFonts w:ascii="Times New Roman" w:eastAsia="Times New Roman" w:hAnsi="Times New Roman" w:cs="Times New Roman"/>
          <w:sz w:val="22"/>
          <w:szCs w:val="22"/>
        </w:rPr>
      </w:pPr>
      <w:r w:rsidRPr="003C2AC1">
        <w:rPr>
          <w:rFonts w:ascii="Times New Roman" w:eastAsia="Times New Roman" w:hAnsi="Times New Roman" w:cs="Times New Roman"/>
          <w:sz w:val="22"/>
          <w:szCs w:val="22"/>
        </w:rPr>
        <w:t>Wpisywanie się założeń rozwojowych w koncepcje strategii wyższego rzędu, wzajemne dopełnianie się przedsięwzięć definiowanych poprzez różne instrumenty terytorialne, perspektywa korzystania z wielu źródeł finansowania tworzą elastyczną i efektywną architekturę interwencji na poziomie obszaru LSR.</w:t>
      </w:r>
    </w:p>
    <w:p w14:paraId="7931AC06" w14:textId="77777777" w:rsidR="00740622" w:rsidRDefault="00740622" w:rsidP="005F4427">
      <w:pPr>
        <w:spacing w:line="276" w:lineRule="auto"/>
        <w:ind w:firstLine="720"/>
        <w:jc w:val="both"/>
        <w:rPr>
          <w:rFonts w:ascii="Times New Roman" w:eastAsia="Times New Roman" w:hAnsi="Times New Roman" w:cs="Times New Roman"/>
          <w:sz w:val="22"/>
          <w:szCs w:val="22"/>
        </w:rPr>
      </w:pPr>
    </w:p>
    <w:p w14:paraId="27B84D4F" w14:textId="77777777" w:rsidR="00740622" w:rsidRPr="003C2AC1" w:rsidRDefault="00740622" w:rsidP="005F4427">
      <w:pPr>
        <w:spacing w:line="276" w:lineRule="auto"/>
        <w:ind w:firstLine="720"/>
        <w:jc w:val="both"/>
        <w:rPr>
          <w:rFonts w:ascii="Times New Roman" w:eastAsia="Times New Roman" w:hAnsi="Times New Roman" w:cs="Times New Roman"/>
          <w:sz w:val="22"/>
          <w:szCs w:val="22"/>
        </w:rPr>
      </w:pPr>
    </w:p>
    <w:p w14:paraId="0939B6E8" w14:textId="77777777" w:rsidR="003128A0" w:rsidRDefault="003128A0" w:rsidP="003128A0">
      <w:pPr>
        <w:rPr>
          <w:rFonts w:ascii="Times New Roman" w:hAnsi="Times New Roman" w:cs="Times New Roman"/>
          <w:sz w:val="22"/>
          <w:szCs w:val="22"/>
        </w:rPr>
      </w:pPr>
    </w:p>
    <w:p w14:paraId="25E73D64" w14:textId="77777777" w:rsidR="002307C6" w:rsidRDefault="002307C6" w:rsidP="003128A0">
      <w:pPr>
        <w:rPr>
          <w:rFonts w:ascii="Times New Roman" w:hAnsi="Times New Roman" w:cs="Times New Roman"/>
          <w:sz w:val="22"/>
          <w:szCs w:val="22"/>
        </w:rPr>
      </w:pPr>
    </w:p>
    <w:p w14:paraId="1055CB49" w14:textId="77777777" w:rsidR="002307C6" w:rsidRDefault="002307C6" w:rsidP="003128A0">
      <w:pPr>
        <w:rPr>
          <w:rFonts w:ascii="Times New Roman" w:hAnsi="Times New Roman" w:cs="Times New Roman"/>
          <w:sz w:val="22"/>
          <w:szCs w:val="22"/>
        </w:rPr>
      </w:pPr>
    </w:p>
    <w:p w14:paraId="47890492" w14:textId="77777777" w:rsidR="002307C6" w:rsidRDefault="002307C6" w:rsidP="003128A0">
      <w:pPr>
        <w:rPr>
          <w:rFonts w:ascii="Times New Roman" w:hAnsi="Times New Roman" w:cs="Times New Roman"/>
          <w:sz w:val="22"/>
          <w:szCs w:val="22"/>
        </w:rPr>
      </w:pPr>
    </w:p>
    <w:p w14:paraId="0C2EC486" w14:textId="77777777" w:rsidR="002307C6" w:rsidRDefault="002307C6" w:rsidP="003128A0">
      <w:pPr>
        <w:rPr>
          <w:rFonts w:ascii="Times New Roman" w:hAnsi="Times New Roman" w:cs="Times New Roman"/>
          <w:sz w:val="22"/>
          <w:szCs w:val="22"/>
        </w:rPr>
      </w:pPr>
    </w:p>
    <w:p w14:paraId="2FCC594E" w14:textId="77777777" w:rsidR="002307C6" w:rsidRDefault="002307C6" w:rsidP="003128A0">
      <w:pPr>
        <w:rPr>
          <w:rFonts w:ascii="Times New Roman" w:hAnsi="Times New Roman" w:cs="Times New Roman"/>
          <w:sz w:val="22"/>
          <w:szCs w:val="22"/>
        </w:rPr>
      </w:pPr>
    </w:p>
    <w:p w14:paraId="038F9210" w14:textId="77777777" w:rsidR="002307C6" w:rsidRDefault="002307C6" w:rsidP="003128A0">
      <w:pPr>
        <w:rPr>
          <w:rFonts w:ascii="Times New Roman" w:hAnsi="Times New Roman" w:cs="Times New Roman"/>
          <w:sz w:val="22"/>
          <w:szCs w:val="22"/>
        </w:rPr>
      </w:pPr>
    </w:p>
    <w:p w14:paraId="2EFC1053" w14:textId="77777777" w:rsidR="002307C6" w:rsidRDefault="002307C6" w:rsidP="003128A0">
      <w:pPr>
        <w:rPr>
          <w:rFonts w:ascii="Times New Roman" w:hAnsi="Times New Roman" w:cs="Times New Roman"/>
          <w:sz w:val="22"/>
          <w:szCs w:val="22"/>
        </w:rPr>
      </w:pPr>
    </w:p>
    <w:p w14:paraId="2E9574CA" w14:textId="77777777" w:rsidR="002307C6" w:rsidRDefault="002307C6" w:rsidP="003128A0">
      <w:pPr>
        <w:rPr>
          <w:rFonts w:ascii="Times New Roman" w:hAnsi="Times New Roman" w:cs="Times New Roman"/>
          <w:sz w:val="22"/>
          <w:szCs w:val="22"/>
        </w:rPr>
      </w:pPr>
    </w:p>
    <w:p w14:paraId="3EB98EC6" w14:textId="77777777" w:rsidR="002307C6" w:rsidRDefault="002307C6" w:rsidP="003128A0">
      <w:pPr>
        <w:rPr>
          <w:rFonts w:ascii="Times New Roman" w:hAnsi="Times New Roman" w:cs="Times New Roman"/>
          <w:sz w:val="22"/>
          <w:szCs w:val="22"/>
        </w:rPr>
      </w:pPr>
    </w:p>
    <w:p w14:paraId="29AE5E0B" w14:textId="77777777" w:rsidR="002307C6" w:rsidRDefault="002307C6" w:rsidP="003128A0">
      <w:pPr>
        <w:rPr>
          <w:rFonts w:ascii="Times New Roman" w:hAnsi="Times New Roman" w:cs="Times New Roman"/>
          <w:sz w:val="22"/>
          <w:szCs w:val="22"/>
        </w:rPr>
      </w:pPr>
    </w:p>
    <w:p w14:paraId="298AE31B" w14:textId="77777777" w:rsidR="002307C6" w:rsidRDefault="002307C6" w:rsidP="003128A0">
      <w:pPr>
        <w:rPr>
          <w:rFonts w:ascii="Times New Roman" w:hAnsi="Times New Roman" w:cs="Times New Roman"/>
          <w:sz w:val="22"/>
          <w:szCs w:val="22"/>
        </w:rPr>
      </w:pPr>
    </w:p>
    <w:p w14:paraId="0AD5E831" w14:textId="77777777" w:rsidR="002307C6" w:rsidRDefault="002307C6" w:rsidP="003128A0">
      <w:pPr>
        <w:rPr>
          <w:rFonts w:ascii="Times New Roman" w:hAnsi="Times New Roman" w:cs="Times New Roman"/>
          <w:sz w:val="22"/>
          <w:szCs w:val="22"/>
        </w:rPr>
      </w:pPr>
    </w:p>
    <w:p w14:paraId="52B73FEA" w14:textId="77777777" w:rsidR="002307C6" w:rsidRDefault="002307C6" w:rsidP="003128A0">
      <w:pPr>
        <w:rPr>
          <w:rFonts w:ascii="Times New Roman" w:hAnsi="Times New Roman" w:cs="Times New Roman"/>
          <w:sz w:val="22"/>
          <w:szCs w:val="22"/>
        </w:rPr>
      </w:pPr>
    </w:p>
    <w:p w14:paraId="717C246E" w14:textId="77777777" w:rsidR="002307C6" w:rsidRDefault="002307C6" w:rsidP="003128A0">
      <w:pPr>
        <w:rPr>
          <w:rFonts w:ascii="Times New Roman" w:hAnsi="Times New Roman" w:cs="Times New Roman"/>
          <w:sz w:val="22"/>
          <w:szCs w:val="22"/>
        </w:rPr>
      </w:pPr>
    </w:p>
    <w:p w14:paraId="7BF5159A" w14:textId="77777777" w:rsidR="002307C6" w:rsidRDefault="002307C6" w:rsidP="003128A0">
      <w:pPr>
        <w:rPr>
          <w:rFonts w:ascii="Times New Roman" w:hAnsi="Times New Roman" w:cs="Times New Roman"/>
          <w:sz w:val="22"/>
          <w:szCs w:val="22"/>
        </w:rPr>
      </w:pPr>
    </w:p>
    <w:p w14:paraId="72D82CC1" w14:textId="77777777" w:rsidR="002307C6" w:rsidRDefault="002307C6" w:rsidP="003128A0">
      <w:pPr>
        <w:rPr>
          <w:rFonts w:ascii="Times New Roman" w:hAnsi="Times New Roman" w:cs="Times New Roman"/>
          <w:sz w:val="22"/>
          <w:szCs w:val="22"/>
        </w:rPr>
      </w:pPr>
    </w:p>
    <w:p w14:paraId="6FF7C99D" w14:textId="77777777" w:rsidR="002307C6" w:rsidRDefault="002307C6" w:rsidP="003128A0">
      <w:pPr>
        <w:rPr>
          <w:rFonts w:ascii="Times New Roman" w:hAnsi="Times New Roman" w:cs="Times New Roman"/>
          <w:sz w:val="22"/>
          <w:szCs w:val="22"/>
        </w:rPr>
      </w:pPr>
    </w:p>
    <w:p w14:paraId="671EC65C" w14:textId="77777777" w:rsidR="002307C6" w:rsidRDefault="002307C6" w:rsidP="003128A0">
      <w:pPr>
        <w:rPr>
          <w:rFonts w:ascii="Times New Roman" w:hAnsi="Times New Roman" w:cs="Times New Roman"/>
          <w:sz w:val="22"/>
          <w:szCs w:val="22"/>
        </w:rPr>
      </w:pPr>
    </w:p>
    <w:p w14:paraId="63EEAC61" w14:textId="77777777" w:rsidR="002307C6" w:rsidRDefault="002307C6" w:rsidP="003128A0">
      <w:pPr>
        <w:rPr>
          <w:rFonts w:ascii="Times New Roman" w:hAnsi="Times New Roman" w:cs="Times New Roman"/>
          <w:sz w:val="22"/>
          <w:szCs w:val="22"/>
        </w:rPr>
      </w:pPr>
    </w:p>
    <w:p w14:paraId="27D499D5" w14:textId="77777777" w:rsidR="002307C6" w:rsidRDefault="002307C6" w:rsidP="003128A0">
      <w:pPr>
        <w:rPr>
          <w:rFonts w:ascii="Times New Roman" w:hAnsi="Times New Roman" w:cs="Times New Roman"/>
          <w:sz w:val="22"/>
          <w:szCs w:val="22"/>
        </w:rPr>
      </w:pPr>
    </w:p>
    <w:p w14:paraId="65D81B0B" w14:textId="77777777" w:rsidR="002307C6" w:rsidRDefault="002307C6" w:rsidP="003128A0">
      <w:pPr>
        <w:rPr>
          <w:rFonts w:ascii="Times New Roman" w:hAnsi="Times New Roman" w:cs="Times New Roman"/>
          <w:sz w:val="22"/>
          <w:szCs w:val="22"/>
        </w:rPr>
      </w:pPr>
    </w:p>
    <w:p w14:paraId="3072170E" w14:textId="77777777" w:rsidR="002307C6" w:rsidRDefault="002307C6" w:rsidP="003128A0">
      <w:pPr>
        <w:rPr>
          <w:rFonts w:ascii="Times New Roman" w:hAnsi="Times New Roman" w:cs="Times New Roman"/>
          <w:sz w:val="22"/>
          <w:szCs w:val="22"/>
        </w:rPr>
      </w:pPr>
    </w:p>
    <w:p w14:paraId="4325D346" w14:textId="77777777" w:rsidR="002307C6" w:rsidRDefault="002307C6" w:rsidP="003128A0">
      <w:pPr>
        <w:rPr>
          <w:rFonts w:ascii="Times New Roman" w:hAnsi="Times New Roman" w:cs="Times New Roman"/>
          <w:sz w:val="22"/>
          <w:szCs w:val="22"/>
        </w:rPr>
      </w:pPr>
    </w:p>
    <w:p w14:paraId="2CA9AA61" w14:textId="77777777" w:rsidR="002307C6" w:rsidRDefault="002307C6" w:rsidP="003128A0">
      <w:pPr>
        <w:rPr>
          <w:rFonts w:ascii="Times New Roman" w:hAnsi="Times New Roman" w:cs="Times New Roman"/>
          <w:sz w:val="22"/>
          <w:szCs w:val="22"/>
        </w:rPr>
      </w:pPr>
    </w:p>
    <w:p w14:paraId="68980725" w14:textId="77777777" w:rsidR="002307C6" w:rsidRDefault="002307C6" w:rsidP="003128A0">
      <w:pPr>
        <w:rPr>
          <w:rFonts w:ascii="Times New Roman" w:hAnsi="Times New Roman" w:cs="Times New Roman"/>
          <w:sz w:val="22"/>
          <w:szCs w:val="22"/>
        </w:rPr>
      </w:pPr>
    </w:p>
    <w:p w14:paraId="2F395E80" w14:textId="77777777" w:rsidR="002307C6" w:rsidRDefault="002307C6" w:rsidP="003128A0">
      <w:pPr>
        <w:rPr>
          <w:rFonts w:ascii="Times New Roman" w:hAnsi="Times New Roman" w:cs="Times New Roman"/>
          <w:sz w:val="22"/>
          <w:szCs w:val="22"/>
        </w:rPr>
      </w:pPr>
    </w:p>
    <w:p w14:paraId="1CFF497A" w14:textId="77777777" w:rsidR="002307C6" w:rsidRDefault="002307C6" w:rsidP="003128A0">
      <w:pPr>
        <w:rPr>
          <w:rFonts w:ascii="Times New Roman" w:hAnsi="Times New Roman" w:cs="Times New Roman"/>
          <w:sz w:val="22"/>
          <w:szCs w:val="22"/>
        </w:rPr>
      </w:pPr>
    </w:p>
    <w:p w14:paraId="357ABF3C" w14:textId="77777777" w:rsidR="002307C6" w:rsidRDefault="002307C6" w:rsidP="003128A0">
      <w:pPr>
        <w:rPr>
          <w:rFonts w:ascii="Times New Roman" w:hAnsi="Times New Roman" w:cs="Times New Roman"/>
          <w:sz w:val="22"/>
          <w:szCs w:val="22"/>
        </w:rPr>
      </w:pPr>
    </w:p>
    <w:p w14:paraId="1FB76F12" w14:textId="77777777" w:rsidR="002307C6" w:rsidRDefault="002307C6" w:rsidP="003128A0">
      <w:pPr>
        <w:rPr>
          <w:rFonts w:ascii="Times New Roman" w:hAnsi="Times New Roman" w:cs="Times New Roman"/>
          <w:sz w:val="22"/>
          <w:szCs w:val="22"/>
        </w:rPr>
      </w:pPr>
    </w:p>
    <w:p w14:paraId="6E063A64" w14:textId="77777777" w:rsidR="002307C6" w:rsidRDefault="002307C6" w:rsidP="003128A0">
      <w:pPr>
        <w:rPr>
          <w:rFonts w:ascii="Times New Roman" w:hAnsi="Times New Roman" w:cs="Times New Roman"/>
          <w:sz w:val="22"/>
          <w:szCs w:val="22"/>
        </w:rPr>
      </w:pPr>
    </w:p>
    <w:p w14:paraId="4DF08265" w14:textId="77777777" w:rsidR="002307C6" w:rsidRDefault="002307C6" w:rsidP="003128A0">
      <w:pPr>
        <w:rPr>
          <w:rFonts w:ascii="Times New Roman" w:hAnsi="Times New Roman" w:cs="Times New Roman"/>
          <w:sz w:val="22"/>
          <w:szCs w:val="22"/>
        </w:rPr>
      </w:pPr>
    </w:p>
    <w:p w14:paraId="65D8C368" w14:textId="77777777" w:rsidR="002307C6" w:rsidRDefault="002307C6" w:rsidP="003128A0">
      <w:pPr>
        <w:rPr>
          <w:rFonts w:ascii="Times New Roman" w:hAnsi="Times New Roman" w:cs="Times New Roman"/>
          <w:sz w:val="22"/>
          <w:szCs w:val="22"/>
        </w:rPr>
      </w:pPr>
    </w:p>
    <w:p w14:paraId="26C359A6" w14:textId="77777777" w:rsidR="002307C6" w:rsidRDefault="002307C6" w:rsidP="003128A0">
      <w:pPr>
        <w:rPr>
          <w:rFonts w:ascii="Times New Roman" w:hAnsi="Times New Roman" w:cs="Times New Roman"/>
          <w:sz w:val="22"/>
          <w:szCs w:val="22"/>
        </w:rPr>
      </w:pPr>
    </w:p>
    <w:p w14:paraId="0DE3B34F" w14:textId="77777777" w:rsidR="002307C6" w:rsidRDefault="002307C6" w:rsidP="003128A0">
      <w:pPr>
        <w:rPr>
          <w:rFonts w:ascii="Times New Roman" w:hAnsi="Times New Roman" w:cs="Times New Roman"/>
          <w:sz w:val="22"/>
          <w:szCs w:val="22"/>
        </w:rPr>
      </w:pPr>
    </w:p>
    <w:p w14:paraId="12D2A4F2" w14:textId="77777777" w:rsidR="002307C6" w:rsidRDefault="002307C6" w:rsidP="003128A0">
      <w:pPr>
        <w:rPr>
          <w:rFonts w:ascii="Times New Roman" w:hAnsi="Times New Roman" w:cs="Times New Roman"/>
          <w:sz w:val="22"/>
          <w:szCs w:val="22"/>
        </w:rPr>
      </w:pPr>
    </w:p>
    <w:p w14:paraId="45FFF29A" w14:textId="77777777" w:rsidR="002307C6" w:rsidRDefault="002307C6" w:rsidP="003128A0">
      <w:pPr>
        <w:rPr>
          <w:rFonts w:ascii="Times New Roman" w:hAnsi="Times New Roman" w:cs="Times New Roman"/>
          <w:sz w:val="22"/>
          <w:szCs w:val="22"/>
        </w:rPr>
      </w:pPr>
    </w:p>
    <w:p w14:paraId="34E22B14" w14:textId="77777777" w:rsidR="002307C6" w:rsidRDefault="002307C6" w:rsidP="003128A0">
      <w:pPr>
        <w:rPr>
          <w:rFonts w:ascii="Times New Roman" w:hAnsi="Times New Roman" w:cs="Times New Roman"/>
          <w:sz w:val="22"/>
          <w:szCs w:val="22"/>
        </w:rPr>
      </w:pPr>
    </w:p>
    <w:p w14:paraId="462F784B" w14:textId="77777777" w:rsidR="002307C6" w:rsidRPr="00F0073C" w:rsidRDefault="002307C6" w:rsidP="003128A0">
      <w:pPr>
        <w:rPr>
          <w:rFonts w:ascii="Times New Roman" w:hAnsi="Times New Roman" w:cs="Times New Roman"/>
          <w:sz w:val="22"/>
          <w:szCs w:val="22"/>
        </w:rPr>
      </w:pPr>
    </w:p>
    <w:p w14:paraId="6DAAE013" w14:textId="77777777" w:rsidR="003128A0" w:rsidRPr="00F0073C" w:rsidRDefault="003128A0" w:rsidP="003128A0">
      <w:pPr>
        <w:pStyle w:val="Nagwek1"/>
        <w:spacing w:before="0" w:after="0"/>
        <w:jc w:val="center"/>
        <w:rPr>
          <w:rFonts w:ascii="Times New Roman" w:hAnsi="Times New Roman" w:cs="Times New Roman"/>
          <w:sz w:val="22"/>
          <w:szCs w:val="22"/>
        </w:rPr>
      </w:pPr>
      <w:bookmarkStart w:id="42" w:name="_Toc136986761"/>
      <w:r w:rsidRPr="00F0073C">
        <w:rPr>
          <w:rFonts w:ascii="Times New Roman" w:hAnsi="Times New Roman" w:cs="Times New Roman"/>
          <w:sz w:val="22"/>
          <w:szCs w:val="22"/>
        </w:rPr>
        <w:lastRenderedPageBreak/>
        <w:t>Rozdział VI</w:t>
      </w:r>
      <w:bookmarkEnd w:id="42"/>
      <w:r w:rsidRPr="00F0073C">
        <w:rPr>
          <w:rFonts w:ascii="Times New Roman" w:hAnsi="Times New Roman" w:cs="Times New Roman"/>
          <w:sz w:val="22"/>
          <w:szCs w:val="22"/>
        </w:rPr>
        <w:t xml:space="preserve"> </w:t>
      </w:r>
    </w:p>
    <w:p w14:paraId="2DA883A8" w14:textId="6532EC94" w:rsidR="003128A0" w:rsidRDefault="003128A0" w:rsidP="003128A0">
      <w:pPr>
        <w:pStyle w:val="Nagwek1"/>
        <w:spacing w:before="0" w:after="0"/>
        <w:jc w:val="center"/>
        <w:rPr>
          <w:rFonts w:ascii="Times New Roman" w:hAnsi="Times New Roman" w:cs="Times New Roman"/>
          <w:sz w:val="22"/>
          <w:szCs w:val="22"/>
        </w:rPr>
      </w:pPr>
      <w:r w:rsidRPr="00F0073C">
        <w:rPr>
          <w:rFonts w:ascii="Times New Roman" w:hAnsi="Times New Roman" w:cs="Times New Roman"/>
          <w:sz w:val="22"/>
          <w:szCs w:val="22"/>
        </w:rPr>
        <w:br/>
      </w:r>
      <w:bookmarkStart w:id="43" w:name="_Toc136986762"/>
      <w:r w:rsidRPr="00F0073C">
        <w:rPr>
          <w:rFonts w:ascii="Times New Roman" w:hAnsi="Times New Roman" w:cs="Times New Roman"/>
          <w:sz w:val="22"/>
          <w:szCs w:val="22"/>
        </w:rPr>
        <w:t>CELE I WSKAŹNIKI</w:t>
      </w:r>
      <w:bookmarkEnd w:id="43"/>
    </w:p>
    <w:p w14:paraId="44F13EE3" w14:textId="77777777" w:rsidR="00740622" w:rsidRPr="00740622" w:rsidRDefault="00740622" w:rsidP="00740622"/>
    <w:p w14:paraId="16D14BF9" w14:textId="77777777" w:rsidR="003128A0" w:rsidRPr="00F0073C" w:rsidRDefault="003128A0" w:rsidP="003128A0">
      <w:pPr>
        <w:rPr>
          <w:rFonts w:ascii="Times New Roman" w:hAnsi="Times New Roman" w:cs="Times New Roman"/>
          <w:sz w:val="22"/>
          <w:szCs w:val="22"/>
        </w:rPr>
      </w:pPr>
    </w:p>
    <w:p w14:paraId="0CC0BA0C" w14:textId="566FC54D" w:rsidR="00863745" w:rsidRPr="00863745" w:rsidRDefault="00863745" w:rsidP="00740622">
      <w:pPr>
        <w:spacing w:line="276" w:lineRule="auto"/>
        <w:ind w:firstLine="720"/>
        <w:jc w:val="both"/>
        <w:rPr>
          <w:rFonts w:ascii="Times New Roman" w:hAnsi="Times New Roman" w:cs="Times New Roman"/>
          <w:sz w:val="22"/>
          <w:szCs w:val="22"/>
        </w:rPr>
      </w:pPr>
      <w:r w:rsidRPr="00863745">
        <w:rPr>
          <w:rFonts w:ascii="Times New Roman" w:hAnsi="Times New Roman" w:cs="Times New Roman"/>
          <w:sz w:val="22"/>
          <w:szCs w:val="22"/>
        </w:rPr>
        <w:t xml:space="preserve">Lokalna Strategia Rozwoju Lokalnej Grupy Działania Stowarzyszenia </w:t>
      </w:r>
      <w:proofErr w:type="spellStart"/>
      <w:r w:rsidRPr="00863745">
        <w:rPr>
          <w:rFonts w:ascii="Times New Roman" w:hAnsi="Times New Roman" w:cs="Times New Roman"/>
          <w:sz w:val="22"/>
          <w:szCs w:val="22"/>
        </w:rPr>
        <w:t>Krajna</w:t>
      </w:r>
      <w:proofErr w:type="spellEnd"/>
      <w:r w:rsidRPr="00863745">
        <w:rPr>
          <w:rFonts w:ascii="Times New Roman" w:hAnsi="Times New Roman" w:cs="Times New Roman"/>
          <w:sz w:val="22"/>
          <w:szCs w:val="22"/>
        </w:rPr>
        <w:t xml:space="preserve"> </w:t>
      </w:r>
      <w:r w:rsidR="00740622" w:rsidRPr="00863745">
        <w:rPr>
          <w:rFonts w:ascii="Times New Roman" w:hAnsi="Times New Roman" w:cs="Times New Roman"/>
          <w:sz w:val="22"/>
          <w:szCs w:val="22"/>
        </w:rPr>
        <w:t>Złotowska opiera</w:t>
      </w:r>
      <w:r w:rsidRPr="00863745">
        <w:rPr>
          <w:rFonts w:ascii="Times New Roman" w:hAnsi="Times New Roman" w:cs="Times New Roman"/>
          <w:sz w:val="22"/>
          <w:szCs w:val="22"/>
        </w:rPr>
        <w:t xml:space="preserve"> swoje kierunki działania zarówno na swoim doświadczeniu jak i bazując na możliwym do wykorzystania potencjale, </w:t>
      </w:r>
      <w:r w:rsidR="00740622">
        <w:rPr>
          <w:rFonts w:ascii="Times New Roman" w:hAnsi="Times New Roman" w:cs="Times New Roman"/>
          <w:sz w:val="22"/>
          <w:szCs w:val="22"/>
        </w:rPr>
        <w:br/>
      </w:r>
      <w:r w:rsidRPr="00863745">
        <w:rPr>
          <w:rFonts w:ascii="Times New Roman" w:hAnsi="Times New Roman" w:cs="Times New Roman"/>
          <w:sz w:val="22"/>
          <w:szCs w:val="22"/>
        </w:rPr>
        <w:t>który posiada. Określony został cel strategiczny RLKS oraz cele kierunkowe</w:t>
      </w:r>
      <w:r w:rsidR="00740622">
        <w:rPr>
          <w:rFonts w:ascii="Times New Roman" w:hAnsi="Times New Roman" w:cs="Times New Roman"/>
          <w:sz w:val="22"/>
          <w:szCs w:val="22"/>
        </w:rPr>
        <w:t>,</w:t>
      </w:r>
      <w:r w:rsidRPr="00863745">
        <w:rPr>
          <w:rFonts w:ascii="Times New Roman" w:hAnsi="Times New Roman" w:cs="Times New Roman"/>
          <w:sz w:val="22"/>
          <w:szCs w:val="22"/>
        </w:rPr>
        <w:t xml:space="preserve"> tj. cele i przedsięwzięcia, </w:t>
      </w:r>
      <w:r w:rsidR="00740622">
        <w:rPr>
          <w:rFonts w:ascii="Times New Roman" w:hAnsi="Times New Roman" w:cs="Times New Roman"/>
          <w:sz w:val="22"/>
          <w:szCs w:val="22"/>
        </w:rPr>
        <w:br/>
      </w:r>
      <w:r w:rsidRPr="00863745">
        <w:rPr>
          <w:rFonts w:ascii="Times New Roman" w:hAnsi="Times New Roman" w:cs="Times New Roman"/>
          <w:sz w:val="22"/>
          <w:szCs w:val="22"/>
        </w:rPr>
        <w:t>których realizacja przewidziana jest na lata 2023-2027.</w:t>
      </w:r>
    </w:p>
    <w:p w14:paraId="58AE0386" w14:textId="7483370B" w:rsidR="00863745" w:rsidRPr="00863745" w:rsidRDefault="00863745" w:rsidP="00740622">
      <w:pPr>
        <w:spacing w:line="276" w:lineRule="auto"/>
        <w:ind w:firstLine="720"/>
        <w:jc w:val="both"/>
        <w:rPr>
          <w:rFonts w:ascii="Times New Roman" w:hAnsi="Times New Roman" w:cs="Times New Roman"/>
          <w:sz w:val="22"/>
          <w:szCs w:val="22"/>
        </w:rPr>
      </w:pPr>
      <w:r w:rsidRPr="00863745">
        <w:rPr>
          <w:rFonts w:ascii="Times New Roman" w:hAnsi="Times New Roman" w:cs="Times New Roman"/>
          <w:b/>
          <w:sz w:val="22"/>
          <w:szCs w:val="22"/>
        </w:rPr>
        <w:t>Zawarte w LSR cele są silnie związane z funkcjonowaniem LGD. Terenem, na którym będzie realizowana strategia, zasobami którymi dysponuje LGD. Cele i przedsięwzięcia są bezpośrednio powiązane z diagnozą. Wybór celów i przedsięwzięć został dokonany w wyniku przeprowadzonych konsultacji</w:t>
      </w:r>
      <w:r w:rsidR="00740622">
        <w:rPr>
          <w:rFonts w:ascii="Times New Roman" w:hAnsi="Times New Roman" w:cs="Times New Roman"/>
          <w:b/>
          <w:sz w:val="22"/>
          <w:szCs w:val="22"/>
        </w:rPr>
        <w:t>,</w:t>
      </w:r>
      <w:r w:rsidRPr="00863745">
        <w:rPr>
          <w:rFonts w:ascii="Times New Roman" w:hAnsi="Times New Roman" w:cs="Times New Roman"/>
          <w:b/>
          <w:sz w:val="22"/>
          <w:szCs w:val="22"/>
        </w:rPr>
        <w:t xml:space="preserve"> </w:t>
      </w:r>
      <w:r w:rsidR="00740622">
        <w:rPr>
          <w:rFonts w:ascii="Times New Roman" w:hAnsi="Times New Roman" w:cs="Times New Roman"/>
          <w:b/>
          <w:sz w:val="22"/>
          <w:szCs w:val="22"/>
        </w:rPr>
        <w:br/>
      </w:r>
      <w:r w:rsidRPr="00863745">
        <w:rPr>
          <w:rFonts w:ascii="Times New Roman" w:hAnsi="Times New Roman" w:cs="Times New Roman"/>
          <w:b/>
          <w:sz w:val="22"/>
          <w:szCs w:val="22"/>
        </w:rPr>
        <w:t xml:space="preserve">a ich ostateczny kształt uwzględniają wnioski płynące z konsultacji społecznych i diagnozy problemów, </w:t>
      </w:r>
      <w:r w:rsidR="00740622">
        <w:rPr>
          <w:rFonts w:ascii="Times New Roman" w:hAnsi="Times New Roman" w:cs="Times New Roman"/>
          <w:b/>
          <w:sz w:val="22"/>
          <w:szCs w:val="22"/>
        </w:rPr>
        <w:br/>
      </w:r>
      <w:r w:rsidRPr="00863745">
        <w:rPr>
          <w:rFonts w:ascii="Times New Roman" w:hAnsi="Times New Roman" w:cs="Times New Roman"/>
          <w:b/>
          <w:sz w:val="22"/>
          <w:szCs w:val="22"/>
        </w:rPr>
        <w:t xml:space="preserve">grup docelowych i </w:t>
      </w:r>
      <w:r w:rsidR="00740622" w:rsidRPr="00863745">
        <w:rPr>
          <w:rFonts w:ascii="Times New Roman" w:hAnsi="Times New Roman" w:cs="Times New Roman"/>
          <w:b/>
          <w:sz w:val="22"/>
          <w:szCs w:val="22"/>
        </w:rPr>
        <w:t>obszarów interwencji</w:t>
      </w:r>
      <w:r w:rsidRPr="00863745">
        <w:rPr>
          <w:rFonts w:ascii="Times New Roman" w:hAnsi="Times New Roman" w:cs="Times New Roman"/>
          <w:b/>
          <w:sz w:val="22"/>
          <w:szCs w:val="22"/>
        </w:rPr>
        <w:t>. Związek celów i przedsięwzięć zawartych w strategii z diagnozą został opisany w poprzednim rozdziale.</w:t>
      </w:r>
    </w:p>
    <w:p w14:paraId="26CA091E" w14:textId="68E38745" w:rsidR="00863745" w:rsidRPr="00863745" w:rsidRDefault="00863745" w:rsidP="00740622">
      <w:pPr>
        <w:spacing w:line="276" w:lineRule="auto"/>
        <w:ind w:firstLine="720"/>
        <w:jc w:val="both"/>
        <w:rPr>
          <w:rFonts w:ascii="Times New Roman" w:hAnsi="Times New Roman" w:cs="Times New Roman"/>
          <w:sz w:val="22"/>
          <w:szCs w:val="22"/>
        </w:rPr>
      </w:pPr>
      <w:r w:rsidRPr="00863745">
        <w:rPr>
          <w:rFonts w:ascii="Times New Roman" w:hAnsi="Times New Roman" w:cs="Times New Roman"/>
          <w:sz w:val="22"/>
          <w:szCs w:val="22"/>
        </w:rPr>
        <w:t xml:space="preserve">Wskazany cel strategiczny Lokalnej Strategii Rozwoju Stowarzyszenia </w:t>
      </w:r>
      <w:proofErr w:type="spellStart"/>
      <w:r w:rsidRPr="00863745">
        <w:rPr>
          <w:rFonts w:ascii="Times New Roman" w:hAnsi="Times New Roman" w:cs="Times New Roman"/>
          <w:sz w:val="22"/>
          <w:szCs w:val="22"/>
        </w:rPr>
        <w:t>Krajna</w:t>
      </w:r>
      <w:proofErr w:type="spellEnd"/>
      <w:r w:rsidRPr="00863745">
        <w:rPr>
          <w:rFonts w:ascii="Times New Roman" w:hAnsi="Times New Roman" w:cs="Times New Roman"/>
          <w:sz w:val="22"/>
          <w:szCs w:val="22"/>
        </w:rPr>
        <w:t xml:space="preserve"> Złotowska</w:t>
      </w:r>
      <w:r w:rsidR="00740622">
        <w:rPr>
          <w:rFonts w:ascii="Times New Roman" w:hAnsi="Times New Roman" w:cs="Times New Roman"/>
          <w:sz w:val="22"/>
          <w:szCs w:val="22"/>
        </w:rPr>
        <w:t>,</w:t>
      </w:r>
      <w:r w:rsidRPr="00863745">
        <w:rPr>
          <w:rFonts w:ascii="Times New Roman" w:hAnsi="Times New Roman" w:cs="Times New Roman"/>
          <w:sz w:val="22"/>
          <w:szCs w:val="22"/>
        </w:rPr>
        <w:t xml:space="preserve"> tj. „</w:t>
      </w:r>
      <w:r w:rsidRPr="00863745">
        <w:rPr>
          <w:rFonts w:ascii="Times New Roman" w:hAnsi="Times New Roman" w:cs="Times New Roman"/>
          <w:b/>
          <w:sz w:val="22"/>
          <w:szCs w:val="22"/>
        </w:rPr>
        <w:t xml:space="preserve">Poprawa warunków gospodarowania, spójności społecznej i dostępności przestrzennej obszaru działania Stowarzyszenia </w:t>
      </w:r>
      <w:proofErr w:type="spellStart"/>
      <w:r w:rsidRPr="00863745">
        <w:rPr>
          <w:rFonts w:ascii="Times New Roman" w:hAnsi="Times New Roman" w:cs="Times New Roman"/>
          <w:b/>
          <w:bCs/>
          <w:sz w:val="22"/>
          <w:szCs w:val="22"/>
        </w:rPr>
        <w:t>Krajna</w:t>
      </w:r>
      <w:proofErr w:type="spellEnd"/>
      <w:r w:rsidRPr="00863745">
        <w:rPr>
          <w:rFonts w:ascii="Times New Roman" w:hAnsi="Times New Roman" w:cs="Times New Roman"/>
          <w:b/>
          <w:bCs/>
          <w:sz w:val="22"/>
          <w:szCs w:val="22"/>
        </w:rPr>
        <w:t xml:space="preserve"> Złotowska</w:t>
      </w:r>
      <w:r w:rsidRPr="00863745">
        <w:rPr>
          <w:rFonts w:ascii="Times New Roman" w:hAnsi="Times New Roman" w:cs="Times New Roman"/>
          <w:sz w:val="22"/>
          <w:szCs w:val="22"/>
        </w:rPr>
        <w:t xml:space="preserve"> </w:t>
      </w:r>
      <w:r w:rsidRPr="00863745">
        <w:rPr>
          <w:rFonts w:ascii="Times New Roman" w:hAnsi="Times New Roman" w:cs="Times New Roman"/>
          <w:b/>
          <w:sz w:val="22"/>
          <w:szCs w:val="22"/>
        </w:rPr>
        <w:t>przy zrównoważonym wykorzystaniu specyficznych cech potencjału gospodarczego i kulturowego obszaru oraz przy pełnym poszanowaniu jego zasobów przyrodniczych</w:t>
      </w:r>
      <w:r w:rsidRPr="00863745">
        <w:rPr>
          <w:rFonts w:ascii="Times New Roman" w:hAnsi="Times New Roman" w:cs="Times New Roman"/>
          <w:sz w:val="22"/>
          <w:szCs w:val="22"/>
        </w:rPr>
        <w:t xml:space="preserve">” zostanie osiągnięty poprzez realizację trzech celów, które wzmacniają ten kierunek działania, </w:t>
      </w:r>
      <w:proofErr w:type="spellStart"/>
      <w:r w:rsidRPr="00863745">
        <w:rPr>
          <w:rFonts w:ascii="Times New Roman" w:hAnsi="Times New Roman" w:cs="Times New Roman"/>
          <w:sz w:val="22"/>
          <w:szCs w:val="22"/>
        </w:rPr>
        <w:t>tj</w:t>
      </w:r>
      <w:proofErr w:type="spellEnd"/>
      <w:r w:rsidRPr="00863745">
        <w:rPr>
          <w:rFonts w:ascii="Times New Roman" w:hAnsi="Times New Roman" w:cs="Times New Roman"/>
          <w:sz w:val="22"/>
          <w:szCs w:val="22"/>
        </w:rPr>
        <w:t xml:space="preserve">: </w:t>
      </w:r>
    </w:p>
    <w:p w14:paraId="2FCC8AC8" w14:textId="77777777" w:rsidR="00863745" w:rsidRPr="00863745" w:rsidRDefault="00863745" w:rsidP="00863745">
      <w:pPr>
        <w:spacing w:line="276" w:lineRule="auto"/>
        <w:jc w:val="both"/>
        <w:rPr>
          <w:rFonts w:ascii="Times New Roman" w:hAnsi="Times New Roman" w:cs="Times New Roman"/>
          <w:sz w:val="22"/>
          <w:szCs w:val="22"/>
        </w:rPr>
      </w:pPr>
    </w:p>
    <w:p w14:paraId="54F4EE0D" w14:textId="6DCFA8F0" w:rsidR="00863745" w:rsidRPr="00863745" w:rsidRDefault="00863745" w:rsidP="00863745">
      <w:pPr>
        <w:spacing w:line="276" w:lineRule="auto"/>
        <w:jc w:val="both"/>
        <w:rPr>
          <w:rFonts w:ascii="Times New Roman" w:hAnsi="Times New Roman" w:cs="Times New Roman"/>
          <w:b/>
          <w:sz w:val="22"/>
          <w:szCs w:val="22"/>
        </w:rPr>
      </w:pPr>
      <w:r w:rsidRPr="00863745">
        <w:rPr>
          <w:rFonts w:ascii="Times New Roman" w:hAnsi="Times New Roman" w:cs="Times New Roman"/>
          <w:b/>
          <w:sz w:val="22"/>
          <w:szCs w:val="22"/>
        </w:rPr>
        <w:t>CEL 1</w:t>
      </w:r>
      <w:r w:rsidRPr="00863745">
        <w:rPr>
          <w:rFonts w:ascii="Times New Roman" w:hAnsi="Times New Roman" w:cs="Times New Roman"/>
          <w:sz w:val="22"/>
          <w:szCs w:val="22"/>
        </w:rPr>
        <w:t xml:space="preserve"> - </w:t>
      </w:r>
      <w:r w:rsidRPr="00863745">
        <w:rPr>
          <w:rFonts w:ascii="Times New Roman" w:hAnsi="Times New Roman" w:cs="Times New Roman"/>
          <w:b/>
          <w:sz w:val="22"/>
          <w:szCs w:val="22"/>
        </w:rPr>
        <w:t xml:space="preserve">Poprawa i wzmocnienie dochodów mieszkańców obszaru wykorzystując ich kreatywność </w:t>
      </w:r>
      <w:r w:rsidR="00740622">
        <w:rPr>
          <w:rFonts w:ascii="Times New Roman" w:hAnsi="Times New Roman" w:cs="Times New Roman"/>
          <w:b/>
          <w:sz w:val="22"/>
          <w:szCs w:val="22"/>
        </w:rPr>
        <w:br/>
      </w:r>
      <w:r w:rsidRPr="00863745">
        <w:rPr>
          <w:rFonts w:ascii="Times New Roman" w:hAnsi="Times New Roman" w:cs="Times New Roman"/>
          <w:b/>
          <w:sz w:val="22"/>
          <w:szCs w:val="22"/>
        </w:rPr>
        <w:t xml:space="preserve">i innowacyjność </w:t>
      </w:r>
      <w:r w:rsidRPr="00863745">
        <w:rPr>
          <w:rFonts w:ascii="Times New Roman" w:hAnsi="Times New Roman" w:cs="Times New Roman"/>
          <w:sz w:val="22"/>
          <w:szCs w:val="22"/>
        </w:rPr>
        <w:t xml:space="preserve">– będzie realizowany w oparciu o inicjatywy i działania związane z wspieraniem tworzenia </w:t>
      </w:r>
      <w:r w:rsidR="00740622">
        <w:rPr>
          <w:rFonts w:ascii="Times New Roman" w:hAnsi="Times New Roman" w:cs="Times New Roman"/>
          <w:sz w:val="22"/>
          <w:szCs w:val="22"/>
        </w:rPr>
        <w:br/>
      </w:r>
      <w:r w:rsidRPr="00863745">
        <w:rPr>
          <w:rFonts w:ascii="Times New Roman" w:hAnsi="Times New Roman" w:cs="Times New Roman"/>
          <w:sz w:val="22"/>
          <w:szCs w:val="22"/>
        </w:rPr>
        <w:t xml:space="preserve">i rozwoju postaw przedsiębiorczych, dzięki którym nastąpi wzrost konkurencyjności silnej lokalnej gospodarki </w:t>
      </w:r>
      <w:r w:rsidR="00740622">
        <w:rPr>
          <w:rFonts w:ascii="Times New Roman" w:hAnsi="Times New Roman" w:cs="Times New Roman"/>
          <w:sz w:val="22"/>
          <w:szCs w:val="22"/>
        </w:rPr>
        <w:br/>
      </w:r>
      <w:r w:rsidRPr="00863745">
        <w:rPr>
          <w:rFonts w:ascii="Times New Roman" w:hAnsi="Times New Roman" w:cs="Times New Roman"/>
          <w:sz w:val="22"/>
          <w:szCs w:val="22"/>
        </w:rPr>
        <w:t>w oparciu o już funkcjonujące i nowe podmioty usług; źródłem finansowania będzie WPR 2023-2027</w:t>
      </w:r>
      <w:r w:rsidR="00740622">
        <w:rPr>
          <w:rFonts w:ascii="Times New Roman" w:hAnsi="Times New Roman" w:cs="Times New Roman"/>
          <w:sz w:val="22"/>
          <w:szCs w:val="22"/>
        </w:rPr>
        <w:t>.</w:t>
      </w:r>
      <w:r w:rsidRPr="00863745">
        <w:rPr>
          <w:rFonts w:ascii="Times New Roman" w:hAnsi="Times New Roman" w:cs="Times New Roman"/>
          <w:b/>
          <w:sz w:val="22"/>
          <w:szCs w:val="22"/>
        </w:rPr>
        <w:t xml:space="preserve"> </w:t>
      </w:r>
    </w:p>
    <w:p w14:paraId="535D48EE" w14:textId="77777777" w:rsidR="00863745" w:rsidRPr="00863745" w:rsidRDefault="00863745" w:rsidP="00863745">
      <w:pPr>
        <w:spacing w:line="276" w:lineRule="auto"/>
        <w:jc w:val="both"/>
        <w:rPr>
          <w:rFonts w:ascii="Times New Roman" w:hAnsi="Times New Roman" w:cs="Times New Roman"/>
          <w:sz w:val="22"/>
          <w:szCs w:val="22"/>
        </w:rPr>
      </w:pPr>
    </w:p>
    <w:p w14:paraId="3CC3B4FE" w14:textId="77777777" w:rsidR="00863745" w:rsidRPr="00863745" w:rsidRDefault="00863745" w:rsidP="00863745">
      <w:pPr>
        <w:spacing w:line="276" w:lineRule="auto"/>
        <w:jc w:val="both"/>
        <w:rPr>
          <w:rFonts w:ascii="Times New Roman" w:hAnsi="Times New Roman" w:cs="Times New Roman"/>
          <w:sz w:val="22"/>
          <w:szCs w:val="22"/>
        </w:rPr>
      </w:pPr>
      <w:r w:rsidRPr="00863745">
        <w:rPr>
          <w:rFonts w:ascii="Times New Roman" w:hAnsi="Times New Roman" w:cs="Times New Roman"/>
          <w:b/>
          <w:sz w:val="22"/>
          <w:szCs w:val="22"/>
        </w:rPr>
        <w:t>CEL 2</w:t>
      </w:r>
      <w:r w:rsidRPr="00863745">
        <w:rPr>
          <w:rFonts w:ascii="Times New Roman" w:hAnsi="Times New Roman" w:cs="Times New Roman"/>
          <w:b/>
          <w:i/>
          <w:sz w:val="22"/>
          <w:szCs w:val="22"/>
        </w:rPr>
        <w:t xml:space="preserve"> -</w:t>
      </w:r>
      <w:r w:rsidRPr="00863745">
        <w:rPr>
          <w:rFonts w:ascii="Times New Roman" w:hAnsi="Times New Roman" w:cs="Times New Roman"/>
          <w:b/>
          <w:sz w:val="22"/>
          <w:szCs w:val="22"/>
        </w:rPr>
        <w:t xml:space="preserve"> Zasoby regionu podstawą do zrównoważonego rozwoju</w:t>
      </w:r>
      <w:r w:rsidRPr="00863745">
        <w:rPr>
          <w:rFonts w:ascii="Times New Roman" w:hAnsi="Times New Roman" w:cs="Times New Roman"/>
          <w:b/>
          <w:i/>
          <w:sz w:val="22"/>
          <w:szCs w:val="22"/>
        </w:rPr>
        <w:t xml:space="preserve"> </w:t>
      </w:r>
      <w:r w:rsidRPr="00863745">
        <w:rPr>
          <w:rFonts w:ascii="Times New Roman" w:hAnsi="Times New Roman" w:cs="Times New Roman"/>
          <w:b/>
          <w:sz w:val="22"/>
          <w:szCs w:val="22"/>
        </w:rPr>
        <w:t xml:space="preserve">– </w:t>
      </w:r>
      <w:r w:rsidRPr="00863745">
        <w:rPr>
          <w:rFonts w:ascii="Times New Roman" w:hAnsi="Times New Roman" w:cs="Times New Roman"/>
          <w:sz w:val="22"/>
          <w:szCs w:val="22"/>
        </w:rPr>
        <w:t>który</w:t>
      </w:r>
      <w:r w:rsidRPr="00863745">
        <w:rPr>
          <w:rFonts w:ascii="Times New Roman" w:hAnsi="Times New Roman" w:cs="Times New Roman"/>
          <w:b/>
          <w:sz w:val="22"/>
          <w:szCs w:val="22"/>
        </w:rPr>
        <w:t xml:space="preserve"> </w:t>
      </w:r>
      <w:r w:rsidRPr="00863745">
        <w:rPr>
          <w:rFonts w:ascii="Times New Roman" w:hAnsi="Times New Roman" w:cs="Times New Roman"/>
          <w:sz w:val="22"/>
          <w:szCs w:val="22"/>
        </w:rPr>
        <w:t xml:space="preserve">zostanie zrealizowany dzięki wskazaniu możliwości obszaru, który odpowiednio wykorzystuje swoje lokalne walory turystyczne, krajobrazowe, przyrodnicze, historyczne i kulturowe; tu również będą podejmowane działania związane z przedsiębiorczością; źródłem finansowania będzie WPR 2023-2027, EFRR. </w:t>
      </w:r>
    </w:p>
    <w:p w14:paraId="3B0348A5" w14:textId="77777777" w:rsidR="00863745" w:rsidRPr="00863745" w:rsidRDefault="00863745" w:rsidP="00863745">
      <w:pPr>
        <w:spacing w:line="276" w:lineRule="auto"/>
        <w:jc w:val="both"/>
        <w:rPr>
          <w:rFonts w:ascii="Times New Roman" w:hAnsi="Times New Roman" w:cs="Times New Roman"/>
          <w:sz w:val="22"/>
          <w:szCs w:val="22"/>
        </w:rPr>
      </w:pPr>
    </w:p>
    <w:p w14:paraId="0806A9A7" w14:textId="77777777" w:rsidR="00863745" w:rsidRPr="00863745" w:rsidRDefault="00863745" w:rsidP="00863745">
      <w:pPr>
        <w:spacing w:line="276" w:lineRule="auto"/>
        <w:jc w:val="both"/>
        <w:rPr>
          <w:rFonts w:ascii="Times New Roman" w:hAnsi="Times New Roman" w:cs="Times New Roman"/>
          <w:sz w:val="22"/>
          <w:szCs w:val="22"/>
        </w:rPr>
      </w:pPr>
      <w:r w:rsidRPr="00863745">
        <w:rPr>
          <w:rFonts w:ascii="Times New Roman" w:hAnsi="Times New Roman" w:cs="Times New Roman"/>
          <w:b/>
          <w:sz w:val="22"/>
          <w:szCs w:val="22"/>
        </w:rPr>
        <w:t>CEL 3</w:t>
      </w:r>
      <w:r w:rsidRPr="00863745">
        <w:rPr>
          <w:rFonts w:ascii="Times New Roman" w:hAnsi="Times New Roman" w:cs="Times New Roman"/>
          <w:b/>
          <w:i/>
          <w:sz w:val="22"/>
          <w:szCs w:val="22"/>
        </w:rPr>
        <w:t xml:space="preserve"> – </w:t>
      </w:r>
      <w:r w:rsidRPr="00863745">
        <w:rPr>
          <w:rFonts w:ascii="Times New Roman" w:hAnsi="Times New Roman" w:cs="Times New Roman"/>
          <w:b/>
          <w:sz w:val="22"/>
          <w:szCs w:val="22"/>
        </w:rPr>
        <w:t xml:space="preserve">Kreatywna otwarta społeczność źródłem rozwoju obszaru LGD i jej partnerów – </w:t>
      </w:r>
      <w:r w:rsidRPr="00863745">
        <w:rPr>
          <w:rFonts w:ascii="Times New Roman" w:hAnsi="Times New Roman" w:cs="Times New Roman"/>
          <w:sz w:val="22"/>
          <w:szCs w:val="22"/>
        </w:rPr>
        <w:t>zostanie osiągnięty poprzez wykorzystanie potencjału mieszkańców w zakresie aktywizacji, animacji i integracji lokalnej na terenie obszaru jak również poprzez zwiększania działań na ich rzecz, które będą prowadzić do ich wzmacniania i silnego przywiązania; źródłem finansowania będzie Europejskim Funduszu Społecznym plus.</w:t>
      </w:r>
    </w:p>
    <w:p w14:paraId="02A718A1" w14:textId="77777777" w:rsidR="00863745" w:rsidRPr="00863745" w:rsidRDefault="00863745" w:rsidP="00863745">
      <w:pPr>
        <w:spacing w:line="276" w:lineRule="auto"/>
        <w:jc w:val="both"/>
        <w:rPr>
          <w:rFonts w:ascii="Times New Roman" w:hAnsi="Times New Roman" w:cs="Times New Roman"/>
          <w:sz w:val="22"/>
          <w:szCs w:val="22"/>
        </w:rPr>
      </w:pPr>
    </w:p>
    <w:p w14:paraId="5F688B5D" w14:textId="77777777" w:rsidR="00863745" w:rsidRPr="00863745" w:rsidRDefault="00863745" w:rsidP="00E53209">
      <w:pPr>
        <w:spacing w:line="276" w:lineRule="auto"/>
        <w:jc w:val="center"/>
        <w:rPr>
          <w:rFonts w:ascii="Times New Roman" w:hAnsi="Times New Roman" w:cs="Times New Roman"/>
          <w:sz w:val="22"/>
          <w:szCs w:val="22"/>
        </w:rPr>
      </w:pPr>
      <w:r w:rsidRPr="00863745">
        <w:rPr>
          <w:rFonts w:ascii="Times New Roman" w:hAnsi="Times New Roman" w:cs="Times New Roman"/>
          <w:b/>
          <w:sz w:val="22"/>
          <w:szCs w:val="22"/>
        </w:rPr>
        <w:t>Przedsięwzięcia DLA CELU I</w:t>
      </w:r>
    </w:p>
    <w:p w14:paraId="48B75570" w14:textId="77777777" w:rsidR="00863745" w:rsidRPr="00863745" w:rsidRDefault="00863745" w:rsidP="00E53209">
      <w:pPr>
        <w:spacing w:line="276" w:lineRule="auto"/>
        <w:jc w:val="center"/>
        <w:rPr>
          <w:rFonts w:ascii="Times New Roman" w:hAnsi="Times New Roman" w:cs="Times New Roman"/>
          <w:sz w:val="22"/>
          <w:szCs w:val="22"/>
        </w:rPr>
      </w:pPr>
      <w:r w:rsidRPr="00863745">
        <w:rPr>
          <w:rFonts w:ascii="Times New Roman" w:hAnsi="Times New Roman" w:cs="Times New Roman"/>
          <w:b/>
          <w:sz w:val="22"/>
          <w:szCs w:val="22"/>
        </w:rPr>
        <w:t>„Poprawa i wzmocnienie dochodów mieszkańców obszaru wykorzystując ich kreatywność i innowacyjność”</w:t>
      </w:r>
    </w:p>
    <w:p w14:paraId="3C5594B0" w14:textId="77777777" w:rsidR="00863745" w:rsidRDefault="00863745" w:rsidP="00E53209">
      <w:pPr>
        <w:spacing w:line="276" w:lineRule="auto"/>
        <w:jc w:val="center"/>
        <w:rPr>
          <w:rFonts w:ascii="Times New Roman" w:hAnsi="Times New Roman" w:cs="Times New Roman"/>
          <w:b/>
          <w:sz w:val="22"/>
          <w:szCs w:val="22"/>
        </w:rPr>
      </w:pPr>
      <w:r w:rsidRPr="00863745">
        <w:rPr>
          <w:rFonts w:ascii="Times New Roman" w:hAnsi="Times New Roman" w:cs="Times New Roman"/>
          <w:b/>
          <w:sz w:val="22"/>
          <w:szCs w:val="22"/>
        </w:rPr>
        <w:t>OBEJMUJĄ:</w:t>
      </w:r>
    </w:p>
    <w:p w14:paraId="4C6DC40A" w14:textId="77777777" w:rsidR="00E53209" w:rsidRPr="00863745" w:rsidRDefault="00E53209" w:rsidP="00E53209">
      <w:pPr>
        <w:spacing w:line="276" w:lineRule="auto"/>
        <w:jc w:val="center"/>
        <w:rPr>
          <w:rFonts w:ascii="Times New Roman" w:hAnsi="Times New Roman" w:cs="Times New Roman"/>
          <w:sz w:val="22"/>
          <w:szCs w:val="22"/>
        </w:rPr>
      </w:pPr>
    </w:p>
    <w:p w14:paraId="3A35E61A" w14:textId="0D0B806C" w:rsidR="00863745" w:rsidRPr="00863745" w:rsidRDefault="00863745" w:rsidP="000D1A3D">
      <w:pPr>
        <w:numPr>
          <w:ilvl w:val="1"/>
          <w:numId w:val="47"/>
        </w:numPr>
        <w:spacing w:line="276" w:lineRule="auto"/>
        <w:jc w:val="both"/>
        <w:rPr>
          <w:rFonts w:ascii="Times New Roman" w:hAnsi="Times New Roman" w:cs="Times New Roman"/>
          <w:sz w:val="22"/>
          <w:szCs w:val="22"/>
        </w:rPr>
      </w:pPr>
      <w:r w:rsidRPr="00863745">
        <w:rPr>
          <w:rFonts w:ascii="Times New Roman" w:hAnsi="Times New Roman" w:cs="Times New Roman"/>
          <w:b/>
          <w:bCs/>
          <w:sz w:val="22"/>
          <w:szCs w:val="22"/>
        </w:rPr>
        <w:t>Rozwój przedsiębiorczości związanej z usługami osobistymi świadczonymi dla jednostek fizycznych</w:t>
      </w:r>
      <w:r w:rsidRPr="00863745">
        <w:rPr>
          <w:rFonts w:ascii="Times New Roman" w:hAnsi="Times New Roman" w:cs="Times New Roman"/>
          <w:sz w:val="22"/>
          <w:szCs w:val="22"/>
        </w:rPr>
        <w:t xml:space="preserve"> - przedsięwzięcie zostanie zrealizowany poprzez wsparcie rozwojowych istniejących działalności </w:t>
      </w:r>
      <w:r w:rsidR="00E53209">
        <w:rPr>
          <w:rFonts w:ascii="Times New Roman" w:hAnsi="Times New Roman" w:cs="Times New Roman"/>
          <w:sz w:val="22"/>
          <w:szCs w:val="22"/>
        </w:rPr>
        <w:br/>
      </w:r>
      <w:r w:rsidRPr="00863745">
        <w:rPr>
          <w:rFonts w:ascii="Times New Roman" w:hAnsi="Times New Roman" w:cs="Times New Roman"/>
          <w:sz w:val="22"/>
          <w:szCs w:val="22"/>
        </w:rPr>
        <w:t xml:space="preserve">dla określonych z diagnozy i potrzeb wspólnego i zintegrowanego rozwoju usług osobistych świadczonych </w:t>
      </w:r>
      <w:r w:rsidR="00E53209">
        <w:rPr>
          <w:rFonts w:ascii="Times New Roman" w:hAnsi="Times New Roman" w:cs="Times New Roman"/>
          <w:sz w:val="22"/>
          <w:szCs w:val="22"/>
        </w:rPr>
        <w:br/>
      </w:r>
      <w:r w:rsidRPr="00863745">
        <w:rPr>
          <w:rFonts w:ascii="Times New Roman" w:hAnsi="Times New Roman" w:cs="Times New Roman"/>
          <w:sz w:val="22"/>
          <w:szCs w:val="22"/>
        </w:rPr>
        <w:t xml:space="preserve">dla jednostek fizycznych. Przedsięwzięcie jest zgodne z zakresem nr </w:t>
      </w:r>
      <w:r w:rsidR="008B6F2E" w:rsidRPr="00863745">
        <w:rPr>
          <w:rFonts w:ascii="Times New Roman" w:hAnsi="Times New Roman" w:cs="Times New Roman"/>
          <w:sz w:val="22"/>
          <w:szCs w:val="22"/>
        </w:rPr>
        <w:t>1 wskazanym</w:t>
      </w:r>
      <w:r w:rsidRPr="00863745">
        <w:rPr>
          <w:rFonts w:ascii="Times New Roman" w:hAnsi="Times New Roman" w:cs="Times New Roman"/>
          <w:sz w:val="22"/>
          <w:szCs w:val="22"/>
        </w:rPr>
        <w:t xml:space="preserve"> w PS WPR/FEW: rozwój przedsiębiorczości, w tym rozwój </w:t>
      </w:r>
      <w:proofErr w:type="spellStart"/>
      <w:r w:rsidRPr="00863745">
        <w:rPr>
          <w:rFonts w:ascii="Times New Roman" w:hAnsi="Times New Roman" w:cs="Times New Roman"/>
          <w:sz w:val="22"/>
          <w:szCs w:val="22"/>
        </w:rPr>
        <w:t>biogospodarki</w:t>
      </w:r>
      <w:proofErr w:type="spellEnd"/>
      <w:r w:rsidRPr="00863745">
        <w:rPr>
          <w:rFonts w:ascii="Times New Roman" w:hAnsi="Times New Roman" w:cs="Times New Roman"/>
          <w:sz w:val="22"/>
          <w:szCs w:val="22"/>
        </w:rPr>
        <w:t xml:space="preserve"> lub zielonej gospodarki w szczególności w zakresie rozwijania pozarolniczej działalności gospodarczej.</w:t>
      </w:r>
    </w:p>
    <w:p w14:paraId="40C935D5" w14:textId="77777777" w:rsidR="00863745" w:rsidRPr="00863745" w:rsidRDefault="00863745" w:rsidP="00E53209">
      <w:pPr>
        <w:spacing w:line="276" w:lineRule="auto"/>
        <w:ind w:left="426" w:firstLine="708"/>
        <w:jc w:val="both"/>
        <w:rPr>
          <w:rFonts w:ascii="Times New Roman" w:hAnsi="Times New Roman" w:cs="Times New Roman"/>
          <w:sz w:val="22"/>
          <w:szCs w:val="22"/>
        </w:rPr>
      </w:pPr>
      <w:r w:rsidRPr="00863745">
        <w:rPr>
          <w:rFonts w:ascii="Times New Roman" w:hAnsi="Times New Roman" w:cs="Times New Roman"/>
          <w:sz w:val="22"/>
          <w:szCs w:val="22"/>
        </w:rPr>
        <w:t>Przedsięwzięcie wspierać będzie przedsiębiorców w zakresie zakupu sprzętu, modernizacji obiektów, budowie infrastruktury i tworzenie miejsc pracy. Realizacja przedsięwzięcia z PROW. Realizacja poprzez konkurs.</w:t>
      </w:r>
    </w:p>
    <w:p w14:paraId="022303AD" w14:textId="77777777" w:rsidR="00863745" w:rsidRPr="00863745" w:rsidRDefault="00863745" w:rsidP="00863745">
      <w:pPr>
        <w:spacing w:line="276" w:lineRule="auto"/>
        <w:jc w:val="both"/>
        <w:rPr>
          <w:rFonts w:ascii="Times New Roman" w:hAnsi="Times New Roman" w:cs="Times New Roman"/>
          <w:sz w:val="22"/>
          <w:szCs w:val="22"/>
        </w:rPr>
      </w:pPr>
    </w:p>
    <w:p w14:paraId="4C50C21D" w14:textId="77777777" w:rsidR="00E53209" w:rsidRDefault="00863745" w:rsidP="000D1A3D">
      <w:pPr>
        <w:numPr>
          <w:ilvl w:val="1"/>
          <w:numId w:val="47"/>
        </w:numPr>
        <w:spacing w:line="276" w:lineRule="auto"/>
        <w:jc w:val="both"/>
        <w:rPr>
          <w:rFonts w:ascii="Times New Roman" w:hAnsi="Times New Roman" w:cs="Times New Roman"/>
          <w:sz w:val="22"/>
          <w:szCs w:val="22"/>
        </w:rPr>
      </w:pPr>
      <w:r w:rsidRPr="00863745">
        <w:rPr>
          <w:rFonts w:ascii="Times New Roman" w:hAnsi="Times New Roman" w:cs="Times New Roman"/>
          <w:sz w:val="22"/>
          <w:szCs w:val="22"/>
        </w:rPr>
        <w:t xml:space="preserve"> </w:t>
      </w:r>
      <w:r w:rsidRPr="00863745">
        <w:rPr>
          <w:rFonts w:ascii="Times New Roman" w:hAnsi="Times New Roman" w:cs="Times New Roman"/>
          <w:b/>
          <w:bCs/>
          <w:sz w:val="22"/>
          <w:szCs w:val="22"/>
        </w:rPr>
        <w:t xml:space="preserve">Wspieranie tworzenia przedsiębiorczości związanej z usługami osobistymi świadczonymi dla jednostek </w:t>
      </w:r>
      <w:r w:rsidR="00E53209" w:rsidRPr="00863745">
        <w:rPr>
          <w:rFonts w:ascii="Times New Roman" w:hAnsi="Times New Roman" w:cs="Times New Roman"/>
          <w:b/>
          <w:bCs/>
          <w:sz w:val="22"/>
          <w:szCs w:val="22"/>
        </w:rPr>
        <w:t>fizycznych</w:t>
      </w:r>
      <w:r w:rsidR="00E53209" w:rsidRPr="00863745">
        <w:rPr>
          <w:rFonts w:ascii="Times New Roman" w:hAnsi="Times New Roman" w:cs="Times New Roman"/>
          <w:sz w:val="22"/>
          <w:szCs w:val="22"/>
        </w:rPr>
        <w:t xml:space="preserve"> -</w:t>
      </w:r>
      <w:r w:rsidRPr="00863745">
        <w:rPr>
          <w:rFonts w:ascii="Times New Roman" w:hAnsi="Times New Roman" w:cs="Times New Roman"/>
          <w:sz w:val="22"/>
          <w:szCs w:val="22"/>
        </w:rPr>
        <w:t xml:space="preserve"> przedsięwzięcie zostanie zrealizowany poprzez wsparcie nowych inicjatyw gospodarczych </w:t>
      </w:r>
      <w:r w:rsidR="00E53209">
        <w:rPr>
          <w:rFonts w:ascii="Times New Roman" w:hAnsi="Times New Roman" w:cs="Times New Roman"/>
          <w:sz w:val="22"/>
          <w:szCs w:val="22"/>
        </w:rPr>
        <w:br/>
      </w:r>
      <w:r w:rsidRPr="00863745">
        <w:rPr>
          <w:rFonts w:ascii="Times New Roman" w:hAnsi="Times New Roman" w:cs="Times New Roman"/>
          <w:sz w:val="22"/>
          <w:szCs w:val="22"/>
        </w:rPr>
        <w:lastRenderedPageBreak/>
        <w:t xml:space="preserve">dla określonych z diagnozy i potrzeb wspólnego i zintegrowanego rozwoju. Przedsięwzięcie jest zgodne </w:t>
      </w:r>
      <w:r w:rsidR="00E53209">
        <w:rPr>
          <w:rFonts w:ascii="Times New Roman" w:hAnsi="Times New Roman" w:cs="Times New Roman"/>
          <w:sz w:val="22"/>
          <w:szCs w:val="22"/>
        </w:rPr>
        <w:br/>
      </w:r>
      <w:r w:rsidRPr="00863745">
        <w:rPr>
          <w:rFonts w:ascii="Times New Roman" w:hAnsi="Times New Roman" w:cs="Times New Roman"/>
          <w:sz w:val="22"/>
          <w:szCs w:val="22"/>
        </w:rPr>
        <w:t xml:space="preserve">z zakresem nr 1 wskazanym w PS WPR/FEW: rozwój przedsiębiorczości, w tym rozwój </w:t>
      </w:r>
      <w:proofErr w:type="spellStart"/>
      <w:r w:rsidRPr="00863745">
        <w:rPr>
          <w:rFonts w:ascii="Times New Roman" w:hAnsi="Times New Roman" w:cs="Times New Roman"/>
          <w:sz w:val="22"/>
          <w:szCs w:val="22"/>
        </w:rPr>
        <w:t>biogospodarki</w:t>
      </w:r>
      <w:proofErr w:type="spellEnd"/>
      <w:r w:rsidRPr="00863745">
        <w:rPr>
          <w:rFonts w:ascii="Times New Roman" w:hAnsi="Times New Roman" w:cs="Times New Roman"/>
          <w:sz w:val="22"/>
          <w:szCs w:val="22"/>
        </w:rPr>
        <w:t xml:space="preserve"> </w:t>
      </w:r>
      <w:r w:rsidR="00E53209">
        <w:rPr>
          <w:rFonts w:ascii="Times New Roman" w:hAnsi="Times New Roman" w:cs="Times New Roman"/>
          <w:sz w:val="22"/>
          <w:szCs w:val="22"/>
        </w:rPr>
        <w:br/>
      </w:r>
      <w:r w:rsidRPr="00863745">
        <w:rPr>
          <w:rFonts w:ascii="Times New Roman" w:hAnsi="Times New Roman" w:cs="Times New Roman"/>
          <w:sz w:val="22"/>
          <w:szCs w:val="22"/>
        </w:rPr>
        <w:t xml:space="preserve">lub zielonej gospodarki w szczególności w zakresie podejmowania pozarolniczej działalności gospodarczej przez osoby fizyczne. </w:t>
      </w:r>
    </w:p>
    <w:p w14:paraId="7559B68F" w14:textId="44DC0265" w:rsidR="00863745" w:rsidRDefault="00863745" w:rsidP="00E53209">
      <w:pPr>
        <w:spacing w:line="276" w:lineRule="auto"/>
        <w:ind w:left="426" w:firstLine="708"/>
        <w:jc w:val="both"/>
        <w:rPr>
          <w:rFonts w:ascii="Times New Roman" w:hAnsi="Times New Roman" w:cs="Times New Roman"/>
          <w:sz w:val="22"/>
          <w:szCs w:val="22"/>
        </w:rPr>
      </w:pPr>
      <w:r w:rsidRPr="00863745">
        <w:rPr>
          <w:rFonts w:ascii="Times New Roman" w:hAnsi="Times New Roman" w:cs="Times New Roman"/>
          <w:sz w:val="22"/>
          <w:szCs w:val="22"/>
        </w:rPr>
        <w:t>Przedsięwzięcie wspierać będzie osoby planujące rozpoczęcie działalności w zakresie zakupu sprzętu,</w:t>
      </w:r>
      <w:r w:rsidR="00E53209">
        <w:rPr>
          <w:rFonts w:ascii="Times New Roman" w:hAnsi="Times New Roman" w:cs="Times New Roman"/>
          <w:sz w:val="22"/>
          <w:szCs w:val="22"/>
        </w:rPr>
        <w:t xml:space="preserve"> </w:t>
      </w:r>
      <w:r w:rsidRPr="00863745">
        <w:rPr>
          <w:rFonts w:ascii="Times New Roman" w:hAnsi="Times New Roman" w:cs="Times New Roman"/>
          <w:sz w:val="22"/>
          <w:szCs w:val="22"/>
        </w:rPr>
        <w:t>modernizacji obiektów, budowie infrastruktury i tworzenie miejsc pracy. Realizacja przedsięwzięcia z WPR. Realizacja poprzez konkurs.</w:t>
      </w:r>
    </w:p>
    <w:p w14:paraId="3EE0C897" w14:textId="77777777" w:rsidR="00FF6A6C" w:rsidRPr="00863745" w:rsidRDefault="00FF6A6C" w:rsidP="00E53209">
      <w:pPr>
        <w:spacing w:line="276" w:lineRule="auto"/>
        <w:ind w:left="426" w:firstLine="708"/>
        <w:jc w:val="both"/>
        <w:rPr>
          <w:rFonts w:ascii="Times New Roman" w:hAnsi="Times New Roman" w:cs="Times New Roman"/>
          <w:sz w:val="22"/>
          <w:szCs w:val="22"/>
        </w:rPr>
      </w:pPr>
    </w:p>
    <w:p w14:paraId="0DBD8ACE" w14:textId="77777777" w:rsidR="00863745" w:rsidRPr="00863745" w:rsidRDefault="00863745" w:rsidP="00863745">
      <w:pPr>
        <w:spacing w:line="276" w:lineRule="auto"/>
        <w:jc w:val="both"/>
        <w:rPr>
          <w:rFonts w:ascii="Times New Roman" w:hAnsi="Times New Roman" w:cs="Times New Roman"/>
          <w:sz w:val="22"/>
          <w:szCs w:val="22"/>
        </w:rPr>
      </w:pPr>
    </w:p>
    <w:p w14:paraId="3B82C83E" w14:textId="77777777" w:rsidR="00863745" w:rsidRPr="00863745" w:rsidRDefault="00863745" w:rsidP="008B6F2E">
      <w:pPr>
        <w:spacing w:line="276" w:lineRule="auto"/>
        <w:jc w:val="center"/>
        <w:rPr>
          <w:rFonts w:ascii="Times New Roman" w:hAnsi="Times New Roman" w:cs="Times New Roman"/>
          <w:b/>
          <w:sz w:val="22"/>
          <w:szCs w:val="22"/>
        </w:rPr>
      </w:pPr>
    </w:p>
    <w:p w14:paraId="2348D056" w14:textId="77777777" w:rsidR="00863745" w:rsidRPr="00863745" w:rsidRDefault="00863745" w:rsidP="008B6F2E">
      <w:pPr>
        <w:spacing w:line="276" w:lineRule="auto"/>
        <w:jc w:val="center"/>
        <w:rPr>
          <w:rFonts w:ascii="Times New Roman" w:hAnsi="Times New Roman" w:cs="Times New Roman"/>
          <w:sz w:val="22"/>
          <w:szCs w:val="22"/>
        </w:rPr>
      </w:pPr>
      <w:r w:rsidRPr="00863745">
        <w:rPr>
          <w:rFonts w:ascii="Times New Roman" w:hAnsi="Times New Roman" w:cs="Times New Roman"/>
          <w:b/>
          <w:sz w:val="22"/>
          <w:szCs w:val="22"/>
        </w:rPr>
        <w:t>PRZEDSIĘWZIĘCIA DLA CELU II</w:t>
      </w:r>
    </w:p>
    <w:p w14:paraId="3B6D369A" w14:textId="77777777" w:rsidR="00863745" w:rsidRPr="00863745" w:rsidRDefault="00863745" w:rsidP="008B6F2E">
      <w:pPr>
        <w:spacing w:line="276" w:lineRule="auto"/>
        <w:jc w:val="center"/>
        <w:rPr>
          <w:rFonts w:ascii="Times New Roman" w:hAnsi="Times New Roman" w:cs="Times New Roman"/>
          <w:sz w:val="22"/>
          <w:szCs w:val="22"/>
        </w:rPr>
      </w:pPr>
      <w:r w:rsidRPr="00863745">
        <w:rPr>
          <w:rFonts w:ascii="Times New Roman" w:hAnsi="Times New Roman" w:cs="Times New Roman"/>
          <w:b/>
          <w:sz w:val="22"/>
          <w:szCs w:val="22"/>
        </w:rPr>
        <w:t>„</w:t>
      </w:r>
      <w:r w:rsidRPr="00863745">
        <w:rPr>
          <w:rFonts w:ascii="Times New Roman" w:hAnsi="Times New Roman" w:cs="Times New Roman"/>
          <w:b/>
          <w:i/>
          <w:sz w:val="22"/>
          <w:szCs w:val="22"/>
        </w:rPr>
        <w:t xml:space="preserve">Zasoby regionu podstawą do </w:t>
      </w:r>
      <w:r w:rsidRPr="00863745">
        <w:rPr>
          <w:rFonts w:ascii="Times New Roman" w:hAnsi="Times New Roman" w:cs="Times New Roman"/>
          <w:b/>
          <w:sz w:val="22"/>
          <w:szCs w:val="22"/>
        </w:rPr>
        <w:t>zrównoważony</w:t>
      </w:r>
      <w:r w:rsidRPr="00863745">
        <w:rPr>
          <w:rFonts w:ascii="Times New Roman" w:hAnsi="Times New Roman" w:cs="Times New Roman"/>
          <w:b/>
          <w:i/>
          <w:sz w:val="22"/>
          <w:szCs w:val="22"/>
        </w:rPr>
        <w:t xml:space="preserve"> rozwoju</w:t>
      </w:r>
      <w:r w:rsidRPr="00863745">
        <w:rPr>
          <w:rFonts w:ascii="Times New Roman" w:hAnsi="Times New Roman" w:cs="Times New Roman"/>
          <w:b/>
          <w:sz w:val="22"/>
          <w:szCs w:val="22"/>
        </w:rPr>
        <w:t>”</w:t>
      </w:r>
    </w:p>
    <w:p w14:paraId="67D49719" w14:textId="77777777" w:rsidR="00863745" w:rsidRDefault="00863745" w:rsidP="008B6F2E">
      <w:pPr>
        <w:spacing w:line="276" w:lineRule="auto"/>
        <w:jc w:val="center"/>
        <w:rPr>
          <w:rFonts w:ascii="Times New Roman" w:hAnsi="Times New Roman" w:cs="Times New Roman"/>
          <w:b/>
          <w:sz w:val="22"/>
          <w:szCs w:val="22"/>
        </w:rPr>
      </w:pPr>
      <w:r w:rsidRPr="00863745">
        <w:rPr>
          <w:rFonts w:ascii="Times New Roman" w:hAnsi="Times New Roman" w:cs="Times New Roman"/>
          <w:b/>
          <w:sz w:val="22"/>
          <w:szCs w:val="22"/>
        </w:rPr>
        <w:t>OBEJMUJĄ:</w:t>
      </w:r>
    </w:p>
    <w:p w14:paraId="7B475124" w14:textId="77777777" w:rsidR="008B6F2E" w:rsidRPr="00863745" w:rsidRDefault="008B6F2E" w:rsidP="008B6F2E">
      <w:pPr>
        <w:spacing w:line="276" w:lineRule="auto"/>
        <w:jc w:val="center"/>
        <w:rPr>
          <w:rFonts w:ascii="Times New Roman" w:hAnsi="Times New Roman" w:cs="Times New Roman"/>
          <w:sz w:val="22"/>
          <w:szCs w:val="22"/>
        </w:rPr>
      </w:pPr>
    </w:p>
    <w:p w14:paraId="6A9F8577" w14:textId="77777777" w:rsidR="00AF0551" w:rsidRPr="00AF0551" w:rsidRDefault="00AF0551" w:rsidP="000D1A3D">
      <w:pPr>
        <w:pStyle w:val="Akapitzlist"/>
        <w:numPr>
          <w:ilvl w:val="0"/>
          <w:numId w:val="49"/>
        </w:numPr>
        <w:spacing w:line="276" w:lineRule="auto"/>
        <w:jc w:val="both"/>
        <w:rPr>
          <w:rFonts w:ascii="Times New Roman" w:hAnsi="Times New Roman" w:cs="Times New Roman"/>
          <w:b/>
          <w:vanish/>
          <w:sz w:val="22"/>
          <w:szCs w:val="22"/>
        </w:rPr>
      </w:pPr>
    </w:p>
    <w:p w14:paraId="3E42DA4F" w14:textId="77777777" w:rsidR="00AF0551" w:rsidRPr="00AF0551" w:rsidRDefault="00AF0551" w:rsidP="000D1A3D">
      <w:pPr>
        <w:pStyle w:val="Akapitzlist"/>
        <w:numPr>
          <w:ilvl w:val="0"/>
          <w:numId w:val="49"/>
        </w:numPr>
        <w:spacing w:line="276" w:lineRule="auto"/>
        <w:jc w:val="both"/>
        <w:rPr>
          <w:rFonts w:ascii="Times New Roman" w:hAnsi="Times New Roman" w:cs="Times New Roman"/>
          <w:b/>
          <w:vanish/>
          <w:sz w:val="22"/>
          <w:szCs w:val="22"/>
        </w:rPr>
      </w:pPr>
    </w:p>
    <w:p w14:paraId="66D8A839" w14:textId="20BA72B1" w:rsidR="00AF0551" w:rsidRDefault="00863745" w:rsidP="000D1A3D">
      <w:pPr>
        <w:pStyle w:val="Akapitzlist"/>
        <w:numPr>
          <w:ilvl w:val="1"/>
          <w:numId w:val="49"/>
        </w:numPr>
        <w:spacing w:line="276" w:lineRule="auto"/>
        <w:ind w:left="426"/>
        <w:jc w:val="both"/>
        <w:rPr>
          <w:rFonts w:ascii="Times New Roman" w:hAnsi="Times New Roman" w:cs="Times New Roman"/>
          <w:sz w:val="22"/>
          <w:szCs w:val="22"/>
        </w:rPr>
      </w:pPr>
      <w:r w:rsidRPr="00FF6A6C">
        <w:rPr>
          <w:rFonts w:ascii="Times New Roman" w:hAnsi="Times New Roman" w:cs="Times New Roman"/>
          <w:b/>
          <w:bCs/>
          <w:sz w:val="22"/>
          <w:szCs w:val="22"/>
        </w:rPr>
        <w:t xml:space="preserve">Poprawa dostępu do małej infrastruktury publicznej </w:t>
      </w:r>
      <w:r w:rsidRPr="00FF6A6C">
        <w:rPr>
          <w:rFonts w:ascii="Times New Roman" w:hAnsi="Times New Roman" w:cs="Times New Roman"/>
          <w:sz w:val="22"/>
          <w:szCs w:val="22"/>
        </w:rPr>
        <w:t xml:space="preserve">- przedsięwzięcie będzie się skupiało na poprawie estetyki przestrzeni publicznych realizowane poprzez wspieranie inicjatyw na rzecz budowy, rozbudowy czy modernizacji obiektów infrastruktury turystyczno-rekreacyjnych oraz terenów przeznaczonych pod zagospodarowanie turystyczno-rekreacyjne. Przedsięwzięcie jest zgodne z zakresem nr 6 wskazanym w PS WPR/FEW: poprawa dostępu do małej infrastruktury publicznej. Przedsięwzięcie wspierać będzie jednostki samorządu terytorialnego w zakresie budowy, przebudowy czy modernizacji publicznych obiektów infrastruktury </w:t>
      </w:r>
      <w:proofErr w:type="spellStart"/>
      <w:r w:rsidRPr="00FF6A6C">
        <w:rPr>
          <w:rFonts w:ascii="Times New Roman" w:hAnsi="Times New Roman" w:cs="Times New Roman"/>
          <w:sz w:val="22"/>
          <w:szCs w:val="22"/>
        </w:rPr>
        <w:t>turystyczno</w:t>
      </w:r>
      <w:proofErr w:type="spellEnd"/>
      <w:r w:rsidRPr="00FF6A6C">
        <w:rPr>
          <w:rFonts w:ascii="Times New Roman" w:hAnsi="Times New Roman" w:cs="Times New Roman"/>
          <w:sz w:val="22"/>
          <w:szCs w:val="22"/>
        </w:rPr>
        <w:t xml:space="preserve"> – rekreacyjnej. Przedsięwzięcie realizowane w ramach WPR poprzez konkursy. </w:t>
      </w:r>
      <w:r w:rsidR="00AF0551">
        <w:rPr>
          <w:rFonts w:ascii="Times New Roman" w:hAnsi="Times New Roman" w:cs="Times New Roman"/>
          <w:sz w:val="22"/>
          <w:szCs w:val="22"/>
        </w:rPr>
        <w:br/>
      </w:r>
    </w:p>
    <w:p w14:paraId="29FDEFED" w14:textId="77777777" w:rsidR="0059364E" w:rsidRDefault="00863745" w:rsidP="000D1A3D">
      <w:pPr>
        <w:pStyle w:val="Akapitzlist"/>
        <w:numPr>
          <w:ilvl w:val="1"/>
          <w:numId w:val="49"/>
        </w:numPr>
        <w:spacing w:line="276" w:lineRule="auto"/>
        <w:ind w:left="426"/>
        <w:jc w:val="both"/>
        <w:rPr>
          <w:rFonts w:ascii="Times New Roman" w:hAnsi="Times New Roman" w:cs="Times New Roman"/>
          <w:sz w:val="22"/>
          <w:szCs w:val="22"/>
        </w:rPr>
      </w:pPr>
      <w:r w:rsidRPr="00AF0551">
        <w:rPr>
          <w:rFonts w:ascii="Times New Roman" w:hAnsi="Times New Roman" w:cs="Times New Roman"/>
          <w:b/>
          <w:bCs/>
          <w:sz w:val="22"/>
          <w:szCs w:val="22"/>
        </w:rPr>
        <w:t xml:space="preserve">Wspieranie zintegrowanego i sprzyjającego włączeniu społecznemu rozwoju społecznego, gospodarczego i środowiskowego, na poziomie lokalnym, kultury, dziedzictwa naturalnego, zrównoważonej turystyki </w:t>
      </w:r>
      <w:r w:rsidR="0059364E">
        <w:rPr>
          <w:rFonts w:ascii="Times New Roman" w:hAnsi="Times New Roman" w:cs="Times New Roman"/>
          <w:b/>
          <w:bCs/>
          <w:sz w:val="22"/>
          <w:szCs w:val="22"/>
        </w:rPr>
        <w:br/>
      </w:r>
      <w:r w:rsidRPr="00AF0551">
        <w:rPr>
          <w:rFonts w:ascii="Times New Roman" w:hAnsi="Times New Roman" w:cs="Times New Roman"/>
          <w:b/>
          <w:bCs/>
          <w:sz w:val="22"/>
          <w:szCs w:val="22"/>
        </w:rPr>
        <w:t>i bezpieczeństwa na obszarze LGD</w:t>
      </w:r>
      <w:r w:rsidRPr="00AF0551">
        <w:rPr>
          <w:rFonts w:ascii="Times New Roman" w:hAnsi="Times New Roman" w:cs="Times New Roman"/>
          <w:sz w:val="22"/>
          <w:szCs w:val="22"/>
        </w:rPr>
        <w:t xml:space="preserve"> - przedsięwzięcie będzie realizowane w oparciu o inicjatywy i działania zmierzające do budowy wzajemnych relacji. Przedsięwzięcie ma zintegrować działania mieszkańców i umocnić relacje między nimi. Stworzyć więź między nimi oraz zaktywizować tych, którzy do tej pory nie byli aktywni. Przedsięwzięcie jest zgodne z następującymi zakresami wskazanymi w PS WPR/FEW: zakres nr 8 włączenie społeczne osób w niekorzystnej sytuacji, zakresem nr 7 kształtowanie świadomości obywatelskiej oraz zakresem nr 4 poprawa dostępu do usług dla lokalnej społeczności. Przedsięwzięcie wspierać będzie działające na terenie LGD organizacje pozarządowe takie jak np. KGW, OSP, Kluby Seniorów oraz jednostki samorządu terytorialnego w zakresie sfinansowania organizacji wydarzeń kulturalnych na terenie LGD.  Przedsięwzięcie realizowane w ramach EFRR poprzez konkurs.  </w:t>
      </w:r>
    </w:p>
    <w:p w14:paraId="6739F459" w14:textId="77777777" w:rsidR="0059364E" w:rsidRDefault="0059364E" w:rsidP="0059364E">
      <w:pPr>
        <w:pStyle w:val="Akapitzlist"/>
        <w:spacing w:line="276" w:lineRule="auto"/>
        <w:ind w:left="426"/>
        <w:jc w:val="both"/>
        <w:rPr>
          <w:rFonts w:ascii="Times New Roman" w:hAnsi="Times New Roman" w:cs="Times New Roman"/>
          <w:sz w:val="22"/>
          <w:szCs w:val="22"/>
        </w:rPr>
      </w:pPr>
    </w:p>
    <w:p w14:paraId="24A666E5" w14:textId="77777777" w:rsidR="005C282D" w:rsidRDefault="00863745" w:rsidP="000D1A3D">
      <w:pPr>
        <w:pStyle w:val="Akapitzlist"/>
        <w:numPr>
          <w:ilvl w:val="1"/>
          <w:numId w:val="49"/>
        </w:numPr>
        <w:spacing w:line="276" w:lineRule="auto"/>
        <w:ind w:left="426"/>
        <w:jc w:val="both"/>
        <w:rPr>
          <w:rFonts w:ascii="Times New Roman" w:hAnsi="Times New Roman" w:cs="Times New Roman"/>
          <w:sz w:val="22"/>
          <w:szCs w:val="22"/>
        </w:rPr>
      </w:pPr>
      <w:r w:rsidRPr="0059364E">
        <w:rPr>
          <w:rFonts w:ascii="Times New Roman" w:hAnsi="Times New Roman" w:cs="Times New Roman"/>
          <w:b/>
          <w:bCs/>
          <w:sz w:val="22"/>
          <w:szCs w:val="22"/>
        </w:rPr>
        <w:t>Przedsiębiorczość w turystyce</w:t>
      </w:r>
      <w:r w:rsidRPr="0059364E">
        <w:rPr>
          <w:rFonts w:ascii="Times New Roman" w:hAnsi="Times New Roman" w:cs="Times New Roman"/>
          <w:sz w:val="22"/>
          <w:szCs w:val="22"/>
        </w:rPr>
        <w:t xml:space="preserve"> - </w:t>
      </w:r>
      <w:r w:rsidR="0059364E">
        <w:rPr>
          <w:rFonts w:ascii="Times New Roman" w:hAnsi="Times New Roman" w:cs="Times New Roman"/>
          <w:sz w:val="22"/>
          <w:szCs w:val="22"/>
        </w:rPr>
        <w:t>p</w:t>
      </w:r>
      <w:r w:rsidRPr="0059364E">
        <w:rPr>
          <w:rFonts w:ascii="Times New Roman" w:hAnsi="Times New Roman" w:cs="Times New Roman"/>
          <w:sz w:val="22"/>
          <w:szCs w:val="22"/>
        </w:rPr>
        <w:t xml:space="preserve">rzedsięwzięcie ma dać podstawy do pomysłów na własny biznes </w:t>
      </w:r>
      <w:r w:rsidR="0059364E">
        <w:rPr>
          <w:rFonts w:ascii="Times New Roman" w:hAnsi="Times New Roman" w:cs="Times New Roman"/>
          <w:sz w:val="22"/>
          <w:szCs w:val="22"/>
        </w:rPr>
        <w:br/>
      </w:r>
      <w:r w:rsidRPr="0059364E">
        <w:rPr>
          <w:rFonts w:ascii="Times New Roman" w:hAnsi="Times New Roman" w:cs="Times New Roman"/>
          <w:sz w:val="22"/>
          <w:szCs w:val="22"/>
        </w:rPr>
        <w:t>lub rozszerzenie działalności gospodarczej w zakresie turystyki na obszarze LGD. Wpłynie to na wzrost atrakcyjności terenu LGD dla potencjalnych turystów jako miejsca do spędzenia wolnego czasu</w:t>
      </w:r>
      <w:r w:rsidR="0059364E">
        <w:rPr>
          <w:rFonts w:ascii="Times New Roman" w:hAnsi="Times New Roman" w:cs="Times New Roman"/>
          <w:sz w:val="22"/>
          <w:szCs w:val="22"/>
        </w:rPr>
        <w:t>,</w:t>
      </w:r>
      <w:r w:rsidRPr="0059364E">
        <w:rPr>
          <w:rFonts w:ascii="Times New Roman" w:hAnsi="Times New Roman" w:cs="Times New Roman"/>
          <w:sz w:val="22"/>
          <w:szCs w:val="22"/>
        </w:rPr>
        <w:t xml:space="preserve"> </w:t>
      </w:r>
      <w:r w:rsidR="0059364E">
        <w:rPr>
          <w:rFonts w:ascii="Times New Roman" w:hAnsi="Times New Roman" w:cs="Times New Roman"/>
          <w:sz w:val="22"/>
          <w:szCs w:val="22"/>
        </w:rPr>
        <w:br/>
      </w:r>
      <w:r w:rsidRPr="0059364E">
        <w:rPr>
          <w:rFonts w:ascii="Times New Roman" w:hAnsi="Times New Roman" w:cs="Times New Roman"/>
          <w:sz w:val="22"/>
          <w:szCs w:val="22"/>
        </w:rPr>
        <w:t xml:space="preserve">jak i dla mieszkańców jako miejsce przyjaznego to pracy. Przedsięwzięcie wspierać będzie osoby planujące rozpoczęcie działalności lub rozwój działalności </w:t>
      </w:r>
      <w:r w:rsidR="0059364E" w:rsidRPr="0059364E">
        <w:rPr>
          <w:rFonts w:ascii="Times New Roman" w:hAnsi="Times New Roman" w:cs="Times New Roman"/>
          <w:sz w:val="22"/>
          <w:szCs w:val="22"/>
        </w:rPr>
        <w:t>istniejącej w</w:t>
      </w:r>
      <w:r w:rsidRPr="0059364E">
        <w:rPr>
          <w:rFonts w:ascii="Times New Roman" w:hAnsi="Times New Roman" w:cs="Times New Roman"/>
          <w:sz w:val="22"/>
          <w:szCs w:val="22"/>
        </w:rPr>
        <w:t xml:space="preserve"> zakresie zakupu sprzętu, modernizacji obiektów, budowie infrastruktury i tworzenie miejsc pracy. Przedsięwzięcie jest zgodne z zakresem nr 1 wskazanym w PS WPR/FEW: rozwój przedsiębiorczości, w tym rozwój </w:t>
      </w:r>
      <w:proofErr w:type="spellStart"/>
      <w:r w:rsidRPr="0059364E">
        <w:rPr>
          <w:rFonts w:ascii="Times New Roman" w:hAnsi="Times New Roman" w:cs="Times New Roman"/>
          <w:sz w:val="22"/>
          <w:szCs w:val="22"/>
        </w:rPr>
        <w:t>biogospodarki</w:t>
      </w:r>
      <w:proofErr w:type="spellEnd"/>
      <w:r w:rsidRPr="0059364E">
        <w:rPr>
          <w:rFonts w:ascii="Times New Roman" w:hAnsi="Times New Roman" w:cs="Times New Roman"/>
          <w:sz w:val="22"/>
          <w:szCs w:val="22"/>
        </w:rPr>
        <w:t xml:space="preserve"> lub zielonej gospodarki w szczególności w zakresie podejmowania pozarolniczej działalności gospodarczej przez osoby fizyczne. Realizacja przedsięwzięcia z WPR. Realizacja poprzez konkurs.</w:t>
      </w:r>
    </w:p>
    <w:p w14:paraId="1EC635F6" w14:textId="77777777" w:rsidR="005C282D" w:rsidRPr="005C282D" w:rsidRDefault="005C282D" w:rsidP="005C282D">
      <w:pPr>
        <w:pStyle w:val="Akapitzlist"/>
        <w:rPr>
          <w:rFonts w:ascii="Times New Roman" w:hAnsi="Times New Roman" w:cs="Times New Roman"/>
          <w:b/>
          <w:bCs/>
          <w:sz w:val="22"/>
          <w:szCs w:val="22"/>
        </w:rPr>
      </w:pPr>
    </w:p>
    <w:p w14:paraId="2DCE7F11" w14:textId="6DBA94BE" w:rsidR="00863745" w:rsidRPr="005C282D" w:rsidRDefault="00863745" w:rsidP="000D1A3D">
      <w:pPr>
        <w:pStyle w:val="Akapitzlist"/>
        <w:numPr>
          <w:ilvl w:val="1"/>
          <w:numId w:val="49"/>
        </w:numPr>
        <w:spacing w:line="276" w:lineRule="auto"/>
        <w:ind w:left="426"/>
        <w:jc w:val="both"/>
        <w:rPr>
          <w:rFonts w:ascii="Times New Roman" w:hAnsi="Times New Roman" w:cs="Times New Roman"/>
          <w:sz w:val="22"/>
          <w:szCs w:val="22"/>
        </w:rPr>
      </w:pPr>
      <w:r w:rsidRPr="005C282D">
        <w:rPr>
          <w:rFonts w:ascii="Times New Roman" w:hAnsi="Times New Roman" w:cs="Times New Roman"/>
          <w:b/>
          <w:bCs/>
          <w:sz w:val="22"/>
          <w:szCs w:val="22"/>
        </w:rPr>
        <w:t>Rozwój pozarolniczych funkcji gospodarstw rolnych w zakresie gospodarstw agroturystycznych</w:t>
      </w:r>
      <w:r w:rsidRPr="005C282D">
        <w:rPr>
          <w:rFonts w:ascii="Times New Roman" w:hAnsi="Times New Roman" w:cs="Times New Roman"/>
          <w:sz w:val="22"/>
          <w:szCs w:val="22"/>
        </w:rPr>
        <w:t xml:space="preserve">   - </w:t>
      </w:r>
      <w:r w:rsidR="005C282D" w:rsidRPr="005C282D">
        <w:rPr>
          <w:rFonts w:ascii="Times New Roman" w:hAnsi="Times New Roman" w:cs="Times New Roman"/>
          <w:sz w:val="22"/>
          <w:szCs w:val="22"/>
        </w:rPr>
        <w:t>przedsięwzięcie związane</w:t>
      </w:r>
      <w:r w:rsidRPr="005C282D">
        <w:rPr>
          <w:rFonts w:ascii="Times New Roman" w:hAnsi="Times New Roman" w:cs="Times New Roman"/>
          <w:sz w:val="22"/>
          <w:szCs w:val="22"/>
        </w:rPr>
        <w:t xml:space="preserve"> jest z promocją bazy turystycznej obszaru LGD. Stworzy ono warunki </w:t>
      </w:r>
      <w:r w:rsidR="005C282D">
        <w:rPr>
          <w:rFonts w:ascii="Times New Roman" w:hAnsi="Times New Roman" w:cs="Times New Roman"/>
          <w:sz w:val="22"/>
          <w:szCs w:val="22"/>
        </w:rPr>
        <w:br/>
      </w:r>
      <w:r w:rsidRPr="005C282D">
        <w:rPr>
          <w:rFonts w:ascii="Times New Roman" w:hAnsi="Times New Roman" w:cs="Times New Roman"/>
          <w:sz w:val="22"/>
          <w:szCs w:val="22"/>
        </w:rPr>
        <w:t xml:space="preserve">dla funkcjonujących na terenie LGD gospodarstw rolnych do rozwoju pozarolniczych funkcji tych gospodarstw. Agroturystyka wpisuje się w cele rozwojowe LGD związane z podniesieniem atrakcyjności turystycznej obszaru. Realizacja przedsięwzięcia z WPR. Przedsięwzięcie wspierać będzie rolników w zakresie rozwoju pozarolniczych funkcji tych gospodarstw poprzez zakup wyposażenia, modernizację i wyposażenie budynków, adaptację budynków, budowa infrastruktury. Przedsięwzięcie jest zgodne z zakresem nr 2 wskazanym w PS </w:t>
      </w:r>
      <w:r w:rsidRPr="005C282D">
        <w:rPr>
          <w:rFonts w:ascii="Times New Roman" w:hAnsi="Times New Roman" w:cs="Times New Roman"/>
          <w:sz w:val="22"/>
          <w:szCs w:val="22"/>
        </w:rPr>
        <w:lastRenderedPageBreak/>
        <w:t>WPR/FEW: rozwój pozarolniczych funkcji gospodarstw rolnych w szczególności w zakresie gospodarstw agroturystycznych.  Realizacja poprzez konkurs.</w:t>
      </w:r>
    </w:p>
    <w:p w14:paraId="65ED71B6" w14:textId="77777777" w:rsidR="00863745" w:rsidRPr="00863745" w:rsidRDefault="00863745" w:rsidP="00863745">
      <w:pPr>
        <w:spacing w:line="276" w:lineRule="auto"/>
        <w:jc w:val="both"/>
        <w:rPr>
          <w:rFonts w:ascii="Times New Roman" w:hAnsi="Times New Roman" w:cs="Times New Roman"/>
          <w:sz w:val="22"/>
          <w:szCs w:val="22"/>
        </w:rPr>
      </w:pPr>
    </w:p>
    <w:p w14:paraId="61303858" w14:textId="77777777" w:rsidR="00863745" w:rsidRPr="00863745" w:rsidRDefault="00863745" w:rsidP="00C859A4">
      <w:pPr>
        <w:spacing w:line="276" w:lineRule="auto"/>
        <w:jc w:val="center"/>
        <w:rPr>
          <w:rFonts w:ascii="Times New Roman" w:hAnsi="Times New Roman" w:cs="Times New Roman"/>
          <w:b/>
          <w:sz w:val="22"/>
          <w:szCs w:val="22"/>
        </w:rPr>
      </w:pPr>
    </w:p>
    <w:p w14:paraId="11EE7105" w14:textId="0E08D86B" w:rsidR="00863745" w:rsidRPr="00863745" w:rsidRDefault="00C859A4" w:rsidP="00C859A4">
      <w:pPr>
        <w:spacing w:line="276" w:lineRule="auto"/>
        <w:jc w:val="center"/>
        <w:rPr>
          <w:rFonts w:ascii="Times New Roman" w:hAnsi="Times New Roman" w:cs="Times New Roman"/>
          <w:sz w:val="22"/>
          <w:szCs w:val="22"/>
        </w:rPr>
      </w:pPr>
      <w:r w:rsidRPr="00863745">
        <w:rPr>
          <w:rFonts w:ascii="Times New Roman" w:hAnsi="Times New Roman" w:cs="Times New Roman"/>
          <w:b/>
          <w:sz w:val="22"/>
          <w:szCs w:val="22"/>
        </w:rPr>
        <w:t>PRZEDSIĘWZIĘCIA DLA</w:t>
      </w:r>
      <w:r w:rsidR="00863745" w:rsidRPr="00863745">
        <w:rPr>
          <w:rFonts w:ascii="Times New Roman" w:hAnsi="Times New Roman" w:cs="Times New Roman"/>
          <w:b/>
          <w:sz w:val="22"/>
          <w:szCs w:val="22"/>
        </w:rPr>
        <w:t xml:space="preserve"> CELU III</w:t>
      </w:r>
    </w:p>
    <w:p w14:paraId="0372999F" w14:textId="77777777" w:rsidR="00863745" w:rsidRPr="00863745" w:rsidRDefault="00863745" w:rsidP="00C859A4">
      <w:pPr>
        <w:spacing w:line="276" w:lineRule="auto"/>
        <w:jc w:val="center"/>
        <w:rPr>
          <w:rFonts w:ascii="Times New Roman" w:hAnsi="Times New Roman" w:cs="Times New Roman"/>
          <w:sz w:val="22"/>
          <w:szCs w:val="22"/>
        </w:rPr>
      </w:pPr>
      <w:r w:rsidRPr="00863745">
        <w:rPr>
          <w:rFonts w:ascii="Times New Roman" w:hAnsi="Times New Roman" w:cs="Times New Roman"/>
          <w:b/>
          <w:sz w:val="22"/>
          <w:szCs w:val="22"/>
        </w:rPr>
        <w:t>„</w:t>
      </w:r>
      <w:r w:rsidRPr="00863745">
        <w:rPr>
          <w:rFonts w:ascii="Times New Roman" w:hAnsi="Times New Roman" w:cs="Times New Roman"/>
          <w:b/>
          <w:i/>
          <w:sz w:val="22"/>
          <w:szCs w:val="22"/>
        </w:rPr>
        <w:t>Kreatywna otwarta społeczność źródłem rozwoju obszaru LGD i jej partnerów</w:t>
      </w:r>
      <w:r w:rsidRPr="00863745">
        <w:rPr>
          <w:rFonts w:ascii="Times New Roman" w:hAnsi="Times New Roman" w:cs="Times New Roman"/>
          <w:b/>
          <w:sz w:val="22"/>
          <w:szCs w:val="22"/>
        </w:rPr>
        <w:t>”</w:t>
      </w:r>
    </w:p>
    <w:p w14:paraId="5E7C2334" w14:textId="6F153265" w:rsidR="00863745" w:rsidRDefault="00C859A4" w:rsidP="00C859A4">
      <w:pPr>
        <w:spacing w:line="276" w:lineRule="auto"/>
        <w:jc w:val="center"/>
        <w:rPr>
          <w:rFonts w:ascii="Times New Roman" w:hAnsi="Times New Roman" w:cs="Times New Roman"/>
          <w:b/>
          <w:sz w:val="22"/>
          <w:szCs w:val="22"/>
        </w:rPr>
      </w:pPr>
      <w:r w:rsidRPr="00863745">
        <w:rPr>
          <w:rFonts w:ascii="Times New Roman" w:hAnsi="Times New Roman" w:cs="Times New Roman"/>
          <w:b/>
          <w:sz w:val="22"/>
          <w:szCs w:val="22"/>
        </w:rPr>
        <w:t>OBEJMUJĄ:</w:t>
      </w:r>
    </w:p>
    <w:p w14:paraId="4B63D190" w14:textId="77777777" w:rsidR="00C859A4" w:rsidRPr="00863745" w:rsidRDefault="00C859A4" w:rsidP="00C859A4">
      <w:pPr>
        <w:spacing w:line="276" w:lineRule="auto"/>
        <w:jc w:val="center"/>
        <w:rPr>
          <w:rFonts w:ascii="Times New Roman" w:hAnsi="Times New Roman" w:cs="Times New Roman"/>
          <w:sz w:val="22"/>
          <w:szCs w:val="22"/>
        </w:rPr>
      </w:pPr>
    </w:p>
    <w:p w14:paraId="5B5F75CE" w14:textId="3B9AA793" w:rsidR="00863745" w:rsidRPr="00863745" w:rsidRDefault="00863745" w:rsidP="000D1A3D">
      <w:pPr>
        <w:numPr>
          <w:ilvl w:val="1"/>
          <w:numId w:val="48"/>
        </w:numPr>
        <w:spacing w:line="276" w:lineRule="auto"/>
        <w:jc w:val="both"/>
        <w:rPr>
          <w:rFonts w:ascii="Times New Roman" w:hAnsi="Times New Roman" w:cs="Times New Roman"/>
          <w:sz w:val="22"/>
          <w:szCs w:val="22"/>
        </w:rPr>
      </w:pPr>
      <w:r w:rsidRPr="00863745">
        <w:rPr>
          <w:rFonts w:ascii="Times New Roman" w:hAnsi="Times New Roman" w:cs="Times New Roman"/>
          <w:b/>
          <w:bCs/>
          <w:sz w:val="22"/>
          <w:szCs w:val="22"/>
        </w:rPr>
        <w:t>Aktywizacja społeczności na rzecz rozwoju lokalnego</w:t>
      </w:r>
      <w:r w:rsidRPr="00863745">
        <w:rPr>
          <w:rFonts w:ascii="Times New Roman" w:hAnsi="Times New Roman" w:cs="Times New Roman"/>
          <w:sz w:val="22"/>
          <w:szCs w:val="22"/>
        </w:rPr>
        <w:t xml:space="preserve"> - </w:t>
      </w:r>
      <w:bookmarkStart w:id="44" w:name="_Hlk135046633"/>
      <w:r w:rsidRPr="00863745">
        <w:rPr>
          <w:rFonts w:ascii="Times New Roman" w:hAnsi="Times New Roman" w:cs="Times New Roman"/>
          <w:sz w:val="22"/>
          <w:szCs w:val="22"/>
        </w:rPr>
        <w:t>przedsięwzięcie realizować będzie działania przeznaczone głównie dla osób z grup w niekorzystnej sytuacji. Przygotowanie działań, które będą tworzyły okazję do rozwoju merytorycznego i inicjatyw społecznych – w tym inicjatyw edukacyjnych i warsztatowych. Przedsięwzięcie finansować będzie działania związane z rozwojem tożsamości regionalnej</w:t>
      </w:r>
      <w:r w:rsidR="00C859A4">
        <w:rPr>
          <w:rFonts w:ascii="Times New Roman" w:hAnsi="Times New Roman" w:cs="Times New Roman"/>
          <w:sz w:val="22"/>
          <w:szCs w:val="22"/>
        </w:rPr>
        <w:t>,</w:t>
      </w:r>
      <w:r w:rsidRPr="00863745">
        <w:rPr>
          <w:rFonts w:ascii="Times New Roman" w:hAnsi="Times New Roman" w:cs="Times New Roman"/>
          <w:sz w:val="22"/>
          <w:szCs w:val="22"/>
        </w:rPr>
        <w:t xml:space="preserve"> jak również podniesienia świadomości ekologicznej mieszkańców. Działania te będą też ukierunkowane na realizację </w:t>
      </w:r>
      <w:r w:rsidR="00C859A4">
        <w:rPr>
          <w:rFonts w:ascii="Times New Roman" w:hAnsi="Times New Roman" w:cs="Times New Roman"/>
          <w:sz w:val="22"/>
          <w:szCs w:val="22"/>
        </w:rPr>
        <w:br/>
      </w:r>
      <w:r w:rsidRPr="00863745">
        <w:rPr>
          <w:rFonts w:ascii="Times New Roman" w:hAnsi="Times New Roman" w:cs="Times New Roman"/>
          <w:sz w:val="22"/>
          <w:szCs w:val="22"/>
        </w:rPr>
        <w:t>w partnerstwie lokalnym.</w:t>
      </w:r>
      <w:bookmarkEnd w:id="44"/>
      <w:r w:rsidRPr="00863745">
        <w:rPr>
          <w:rFonts w:ascii="Times New Roman" w:hAnsi="Times New Roman" w:cs="Times New Roman"/>
          <w:sz w:val="22"/>
          <w:szCs w:val="22"/>
        </w:rPr>
        <w:t xml:space="preserve"> Przedsięwzięcie zostanie skierowane do realizacji jako operacja własna LGD. Zamiar realizacji operacji własnej wynika z przesłanek jakie zostały zidentyfikowane na etapie konsultacji prowadzonych w ramach przygotowywania LSR. Kluczową przesłaną jest tutaj mała liczba działających </w:t>
      </w:r>
      <w:r w:rsidR="00C859A4">
        <w:rPr>
          <w:rFonts w:ascii="Times New Roman" w:hAnsi="Times New Roman" w:cs="Times New Roman"/>
          <w:sz w:val="22"/>
          <w:szCs w:val="22"/>
        </w:rPr>
        <w:br/>
      </w:r>
      <w:r w:rsidRPr="00863745">
        <w:rPr>
          <w:rFonts w:ascii="Times New Roman" w:hAnsi="Times New Roman" w:cs="Times New Roman"/>
          <w:sz w:val="22"/>
          <w:szCs w:val="22"/>
        </w:rPr>
        <w:t xml:space="preserve">na terenie LGD jednostek III sektora NGO. Szczególnie było to widoczne w trakcie naborów grantowych ogłaszanych przez LGD w perspektywie finansowania 2014-2020. W przypadku części naborów nie zgłaszały się żadne podmioty, które gotowe byłby zrealizować określone zadania. Część środków finansowych zostało zatem przesunięte na realizację innych przedsięwzięć. Kierując się posiadanym doświadczeniem w perspektywie 2023-2027 LGD </w:t>
      </w:r>
      <w:proofErr w:type="spellStart"/>
      <w:r w:rsidRPr="00863745">
        <w:rPr>
          <w:rFonts w:ascii="Times New Roman" w:hAnsi="Times New Roman" w:cs="Times New Roman"/>
          <w:sz w:val="22"/>
          <w:szCs w:val="22"/>
        </w:rPr>
        <w:t>Krajna</w:t>
      </w:r>
      <w:proofErr w:type="spellEnd"/>
      <w:r w:rsidRPr="00863745">
        <w:rPr>
          <w:rFonts w:ascii="Times New Roman" w:hAnsi="Times New Roman" w:cs="Times New Roman"/>
          <w:sz w:val="22"/>
          <w:szCs w:val="22"/>
        </w:rPr>
        <w:t xml:space="preserve"> </w:t>
      </w:r>
      <w:r w:rsidR="00C859A4" w:rsidRPr="00863745">
        <w:rPr>
          <w:rFonts w:ascii="Times New Roman" w:hAnsi="Times New Roman" w:cs="Times New Roman"/>
          <w:sz w:val="22"/>
          <w:szCs w:val="22"/>
        </w:rPr>
        <w:t>Złotowska zamierza</w:t>
      </w:r>
      <w:r w:rsidRPr="00863745">
        <w:rPr>
          <w:rFonts w:ascii="Times New Roman" w:hAnsi="Times New Roman" w:cs="Times New Roman"/>
          <w:sz w:val="22"/>
          <w:szCs w:val="22"/>
        </w:rPr>
        <w:t xml:space="preserve"> zrealizować operację samodzielnie, jednocześnie angażując działające na terenie LGD instytucje III sektora. Operacja te będą skierowane w szczególności do grup znajdujących się w niekorzystnej sytuacji, tj. kobiet, osób </w:t>
      </w:r>
      <w:r w:rsidR="00C859A4" w:rsidRPr="00863745">
        <w:rPr>
          <w:rFonts w:ascii="Times New Roman" w:hAnsi="Times New Roman" w:cs="Times New Roman"/>
          <w:sz w:val="22"/>
          <w:szCs w:val="22"/>
        </w:rPr>
        <w:t>młodych i</w:t>
      </w:r>
      <w:r w:rsidRPr="00863745">
        <w:rPr>
          <w:rFonts w:ascii="Times New Roman" w:hAnsi="Times New Roman" w:cs="Times New Roman"/>
          <w:sz w:val="22"/>
          <w:szCs w:val="22"/>
        </w:rPr>
        <w:t xml:space="preserve"> seniorów. Realizacja operacji własnej pozwoli na integrację podmiotów społecznych działających na terenie pięciu gmin członkowskich jak i integrację pomiędzy podmiotami działającymi w ramach jednej gminy. Podkreślić należy fakt, że LGD posiada odpowiedni potencjał</w:t>
      </w:r>
      <w:r w:rsidR="00C859A4">
        <w:rPr>
          <w:rFonts w:ascii="Times New Roman" w:hAnsi="Times New Roman" w:cs="Times New Roman"/>
          <w:sz w:val="22"/>
          <w:szCs w:val="22"/>
        </w:rPr>
        <w:t>,</w:t>
      </w:r>
      <w:r w:rsidRPr="00863745">
        <w:rPr>
          <w:rFonts w:ascii="Times New Roman" w:hAnsi="Times New Roman" w:cs="Times New Roman"/>
          <w:sz w:val="22"/>
          <w:szCs w:val="22"/>
        </w:rPr>
        <w:t xml:space="preserve"> jak i doświadczenie w realizacji podobnych działań dotyczących aktywizacji oraz włączenia społecznego. Przedsięwzięcie jest zgodne z zakresem nr 8 wskazanym w PS WPR/FEW: włączenie społeczne osób w niekorzystnej sytuacji.  Przedsięwzięcie finansowane z EFS +. Projekty własne.</w:t>
      </w:r>
    </w:p>
    <w:p w14:paraId="78373999" w14:textId="77777777" w:rsidR="00863745" w:rsidRPr="00863745" w:rsidRDefault="00863745" w:rsidP="00863745">
      <w:pPr>
        <w:spacing w:line="276" w:lineRule="auto"/>
        <w:jc w:val="both"/>
        <w:rPr>
          <w:rFonts w:ascii="Times New Roman" w:hAnsi="Times New Roman" w:cs="Times New Roman"/>
          <w:sz w:val="22"/>
          <w:szCs w:val="22"/>
        </w:rPr>
      </w:pPr>
    </w:p>
    <w:p w14:paraId="79A993A5" w14:textId="5E6A35C7" w:rsidR="00863745" w:rsidRPr="00863745" w:rsidRDefault="00863745" w:rsidP="000D1A3D">
      <w:pPr>
        <w:numPr>
          <w:ilvl w:val="1"/>
          <w:numId w:val="48"/>
        </w:numPr>
        <w:spacing w:line="276" w:lineRule="auto"/>
        <w:jc w:val="both"/>
        <w:rPr>
          <w:rFonts w:ascii="Times New Roman" w:hAnsi="Times New Roman" w:cs="Times New Roman"/>
          <w:sz w:val="22"/>
          <w:szCs w:val="22"/>
        </w:rPr>
      </w:pPr>
      <w:r w:rsidRPr="00863745">
        <w:rPr>
          <w:rFonts w:ascii="Times New Roman" w:hAnsi="Times New Roman" w:cs="Times New Roman"/>
          <w:b/>
          <w:sz w:val="22"/>
          <w:szCs w:val="22"/>
        </w:rPr>
        <w:t xml:space="preserve">Rozwój współpracy i promocji obszaru LGD </w:t>
      </w:r>
      <w:r w:rsidRPr="00863745">
        <w:rPr>
          <w:rFonts w:ascii="Times New Roman" w:hAnsi="Times New Roman" w:cs="Times New Roman"/>
          <w:sz w:val="22"/>
          <w:szCs w:val="22"/>
        </w:rPr>
        <w:t xml:space="preserve">- przedsięwzięcie będzie osiągnięte przez działania, </w:t>
      </w:r>
      <w:r w:rsidR="009151B9">
        <w:rPr>
          <w:rFonts w:ascii="Times New Roman" w:hAnsi="Times New Roman" w:cs="Times New Roman"/>
          <w:sz w:val="22"/>
          <w:szCs w:val="22"/>
        </w:rPr>
        <w:br/>
      </w:r>
      <w:r w:rsidRPr="00863745">
        <w:rPr>
          <w:rFonts w:ascii="Times New Roman" w:hAnsi="Times New Roman" w:cs="Times New Roman"/>
          <w:sz w:val="22"/>
          <w:szCs w:val="22"/>
        </w:rPr>
        <w:t xml:space="preserve">których celem jest budowanie poczucia przynależności do wspólnego obszaru, wspierające uzyskiwanie pozytywnych wzorców i cech dot. funkcjonowania w życiu społecznym, inicjatywy na rzecz promowania wspólnoty i postaw obywatelskich. </w:t>
      </w:r>
      <w:bookmarkStart w:id="45" w:name="_Hlk135046318"/>
      <w:r w:rsidRPr="00863745">
        <w:rPr>
          <w:rFonts w:ascii="Times New Roman" w:hAnsi="Times New Roman" w:cs="Times New Roman"/>
          <w:sz w:val="22"/>
          <w:szCs w:val="22"/>
        </w:rPr>
        <w:t xml:space="preserve">Przedsięwzięcie finansować będzie działania związane z rozwojem tożsamości regionalnej, wymianą doświadczeń, nawiązywania kontaktów czy poznania dobrych praktyk. Wydarzenie, które obejmują swoim zasięgiem cały obszar. Promocja na targach, festynach, wyjazdach. </w:t>
      </w:r>
      <w:bookmarkEnd w:id="45"/>
      <w:r w:rsidRPr="00863745">
        <w:rPr>
          <w:rFonts w:ascii="Times New Roman" w:hAnsi="Times New Roman" w:cs="Times New Roman"/>
          <w:sz w:val="22"/>
          <w:szCs w:val="22"/>
        </w:rPr>
        <w:t xml:space="preserve">Przedsięwzięcie wspierać będzie działające na terenie LGD organizacje pozarządowe takie jak np. KGW, OSP, Kluby Seniorów w zakresie sfinansowania organizacji inicjatyw w zakresie aktywizacji społeczności na rzecz rozwoju współpracy i promocji na terenie LGD. Przedsięwzięcie jest zgodne z następującymi zakresami wskazanymi w PS WPR/FEW: zakres nr 8 włączenie społeczne osób w niekorzystnej sytuacji oraz nr 7 kształtowanie świadomości obywatelskiej. Przedsięwzięcie finansowane przez WPR. Projekty partnerskie. </w:t>
      </w:r>
    </w:p>
    <w:p w14:paraId="4E7D659B" w14:textId="77777777" w:rsidR="003128A0" w:rsidRPr="00F0073C" w:rsidRDefault="003128A0" w:rsidP="00863745">
      <w:pPr>
        <w:spacing w:line="276" w:lineRule="auto"/>
        <w:jc w:val="both"/>
        <w:rPr>
          <w:rFonts w:ascii="Times New Roman" w:hAnsi="Times New Roman" w:cs="Times New Roman"/>
          <w:sz w:val="22"/>
          <w:szCs w:val="22"/>
        </w:rPr>
      </w:pPr>
    </w:p>
    <w:p w14:paraId="5BC5A3AC" w14:textId="77777777" w:rsidR="006A1747" w:rsidRDefault="006A1747" w:rsidP="006A1747">
      <w:pPr>
        <w:rPr>
          <w:rFonts w:ascii="Times New Roman" w:hAnsi="Times New Roman" w:cs="Times New Roman"/>
          <w:b/>
          <w:sz w:val="22"/>
          <w:szCs w:val="22"/>
        </w:rPr>
      </w:pPr>
      <w:r w:rsidRPr="006A1747">
        <w:rPr>
          <w:rFonts w:ascii="Times New Roman" w:hAnsi="Times New Roman" w:cs="Times New Roman"/>
          <w:b/>
          <w:sz w:val="22"/>
          <w:szCs w:val="22"/>
        </w:rPr>
        <w:t xml:space="preserve">SPÓJNOŚĆ ANALIZY POTRZEB I DIAGNOZY Z CELAMI LOKALNEJ STRATEGII DZIAŁANIA </w:t>
      </w:r>
    </w:p>
    <w:p w14:paraId="607CAAC7" w14:textId="77777777" w:rsidR="006A1747" w:rsidRPr="006A1747" w:rsidRDefault="006A1747" w:rsidP="006A1747">
      <w:pPr>
        <w:rPr>
          <w:rFonts w:ascii="Times New Roman" w:hAnsi="Times New Roman" w:cs="Times New Roman"/>
          <w:sz w:val="22"/>
          <w:szCs w:val="22"/>
        </w:rPr>
      </w:pPr>
    </w:p>
    <w:p w14:paraId="4824F525" w14:textId="3FBEEA6C" w:rsidR="006A1747" w:rsidRPr="006A1747" w:rsidRDefault="006A1747" w:rsidP="006A1747">
      <w:pPr>
        <w:spacing w:line="276" w:lineRule="auto"/>
        <w:ind w:firstLine="720"/>
        <w:jc w:val="both"/>
        <w:rPr>
          <w:rFonts w:ascii="Times New Roman" w:hAnsi="Times New Roman" w:cs="Times New Roman"/>
          <w:sz w:val="22"/>
          <w:szCs w:val="22"/>
        </w:rPr>
      </w:pPr>
      <w:r w:rsidRPr="006A1747">
        <w:rPr>
          <w:rFonts w:ascii="Times New Roman" w:hAnsi="Times New Roman" w:cs="Times New Roman"/>
          <w:sz w:val="22"/>
          <w:szCs w:val="22"/>
        </w:rPr>
        <w:t xml:space="preserve">Wszystkie przedstawione cele operacyjne i przedsięwzięcia zaplanowane do realizacji w nowej perspektywie czasowej, mają swoje odzwierciedlenie i uzasadnienie w przeprowadzonej analizie potrzeb oraz słabych i mocnych stron obszaru, która obejmuje nie tylko czynniki społeczne, gospodarcze i infrastrukturalne, ale również elementy położenia geograficznego, uwarunkowań historycznych i przyrodniczych, potencjału turystycznego </w:t>
      </w:r>
      <w:r>
        <w:rPr>
          <w:rFonts w:ascii="Times New Roman" w:hAnsi="Times New Roman" w:cs="Times New Roman"/>
          <w:sz w:val="22"/>
          <w:szCs w:val="22"/>
        </w:rPr>
        <w:br/>
      </w:r>
      <w:r w:rsidRPr="006A1747">
        <w:rPr>
          <w:rFonts w:ascii="Times New Roman" w:hAnsi="Times New Roman" w:cs="Times New Roman"/>
          <w:sz w:val="22"/>
          <w:szCs w:val="22"/>
        </w:rPr>
        <w:t xml:space="preserve">i krajobrazowego, funkcjonowania gospodarki i otoczenia biznesu, spójność działań lokalnych z inicjatywami społecznymi czy też walorów lokalnych w zakresie produktów i dziedzictwa. </w:t>
      </w:r>
    </w:p>
    <w:p w14:paraId="4CDD695A" w14:textId="77777777" w:rsidR="006A1747" w:rsidRPr="006A1747" w:rsidRDefault="006A1747" w:rsidP="006A1747">
      <w:pPr>
        <w:spacing w:line="276" w:lineRule="auto"/>
        <w:ind w:firstLine="720"/>
        <w:jc w:val="both"/>
        <w:rPr>
          <w:rFonts w:ascii="Times New Roman" w:hAnsi="Times New Roman" w:cs="Times New Roman"/>
          <w:sz w:val="22"/>
          <w:szCs w:val="22"/>
        </w:rPr>
      </w:pPr>
      <w:r w:rsidRPr="006A1747">
        <w:rPr>
          <w:rFonts w:ascii="Times New Roman" w:hAnsi="Times New Roman" w:cs="Times New Roman"/>
          <w:sz w:val="22"/>
          <w:szCs w:val="22"/>
        </w:rPr>
        <w:t>Cele są ściśle ze sobą powiązane, wynikają z przeprowadzonych spotkań i konsultacji lokalnych zapewniając tym samym ich spójność ze specyfiką obszaru LGD, a ich osiągnięcie jest zależne od wzajemnego przenikania się, uzupełniania i oddziaływania na siebie.</w:t>
      </w:r>
    </w:p>
    <w:p w14:paraId="651F8486" w14:textId="555DAD8D" w:rsidR="006A1747" w:rsidRDefault="006A1747" w:rsidP="006A1747">
      <w:pPr>
        <w:spacing w:line="276" w:lineRule="auto"/>
        <w:ind w:firstLine="720"/>
        <w:jc w:val="both"/>
        <w:rPr>
          <w:rFonts w:ascii="Times New Roman" w:hAnsi="Times New Roman" w:cs="Times New Roman"/>
          <w:sz w:val="22"/>
          <w:szCs w:val="22"/>
        </w:rPr>
      </w:pPr>
      <w:r w:rsidRPr="006A1747">
        <w:rPr>
          <w:rFonts w:ascii="Times New Roman" w:hAnsi="Times New Roman" w:cs="Times New Roman"/>
          <w:sz w:val="22"/>
          <w:szCs w:val="22"/>
        </w:rPr>
        <w:lastRenderedPageBreak/>
        <w:t xml:space="preserve">Prezentowane cele są zgodne z obszarami tematycznymi i wskaźnikami dla Programu Rozwoju Obszarów Wiejskich 2023-2027 i Europejskiego Funduszu Społecznego +, z których będzie finansowana LSR oraz zgodne </w:t>
      </w:r>
      <w:r>
        <w:rPr>
          <w:rFonts w:ascii="Times New Roman" w:hAnsi="Times New Roman" w:cs="Times New Roman"/>
          <w:sz w:val="22"/>
          <w:szCs w:val="22"/>
        </w:rPr>
        <w:br/>
      </w:r>
      <w:r w:rsidRPr="006A1747">
        <w:rPr>
          <w:rFonts w:ascii="Times New Roman" w:hAnsi="Times New Roman" w:cs="Times New Roman"/>
          <w:sz w:val="22"/>
          <w:szCs w:val="22"/>
        </w:rPr>
        <w:t>z innymi programami dostępnymi dla III sektora w tym LGD (tabel</w:t>
      </w:r>
      <w:r w:rsidRPr="00557230">
        <w:rPr>
          <w:rFonts w:ascii="Times New Roman" w:hAnsi="Times New Roman" w:cs="Times New Roman"/>
          <w:sz w:val="22"/>
          <w:szCs w:val="22"/>
        </w:rPr>
        <w:t>a nr</w:t>
      </w:r>
      <w:r w:rsidR="00557230" w:rsidRPr="00557230">
        <w:rPr>
          <w:rFonts w:ascii="Times New Roman" w:hAnsi="Times New Roman" w:cs="Times New Roman"/>
          <w:sz w:val="22"/>
          <w:szCs w:val="22"/>
        </w:rPr>
        <w:t xml:space="preserve"> 29</w:t>
      </w:r>
      <w:r w:rsidRPr="00557230">
        <w:rPr>
          <w:rFonts w:ascii="Times New Roman" w:hAnsi="Times New Roman" w:cs="Times New Roman"/>
          <w:sz w:val="22"/>
          <w:szCs w:val="22"/>
        </w:rPr>
        <w:t>).</w:t>
      </w:r>
    </w:p>
    <w:p w14:paraId="2793C4FB" w14:textId="77777777" w:rsidR="006A1747" w:rsidRPr="009B700E" w:rsidRDefault="006A1747" w:rsidP="006A1747">
      <w:pPr>
        <w:spacing w:line="276" w:lineRule="auto"/>
        <w:ind w:firstLine="720"/>
        <w:jc w:val="both"/>
        <w:rPr>
          <w:rFonts w:ascii="Times New Roman" w:hAnsi="Times New Roman" w:cs="Times New Roman"/>
          <w:sz w:val="24"/>
          <w:szCs w:val="24"/>
        </w:rPr>
      </w:pPr>
    </w:p>
    <w:p w14:paraId="276AE589" w14:textId="25F553C5" w:rsidR="009B700E" w:rsidRPr="009B700E" w:rsidRDefault="009B700E" w:rsidP="009B700E">
      <w:pPr>
        <w:spacing w:line="276" w:lineRule="auto"/>
        <w:ind w:left="-142"/>
        <w:jc w:val="both"/>
        <w:rPr>
          <w:rFonts w:ascii="Times New Roman" w:eastAsia="Times New Roman" w:hAnsi="Times New Roman" w:cs="Times New Roman"/>
          <w:b/>
          <w:noProof/>
          <w:sz w:val="22"/>
          <w:szCs w:val="22"/>
        </w:rPr>
      </w:pPr>
      <w:r w:rsidRPr="009B700E">
        <w:rPr>
          <w:rFonts w:ascii="Times New Roman" w:eastAsia="Times New Roman" w:hAnsi="Times New Roman" w:cs="Times New Roman"/>
          <w:b/>
          <w:noProof/>
          <w:sz w:val="22"/>
          <w:szCs w:val="22"/>
        </w:rPr>
        <w:t xml:space="preserve">Tabela </w:t>
      </w:r>
      <w:r w:rsidRPr="00557230">
        <w:rPr>
          <w:rFonts w:ascii="Times New Roman" w:eastAsia="Times New Roman" w:hAnsi="Times New Roman" w:cs="Times New Roman"/>
          <w:b/>
          <w:noProof/>
          <w:sz w:val="22"/>
          <w:szCs w:val="22"/>
        </w:rPr>
        <w:t>nr</w:t>
      </w:r>
      <w:r w:rsidR="00557230" w:rsidRPr="00557230">
        <w:rPr>
          <w:rFonts w:ascii="Times New Roman" w:eastAsia="Times New Roman" w:hAnsi="Times New Roman" w:cs="Times New Roman"/>
          <w:b/>
          <w:noProof/>
          <w:sz w:val="22"/>
          <w:szCs w:val="22"/>
        </w:rPr>
        <w:t xml:space="preserve"> 29:</w:t>
      </w:r>
      <w:r w:rsidRPr="00557230">
        <w:rPr>
          <w:rFonts w:ascii="Times New Roman" w:eastAsia="Times New Roman" w:hAnsi="Times New Roman" w:cs="Times New Roman"/>
          <w:b/>
          <w:noProof/>
          <w:sz w:val="22"/>
          <w:szCs w:val="22"/>
        </w:rPr>
        <w:t xml:space="preserve"> Tabela</w:t>
      </w:r>
      <w:r w:rsidRPr="009B700E">
        <w:rPr>
          <w:rFonts w:ascii="Times New Roman" w:eastAsia="Times New Roman" w:hAnsi="Times New Roman" w:cs="Times New Roman"/>
          <w:b/>
          <w:noProof/>
          <w:sz w:val="22"/>
          <w:szCs w:val="22"/>
        </w:rPr>
        <w:t xml:space="preserve"> celów i wskaźników</w:t>
      </w:r>
    </w:p>
    <w:tbl>
      <w:tblPr>
        <w:tblStyle w:val="Tabela-Siatka"/>
        <w:tblpPr w:leftFromText="141" w:rightFromText="141" w:vertAnchor="text" w:tblpY="1"/>
        <w:tblOverlap w:val="never"/>
        <w:tblW w:w="0" w:type="auto"/>
        <w:tblLook w:val="04A0" w:firstRow="1" w:lastRow="0" w:firstColumn="1" w:lastColumn="0" w:noHBand="0" w:noVBand="1"/>
      </w:tblPr>
      <w:tblGrid>
        <w:gridCol w:w="2972"/>
        <w:gridCol w:w="3072"/>
        <w:gridCol w:w="2975"/>
      </w:tblGrid>
      <w:tr w:rsidR="009B700E" w:rsidRPr="003C2AC1" w14:paraId="751F6863" w14:textId="77777777" w:rsidTr="00557230">
        <w:tc>
          <w:tcPr>
            <w:tcW w:w="2972" w:type="dxa"/>
            <w:shd w:val="clear" w:color="auto" w:fill="E36C0A" w:themeFill="accent6" w:themeFillShade="BF"/>
          </w:tcPr>
          <w:p w14:paraId="4AF480C6" w14:textId="77777777" w:rsidR="009B700E" w:rsidRPr="002C0B76" w:rsidRDefault="009B700E" w:rsidP="0077555F">
            <w:pPr>
              <w:spacing w:line="276" w:lineRule="auto"/>
              <w:rPr>
                <w:rFonts w:ascii="Times New Roman" w:hAnsi="Times New Roman" w:cs="Times New Roman"/>
                <w:b/>
                <w:bCs/>
                <w:noProof/>
                <w:sz w:val="22"/>
                <w:szCs w:val="22"/>
              </w:rPr>
            </w:pPr>
            <w:r w:rsidRPr="002C0B76">
              <w:rPr>
                <w:rFonts w:ascii="Times New Roman" w:hAnsi="Times New Roman" w:cs="Times New Roman"/>
                <w:b/>
                <w:bCs/>
                <w:noProof/>
                <w:sz w:val="22"/>
                <w:szCs w:val="22"/>
              </w:rPr>
              <w:t xml:space="preserve">Cele </w:t>
            </w:r>
          </w:p>
        </w:tc>
        <w:tc>
          <w:tcPr>
            <w:tcW w:w="3072" w:type="dxa"/>
            <w:shd w:val="clear" w:color="auto" w:fill="E36C0A" w:themeFill="accent6" w:themeFillShade="BF"/>
          </w:tcPr>
          <w:p w14:paraId="20FD1B20" w14:textId="77777777" w:rsidR="009B700E" w:rsidRPr="002C0B76" w:rsidRDefault="009B700E" w:rsidP="0077555F">
            <w:pPr>
              <w:spacing w:line="276" w:lineRule="auto"/>
              <w:rPr>
                <w:rFonts w:ascii="Times New Roman" w:hAnsi="Times New Roman" w:cs="Times New Roman"/>
                <w:b/>
                <w:bCs/>
                <w:noProof/>
                <w:sz w:val="22"/>
                <w:szCs w:val="22"/>
              </w:rPr>
            </w:pPr>
            <w:r w:rsidRPr="002C0B76">
              <w:rPr>
                <w:rFonts w:ascii="Times New Roman" w:hAnsi="Times New Roman" w:cs="Times New Roman"/>
                <w:b/>
                <w:bCs/>
                <w:noProof/>
                <w:sz w:val="22"/>
                <w:szCs w:val="22"/>
              </w:rPr>
              <w:t>Przedsięwzięcia</w:t>
            </w:r>
          </w:p>
        </w:tc>
        <w:tc>
          <w:tcPr>
            <w:tcW w:w="2975" w:type="dxa"/>
            <w:shd w:val="clear" w:color="auto" w:fill="E36C0A" w:themeFill="accent6" w:themeFillShade="BF"/>
          </w:tcPr>
          <w:p w14:paraId="27B0127F" w14:textId="77777777" w:rsidR="009B700E" w:rsidRDefault="009B700E" w:rsidP="0077555F">
            <w:pPr>
              <w:spacing w:line="276" w:lineRule="auto"/>
              <w:rPr>
                <w:rFonts w:ascii="Times New Roman" w:hAnsi="Times New Roman" w:cs="Times New Roman"/>
                <w:b/>
                <w:bCs/>
                <w:noProof/>
                <w:sz w:val="22"/>
                <w:szCs w:val="22"/>
              </w:rPr>
            </w:pPr>
            <w:r w:rsidRPr="002C0B76">
              <w:rPr>
                <w:rFonts w:ascii="Times New Roman" w:hAnsi="Times New Roman" w:cs="Times New Roman"/>
                <w:b/>
                <w:bCs/>
                <w:noProof/>
                <w:sz w:val="22"/>
                <w:szCs w:val="22"/>
              </w:rPr>
              <w:t>Wskaźniki</w:t>
            </w:r>
          </w:p>
          <w:p w14:paraId="29066362" w14:textId="77777777" w:rsidR="00557230" w:rsidRPr="002C0B76" w:rsidRDefault="00557230" w:rsidP="0077555F">
            <w:pPr>
              <w:spacing w:line="276" w:lineRule="auto"/>
              <w:rPr>
                <w:rFonts w:ascii="Times New Roman" w:hAnsi="Times New Roman" w:cs="Times New Roman"/>
                <w:b/>
                <w:bCs/>
                <w:noProof/>
                <w:sz w:val="22"/>
                <w:szCs w:val="22"/>
              </w:rPr>
            </w:pPr>
          </w:p>
        </w:tc>
      </w:tr>
      <w:tr w:rsidR="009B700E" w:rsidRPr="003C2AC1" w14:paraId="69D26C2A" w14:textId="77777777" w:rsidTr="0077555F">
        <w:tc>
          <w:tcPr>
            <w:tcW w:w="2972" w:type="dxa"/>
            <w:vMerge w:val="restart"/>
          </w:tcPr>
          <w:p w14:paraId="50F48A3C" w14:textId="77777777" w:rsidR="009B700E" w:rsidRPr="002C0B76" w:rsidRDefault="009B700E" w:rsidP="0077555F">
            <w:pPr>
              <w:spacing w:line="276" w:lineRule="auto"/>
              <w:rPr>
                <w:rFonts w:ascii="Times New Roman" w:eastAsia="Times New Roman" w:hAnsi="Times New Roman" w:cs="Times New Roman"/>
                <w:b/>
                <w:noProof/>
                <w:sz w:val="22"/>
                <w:szCs w:val="22"/>
              </w:rPr>
            </w:pPr>
            <w:r w:rsidRPr="002C0B76">
              <w:rPr>
                <w:rFonts w:ascii="Times New Roman" w:eastAsia="Times New Roman" w:hAnsi="Times New Roman" w:cs="Times New Roman"/>
                <w:b/>
                <w:noProof/>
                <w:sz w:val="22"/>
                <w:szCs w:val="22"/>
              </w:rPr>
              <w:t xml:space="preserve">Cel  1: </w:t>
            </w:r>
            <w:r w:rsidRPr="002C0B76">
              <w:rPr>
                <w:rFonts w:ascii="Times New Roman" w:eastAsia="Times New Roman" w:hAnsi="Times New Roman" w:cs="Times New Roman"/>
                <w:b/>
                <w:i/>
                <w:noProof/>
                <w:sz w:val="22"/>
                <w:szCs w:val="22"/>
              </w:rPr>
              <w:t xml:space="preserve">Poprawa i wzmocnienie dochodów mieszkańców obszaru wykorzystując ich kreatywność i innowacyjność. </w:t>
            </w:r>
          </w:p>
          <w:p w14:paraId="50680BC5" w14:textId="77777777" w:rsidR="009B700E" w:rsidRPr="002C0B76" w:rsidRDefault="009B700E" w:rsidP="0077555F">
            <w:pPr>
              <w:spacing w:line="276" w:lineRule="auto"/>
              <w:rPr>
                <w:rFonts w:ascii="Times New Roman" w:hAnsi="Times New Roman" w:cs="Times New Roman"/>
                <w:bCs/>
                <w:noProof/>
                <w:sz w:val="22"/>
                <w:szCs w:val="22"/>
              </w:rPr>
            </w:pPr>
          </w:p>
        </w:tc>
        <w:tc>
          <w:tcPr>
            <w:tcW w:w="3072" w:type="dxa"/>
          </w:tcPr>
          <w:p w14:paraId="42985497" w14:textId="77777777" w:rsidR="009B700E" w:rsidRPr="002C0B76" w:rsidRDefault="009B700E" w:rsidP="000D1A3D">
            <w:pPr>
              <w:pStyle w:val="Akapitzlist"/>
              <w:numPr>
                <w:ilvl w:val="1"/>
                <w:numId w:val="50"/>
              </w:numPr>
              <w:spacing w:line="276" w:lineRule="auto"/>
              <w:rPr>
                <w:rFonts w:ascii="Times New Roman" w:hAnsi="Times New Roman" w:cs="Times New Roman"/>
                <w:noProof/>
                <w:sz w:val="22"/>
                <w:szCs w:val="22"/>
              </w:rPr>
            </w:pPr>
            <w:r w:rsidRPr="002C0B76">
              <w:rPr>
                <w:rFonts w:ascii="Times New Roman" w:hAnsi="Times New Roman" w:cs="Times New Roman"/>
                <w:noProof/>
                <w:sz w:val="22"/>
                <w:szCs w:val="22"/>
              </w:rPr>
              <w:t xml:space="preserve">Rozwój przedsiębiorczości związanej z usługami </w:t>
            </w:r>
            <w:r w:rsidRPr="002C0B76">
              <w:rPr>
                <w:rFonts w:ascii="Times New Roman" w:eastAsia="Times New Roman" w:hAnsi="Times New Roman" w:cs="Times New Roman"/>
                <w:noProof/>
                <w:sz w:val="22"/>
                <w:szCs w:val="22"/>
              </w:rPr>
              <w:t>osobistymi świadczonymi dla jednostek fizycznych</w:t>
            </w:r>
            <w:r w:rsidRPr="002C0B76">
              <w:rPr>
                <w:rFonts w:ascii="Times New Roman" w:hAnsi="Times New Roman" w:cs="Times New Roman"/>
                <w:noProof/>
                <w:sz w:val="22"/>
                <w:szCs w:val="22"/>
              </w:rPr>
              <w:t xml:space="preserve"> (WPR)</w:t>
            </w:r>
          </w:p>
          <w:p w14:paraId="68F1FE65" w14:textId="77777777" w:rsidR="009B700E" w:rsidRPr="002C0B76" w:rsidRDefault="009B700E" w:rsidP="0077555F">
            <w:pPr>
              <w:spacing w:line="276" w:lineRule="auto"/>
              <w:rPr>
                <w:rFonts w:ascii="Times New Roman" w:hAnsi="Times New Roman" w:cs="Times New Roman"/>
                <w:bCs/>
                <w:noProof/>
                <w:sz w:val="22"/>
                <w:szCs w:val="22"/>
              </w:rPr>
            </w:pPr>
          </w:p>
        </w:tc>
        <w:tc>
          <w:tcPr>
            <w:tcW w:w="2975" w:type="dxa"/>
          </w:tcPr>
          <w:p w14:paraId="26B944DB" w14:textId="77777777" w:rsidR="009B700E" w:rsidRPr="002C0B76" w:rsidRDefault="009B700E" w:rsidP="0077555F">
            <w:pPr>
              <w:spacing w:line="276" w:lineRule="auto"/>
              <w:rPr>
                <w:rFonts w:ascii="Times New Roman" w:hAnsi="Times New Roman" w:cs="Times New Roman"/>
                <w:noProof/>
                <w:sz w:val="22"/>
                <w:szCs w:val="22"/>
              </w:rPr>
            </w:pPr>
            <w:r w:rsidRPr="002C0B76">
              <w:rPr>
                <w:rFonts w:ascii="Times New Roman" w:hAnsi="Times New Roman" w:cs="Times New Roman"/>
                <w:noProof/>
                <w:sz w:val="22"/>
                <w:szCs w:val="22"/>
              </w:rPr>
              <w:t>1. Wskaźnik rezultatu: R37.Wzrost gospodarczy i zatrudnienie na obszarach wiejskich: nowe miejsca pracy objęte wsparciem w ramach projektów WPR. (liczba utworzonych miejsc pracy)</w:t>
            </w:r>
          </w:p>
          <w:p w14:paraId="2C934912" w14:textId="77777777" w:rsidR="009B700E" w:rsidRPr="002C0B76" w:rsidRDefault="009B700E" w:rsidP="0077555F">
            <w:pPr>
              <w:spacing w:line="276" w:lineRule="auto"/>
              <w:rPr>
                <w:rFonts w:ascii="Times New Roman" w:hAnsi="Times New Roman" w:cs="Times New Roman"/>
                <w:noProof/>
                <w:sz w:val="22"/>
                <w:szCs w:val="22"/>
              </w:rPr>
            </w:pPr>
            <w:r w:rsidRPr="002C0B76">
              <w:rPr>
                <w:rFonts w:ascii="Times New Roman" w:hAnsi="Times New Roman" w:cs="Times New Roman"/>
                <w:noProof/>
                <w:sz w:val="22"/>
                <w:szCs w:val="22"/>
              </w:rPr>
              <w:t xml:space="preserve">2. Wskaźnik produktu: </w:t>
            </w:r>
          </w:p>
          <w:p w14:paraId="29670444" w14:textId="77777777" w:rsidR="009B700E" w:rsidRPr="002C0B76" w:rsidRDefault="009B700E" w:rsidP="0077555F">
            <w:pPr>
              <w:spacing w:line="276" w:lineRule="auto"/>
              <w:rPr>
                <w:rFonts w:ascii="Times New Roman" w:hAnsi="Times New Roman" w:cs="Times New Roman"/>
                <w:noProof/>
                <w:sz w:val="22"/>
                <w:szCs w:val="22"/>
              </w:rPr>
            </w:pPr>
            <w:r w:rsidRPr="002C0B76">
              <w:rPr>
                <w:rFonts w:ascii="Times New Roman" w:hAnsi="Times New Roman" w:cs="Times New Roman"/>
                <w:noProof/>
                <w:sz w:val="22"/>
                <w:szCs w:val="22"/>
              </w:rPr>
              <w:t xml:space="preserve">wp.1.1 Liczba przedsiębiorstw objętych wsparciem </w:t>
            </w:r>
          </w:p>
          <w:p w14:paraId="701B7E8A" w14:textId="77777777" w:rsidR="009B700E" w:rsidRPr="002C0B76" w:rsidRDefault="009B700E" w:rsidP="0077555F">
            <w:pPr>
              <w:spacing w:line="276" w:lineRule="auto"/>
              <w:rPr>
                <w:rFonts w:ascii="Times New Roman" w:eastAsia="Times New Roman" w:hAnsi="Times New Roman" w:cs="Times New Roman"/>
                <w:noProof/>
                <w:sz w:val="22"/>
                <w:szCs w:val="22"/>
              </w:rPr>
            </w:pPr>
          </w:p>
        </w:tc>
      </w:tr>
      <w:tr w:rsidR="009B700E" w:rsidRPr="003C2AC1" w14:paraId="2149EE72" w14:textId="77777777" w:rsidTr="0077555F">
        <w:tc>
          <w:tcPr>
            <w:tcW w:w="2972" w:type="dxa"/>
            <w:vMerge/>
          </w:tcPr>
          <w:p w14:paraId="488C8729" w14:textId="77777777" w:rsidR="009B700E" w:rsidRPr="003C2AC1" w:rsidRDefault="009B700E" w:rsidP="0077555F">
            <w:pPr>
              <w:spacing w:line="276" w:lineRule="auto"/>
              <w:rPr>
                <w:rFonts w:ascii="Times New Roman" w:hAnsi="Times New Roman" w:cs="Times New Roman"/>
                <w:noProof/>
                <w:sz w:val="24"/>
                <w:szCs w:val="24"/>
              </w:rPr>
            </w:pPr>
          </w:p>
        </w:tc>
        <w:tc>
          <w:tcPr>
            <w:tcW w:w="3072" w:type="dxa"/>
          </w:tcPr>
          <w:p w14:paraId="522A0C0E" w14:textId="77777777" w:rsidR="009B700E" w:rsidRPr="002C0B76" w:rsidRDefault="009B700E" w:rsidP="0077555F">
            <w:pPr>
              <w:spacing w:line="276" w:lineRule="auto"/>
              <w:rPr>
                <w:rFonts w:ascii="Times New Roman" w:hAnsi="Times New Roman" w:cs="Times New Roman"/>
                <w:noProof/>
                <w:sz w:val="22"/>
                <w:szCs w:val="22"/>
              </w:rPr>
            </w:pPr>
            <w:r w:rsidRPr="002C0B76">
              <w:rPr>
                <w:rFonts w:ascii="Times New Roman" w:hAnsi="Times New Roman" w:cs="Times New Roman"/>
                <w:noProof/>
                <w:sz w:val="22"/>
                <w:szCs w:val="22"/>
              </w:rPr>
              <w:t>Przedsięwzięcie</w:t>
            </w:r>
          </w:p>
          <w:p w14:paraId="321D5EF6" w14:textId="77777777" w:rsidR="009B700E" w:rsidRPr="002C0B76" w:rsidRDefault="009B700E" w:rsidP="0077555F">
            <w:pPr>
              <w:spacing w:line="276" w:lineRule="auto"/>
              <w:rPr>
                <w:rFonts w:ascii="Times New Roman" w:eastAsia="Times New Roman" w:hAnsi="Times New Roman" w:cs="Times New Roman"/>
                <w:noProof/>
                <w:sz w:val="22"/>
                <w:szCs w:val="22"/>
              </w:rPr>
            </w:pPr>
            <w:r w:rsidRPr="002C0B76">
              <w:rPr>
                <w:rFonts w:ascii="Times New Roman" w:hAnsi="Times New Roman" w:cs="Times New Roman"/>
                <w:noProof/>
                <w:sz w:val="22"/>
                <w:szCs w:val="22"/>
              </w:rPr>
              <w:t xml:space="preserve">1.2 </w:t>
            </w:r>
            <w:r w:rsidRPr="002C0B76">
              <w:rPr>
                <w:rFonts w:ascii="Times New Roman" w:eastAsia="Times New Roman" w:hAnsi="Times New Roman" w:cs="Times New Roman"/>
                <w:noProof/>
                <w:sz w:val="22"/>
                <w:szCs w:val="22"/>
              </w:rPr>
              <w:t>Wspieranie tworzenia przedsiębiorczości związanej z usługami osobistymi świadczonymi dla jednostek fizycznych (WPR)</w:t>
            </w:r>
          </w:p>
          <w:p w14:paraId="2BD0D018" w14:textId="77777777" w:rsidR="009B700E" w:rsidRPr="002C0B76" w:rsidRDefault="009B700E" w:rsidP="0077555F">
            <w:pPr>
              <w:spacing w:line="276" w:lineRule="auto"/>
              <w:rPr>
                <w:rFonts w:ascii="Times New Roman" w:hAnsi="Times New Roman" w:cs="Times New Roman"/>
                <w:bCs/>
                <w:noProof/>
                <w:sz w:val="22"/>
                <w:szCs w:val="22"/>
              </w:rPr>
            </w:pPr>
          </w:p>
        </w:tc>
        <w:tc>
          <w:tcPr>
            <w:tcW w:w="2975" w:type="dxa"/>
          </w:tcPr>
          <w:p w14:paraId="04CC0290" w14:textId="77777777" w:rsidR="009B700E" w:rsidRPr="002C0B76" w:rsidRDefault="009B700E" w:rsidP="0077555F">
            <w:pPr>
              <w:spacing w:line="276" w:lineRule="auto"/>
              <w:rPr>
                <w:rFonts w:ascii="Times New Roman" w:eastAsia="Times New Roman" w:hAnsi="Times New Roman" w:cs="Times New Roman"/>
                <w:noProof/>
                <w:sz w:val="22"/>
                <w:szCs w:val="22"/>
              </w:rPr>
            </w:pPr>
            <w:r w:rsidRPr="002C0B76">
              <w:rPr>
                <w:rFonts w:ascii="Times New Roman" w:eastAsia="Times New Roman" w:hAnsi="Times New Roman" w:cs="Times New Roman"/>
                <w:noProof/>
                <w:sz w:val="22"/>
                <w:szCs w:val="22"/>
              </w:rPr>
              <w:t xml:space="preserve">1. Wskaźnik rezultatu </w:t>
            </w:r>
            <w:r w:rsidRPr="002C0B76">
              <w:rPr>
                <w:rFonts w:ascii="Times New Roman" w:hAnsi="Times New Roman" w:cs="Times New Roman"/>
                <w:noProof/>
                <w:sz w:val="22"/>
                <w:szCs w:val="22"/>
              </w:rPr>
              <w:t>R37.Wzrost gospodarczy i zatrudnienie na obszarach wiejskich: nowe miejsca pracy objęte wsparciem w ramach projektów WPR. (liczba utworzonych miejsc pracy)</w:t>
            </w:r>
            <w:r w:rsidRPr="002C0B76">
              <w:rPr>
                <w:rFonts w:ascii="Times New Roman" w:eastAsia="Times New Roman" w:hAnsi="Times New Roman" w:cs="Times New Roman"/>
                <w:noProof/>
                <w:sz w:val="22"/>
                <w:szCs w:val="22"/>
              </w:rPr>
              <w:t>.</w:t>
            </w:r>
          </w:p>
          <w:p w14:paraId="218AF9A0" w14:textId="77777777" w:rsidR="009B700E" w:rsidRPr="002C0B76" w:rsidRDefault="009B700E" w:rsidP="0077555F">
            <w:pPr>
              <w:spacing w:line="276" w:lineRule="auto"/>
              <w:rPr>
                <w:rFonts w:ascii="Times New Roman" w:eastAsia="Times New Roman" w:hAnsi="Times New Roman" w:cs="Times New Roman"/>
                <w:noProof/>
                <w:sz w:val="22"/>
                <w:szCs w:val="22"/>
              </w:rPr>
            </w:pPr>
            <w:r w:rsidRPr="002C0B76">
              <w:rPr>
                <w:rFonts w:ascii="Times New Roman" w:eastAsia="Times New Roman" w:hAnsi="Times New Roman" w:cs="Times New Roman"/>
                <w:noProof/>
                <w:sz w:val="22"/>
                <w:szCs w:val="22"/>
              </w:rPr>
              <w:t>2. Wskaźnik produktu</w:t>
            </w:r>
          </w:p>
          <w:p w14:paraId="6B972226" w14:textId="77777777" w:rsidR="009B700E" w:rsidRPr="002C0B76" w:rsidRDefault="009B700E" w:rsidP="0077555F">
            <w:pPr>
              <w:spacing w:line="276" w:lineRule="auto"/>
              <w:rPr>
                <w:rFonts w:ascii="Times New Roman" w:eastAsia="Times New Roman" w:hAnsi="Times New Roman" w:cs="Times New Roman"/>
                <w:noProof/>
                <w:sz w:val="22"/>
                <w:szCs w:val="22"/>
              </w:rPr>
            </w:pPr>
            <w:r w:rsidRPr="002C0B76">
              <w:rPr>
                <w:rFonts w:ascii="Times New Roman" w:eastAsia="Times New Roman" w:hAnsi="Times New Roman" w:cs="Times New Roman"/>
                <w:noProof/>
                <w:sz w:val="22"/>
                <w:szCs w:val="22"/>
              </w:rPr>
              <w:t>wp.1.2 Liczba założonych działalności gospodarczych związanych z usługami</w:t>
            </w:r>
          </w:p>
          <w:p w14:paraId="20060065" w14:textId="77777777" w:rsidR="009B700E" w:rsidRPr="002C0B76" w:rsidRDefault="009B700E" w:rsidP="0077555F">
            <w:pPr>
              <w:spacing w:line="276" w:lineRule="auto"/>
              <w:rPr>
                <w:rFonts w:ascii="Times New Roman" w:eastAsia="Times New Roman" w:hAnsi="Times New Roman" w:cs="Times New Roman"/>
                <w:noProof/>
                <w:color w:val="000000"/>
                <w:sz w:val="22"/>
                <w:szCs w:val="22"/>
              </w:rPr>
            </w:pPr>
          </w:p>
        </w:tc>
      </w:tr>
      <w:tr w:rsidR="009B700E" w:rsidRPr="002C0B76" w14:paraId="0F9D39B5" w14:textId="77777777" w:rsidTr="0077555F">
        <w:tc>
          <w:tcPr>
            <w:tcW w:w="2972" w:type="dxa"/>
            <w:vMerge w:val="restart"/>
          </w:tcPr>
          <w:p w14:paraId="2C4D5765" w14:textId="77777777" w:rsidR="009B700E" w:rsidRPr="002C0B76" w:rsidRDefault="009B700E" w:rsidP="002C0B76">
            <w:pPr>
              <w:spacing w:line="276" w:lineRule="auto"/>
              <w:rPr>
                <w:rFonts w:ascii="Times New Roman" w:eastAsia="Times New Roman" w:hAnsi="Times New Roman" w:cs="Times New Roman"/>
                <w:b/>
                <w:noProof/>
                <w:sz w:val="22"/>
                <w:szCs w:val="22"/>
              </w:rPr>
            </w:pPr>
            <w:r w:rsidRPr="002C0B76">
              <w:rPr>
                <w:rFonts w:ascii="Times New Roman" w:eastAsia="Times New Roman" w:hAnsi="Times New Roman" w:cs="Times New Roman"/>
                <w:b/>
                <w:noProof/>
                <w:sz w:val="22"/>
                <w:szCs w:val="22"/>
              </w:rPr>
              <w:t xml:space="preserve">Cel 2: </w:t>
            </w:r>
            <w:r w:rsidRPr="002C0B76">
              <w:rPr>
                <w:rFonts w:ascii="Times New Roman" w:eastAsia="Times New Roman" w:hAnsi="Times New Roman" w:cs="Times New Roman"/>
                <w:b/>
                <w:i/>
                <w:noProof/>
                <w:sz w:val="22"/>
                <w:szCs w:val="22"/>
              </w:rPr>
              <w:t xml:space="preserve">Zasoby regionu podstawą do </w:t>
            </w:r>
            <w:r w:rsidRPr="002C0B76">
              <w:rPr>
                <w:rFonts w:ascii="Times New Roman" w:eastAsia="Times New Roman" w:hAnsi="Times New Roman" w:cs="Times New Roman"/>
                <w:b/>
                <w:noProof/>
                <w:sz w:val="22"/>
                <w:szCs w:val="22"/>
              </w:rPr>
              <w:t>zrównoważonego</w:t>
            </w:r>
            <w:r w:rsidRPr="002C0B76">
              <w:rPr>
                <w:rFonts w:ascii="Times New Roman" w:eastAsia="Times New Roman" w:hAnsi="Times New Roman" w:cs="Times New Roman"/>
                <w:b/>
                <w:i/>
                <w:noProof/>
                <w:sz w:val="22"/>
                <w:szCs w:val="22"/>
              </w:rPr>
              <w:t xml:space="preserve"> rozwoju</w:t>
            </w:r>
          </w:p>
          <w:p w14:paraId="2E1E7836" w14:textId="77777777" w:rsidR="009B700E" w:rsidRPr="002C0B76" w:rsidRDefault="009B700E" w:rsidP="002C0B76">
            <w:pPr>
              <w:spacing w:line="276" w:lineRule="auto"/>
              <w:rPr>
                <w:rFonts w:ascii="Times New Roman" w:hAnsi="Times New Roman" w:cs="Times New Roman"/>
                <w:noProof/>
                <w:sz w:val="22"/>
                <w:szCs w:val="22"/>
              </w:rPr>
            </w:pPr>
          </w:p>
        </w:tc>
        <w:tc>
          <w:tcPr>
            <w:tcW w:w="3072" w:type="dxa"/>
          </w:tcPr>
          <w:p w14:paraId="61F68422" w14:textId="77777777" w:rsidR="009B700E" w:rsidRPr="002C0B76" w:rsidRDefault="009B700E" w:rsidP="002C0B76">
            <w:pPr>
              <w:spacing w:line="276" w:lineRule="auto"/>
              <w:rPr>
                <w:rFonts w:ascii="Times New Roman" w:hAnsi="Times New Roman" w:cs="Times New Roman"/>
                <w:noProof/>
                <w:sz w:val="22"/>
                <w:szCs w:val="22"/>
              </w:rPr>
            </w:pPr>
            <w:r w:rsidRPr="002C0B76">
              <w:rPr>
                <w:rFonts w:ascii="Times New Roman" w:hAnsi="Times New Roman" w:cs="Times New Roman"/>
                <w:noProof/>
                <w:sz w:val="22"/>
                <w:szCs w:val="22"/>
              </w:rPr>
              <w:t>2.1. Poprawa dostępu do małej infrastruktury publicznej (WPR)</w:t>
            </w:r>
          </w:p>
          <w:p w14:paraId="4938085C" w14:textId="77777777" w:rsidR="009B700E" w:rsidRPr="002C0B76" w:rsidRDefault="009B700E" w:rsidP="002C0B76">
            <w:pPr>
              <w:spacing w:line="276" w:lineRule="auto"/>
              <w:rPr>
                <w:rFonts w:ascii="Times New Roman" w:hAnsi="Times New Roman" w:cs="Times New Roman"/>
                <w:noProof/>
                <w:sz w:val="22"/>
                <w:szCs w:val="22"/>
              </w:rPr>
            </w:pPr>
          </w:p>
        </w:tc>
        <w:tc>
          <w:tcPr>
            <w:tcW w:w="2975" w:type="dxa"/>
          </w:tcPr>
          <w:p w14:paraId="05A57C81" w14:textId="77777777" w:rsidR="009B700E" w:rsidRPr="002C0B76" w:rsidRDefault="009B700E" w:rsidP="002C0B76">
            <w:pPr>
              <w:spacing w:line="276" w:lineRule="auto"/>
              <w:rPr>
                <w:rFonts w:ascii="Times New Roman" w:eastAsia="Times New Roman" w:hAnsi="Times New Roman" w:cs="Times New Roman"/>
                <w:noProof/>
                <w:sz w:val="22"/>
                <w:szCs w:val="22"/>
              </w:rPr>
            </w:pPr>
            <w:r w:rsidRPr="002C0B76">
              <w:rPr>
                <w:rFonts w:ascii="Times New Roman" w:eastAsia="Times New Roman" w:hAnsi="Times New Roman" w:cs="Times New Roman"/>
                <w:noProof/>
                <w:sz w:val="22"/>
                <w:szCs w:val="22"/>
              </w:rPr>
              <w:t xml:space="preserve">1. Wskaźnik rezultatu: </w:t>
            </w:r>
            <w:r w:rsidRPr="002C0B76">
              <w:rPr>
                <w:rFonts w:ascii="Times New Roman" w:eastAsia="Times New Roman" w:hAnsi="Times New Roman" w:cs="Times New Roman"/>
                <w:noProof/>
                <w:sz w:val="22"/>
                <w:szCs w:val="22"/>
              </w:rPr>
              <w:br/>
              <w:t>R41 PR Łączenie obszarów wiejskich w Europie: odsetek ludności wiejskiej korzystającej z lepszego dostępu do usług i infrastruktury dzięki wsparciu z WPR (liczba osób)</w:t>
            </w:r>
          </w:p>
          <w:p w14:paraId="38A6147D" w14:textId="77777777" w:rsidR="009B700E" w:rsidRPr="002C0B76" w:rsidRDefault="009B700E" w:rsidP="002C0B76">
            <w:pPr>
              <w:spacing w:line="276" w:lineRule="auto"/>
              <w:rPr>
                <w:rFonts w:ascii="Times New Roman" w:hAnsi="Times New Roman" w:cs="Times New Roman"/>
                <w:noProof/>
                <w:sz w:val="22"/>
                <w:szCs w:val="22"/>
              </w:rPr>
            </w:pPr>
            <w:r w:rsidRPr="002C0B76">
              <w:rPr>
                <w:rFonts w:ascii="Times New Roman" w:eastAsia="Times New Roman" w:hAnsi="Times New Roman" w:cs="Times New Roman"/>
                <w:noProof/>
                <w:sz w:val="22"/>
                <w:szCs w:val="22"/>
              </w:rPr>
              <w:t>2. Wskaźnik produktu:</w:t>
            </w:r>
            <w:r w:rsidRPr="002C0B76">
              <w:rPr>
                <w:rFonts w:ascii="Times New Roman" w:eastAsia="Times New Roman" w:hAnsi="Times New Roman" w:cs="Times New Roman"/>
                <w:noProof/>
                <w:sz w:val="22"/>
                <w:szCs w:val="22"/>
              </w:rPr>
              <w:br/>
              <w:t>wp. 2.1 Liczba obiektów kulturalnych i turystycznych objętych wsparciem WPR (szt.5)</w:t>
            </w:r>
          </w:p>
          <w:p w14:paraId="566CDF05" w14:textId="77777777" w:rsidR="009B700E" w:rsidRPr="002C0B76" w:rsidRDefault="009B700E" w:rsidP="002C0B76">
            <w:pPr>
              <w:spacing w:line="276" w:lineRule="auto"/>
              <w:rPr>
                <w:rFonts w:ascii="Times New Roman" w:eastAsia="Times New Roman" w:hAnsi="Times New Roman" w:cs="Times New Roman"/>
                <w:bCs/>
                <w:noProof/>
                <w:sz w:val="22"/>
                <w:szCs w:val="22"/>
              </w:rPr>
            </w:pPr>
          </w:p>
          <w:p w14:paraId="29B493F7" w14:textId="77777777" w:rsidR="009B700E" w:rsidRPr="002C0B76" w:rsidRDefault="009B700E" w:rsidP="002C0B76">
            <w:pPr>
              <w:spacing w:line="276" w:lineRule="auto"/>
              <w:rPr>
                <w:rFonts w:ascii="Times New Roman" w:eastAsia="Times New Roman" w:hAnsi="Times New Roman" w:cs="Times New Roman"/>
                <w:bCs/>
                <w:noProof/>
                <w:sz w:val="22"/>
                <w:szCs w:val="22"/>
              </w:rPr>
            </w:pPr>
          </w:p>
        </w:tc>
      </w:tr>
      <w:tr w:rsidR="009B700E" w:rsidRPr="002C0B76" w14:paraId="1E38BE09" w14:textId="77777777" w:rsidTr="0077555F">
        <w:tc>
          <w:tcPr>
            <w:tcW w:w="2972" w:type="dxa"/>
            <w:vMerge/>
          </w:tcPr>
          <w:p w14:paraId="1DBB9977" w14:textId="77777777" w:rsidR="009B700E" w:rsidRPr="002C0B76" w:rsidRDefault="009B700E" w:rsidP="002C0B76">
            <w:pPr>
              <w:spacing w:line="276" w:lineRule="auto"/>
              <w:rPr>
                <w:rFonts w:ascii="Times New Roman" w:hAnsi="Times New Roman" w:cs="Times New Roman"/>
                <w:noProof/>
                <w:sz w:val="22"/>
                <w:szCs w:val="22"/>
              </w:rPr>
            </w:pPr>
          </w:p>
        </w:tc>
        <w:tc>
          <w:tcPr>
            <w:tcW w:w="3072" w:type="dxa"/>
          </w:tcPr>
          <w:p w14:paraId="40FB335C" w14:textId="77777777" w:rsidR="009B700E" w:rsidRPr="002C0B76" w:rsidRDefault="009B700E" w:rsidP="002C0B76">
            <w:pPr>
              <w:spacing w:line="276" w:lineRule="auto"/>
              <w:rPr>
                <w:rFonts w:ascii="Times New Roman" w:hAnsi="Times New Roman" w:cs="Times New Roman"/>
                <w:noProof/>
                <w:sz w:val="22"/>
                <w:szCs w:val="22"/>
              </w:rPr>
            </w:pPr>
            <w:r w:rsidRPr="002C0B76">
              <w:rPr>
                <w:rFonts w:ascii="Times New Roman" w:hAnsi="Times New Roman" w:cs="Times New Roman"/>
                <w:noProof/>
                <w:sz w:val="22"/>
                <w:szCs w:val="22"/>
              </w:rPr>
              <w:t xml:space="preserve">2.2.  Wspieranie zintegrowanego i sprzyjającego włączeniu społecznemu rozwoju społecznego, gospodarczego i środowiskowego, na poziomie </w:t>
            </w:r>
            <w:r w:rsidRPr="002C0B76">
              <w:rPr>
                <w:rFonts w:ascii="Times New Roman" w:hAnsi="Times New Roman" w:cs="Times New Roman"/>
                <w:noProof/>
                <w:sz w:val="22"/>
                <w:szCs w:val="22"/>
              </w:rPr>
              <w:lastRenderedPageBreak/>
              <w:t>lokalnym, kultury, dziedzictwa naturalnego, zrównoważonej turystyki i bezpieczeństwa na obszarze LGD</w:t>
            </w:r>
          </w:p>
          <w:p w14:paraId="7FEE350C" w14:textId="77777777" w:rsidR="009B700E" w:rsidRPr="002C0B76" w:rsidRDefault="009B700E" w:rsidP="002C0B76">
            <w:pPr>
              <w:spacing w:line="276" w:lineRule="auto"/>
              <w:rPr>
                <w:rFonts w:ascii="Times New Roman" w:eastAsia="Times New Roman" w:hAnsi="Times New Roman" w:cs="Times New Roman"/>
                <w:noProof/>
                <w:sz w:val="22"/>
                <w:szCs w:val="22"/>
              </w:rPr>
            </w:pPr>
          </w:p>
          <w:p w14:paraId="70760B63" w14:textId="77777777" w:rsidR="009B700E" w:rsidRPr="002C0B76" w:rsidRDefault="009B700E" w:rsidP="002C0B76">
            <w:pPr>
              <w:spacing w:line="276" w:lineRule="auto"/>
              <w:rPr>
                <w:rFonts w:ascii="Times New Roman" w:hAnsi="Times New Roman" w:cs="Times New Roman"/>
                <w:noProof/>
                <w:sz w:val="22"/>
                <w:szCs w:val="22"/>
              </w:rPr>
            </w:pPr>
          </w:p>
        </w:tc>
        <w:tc>
          <w:tcPr>
            <w:tcW w:w="2975" w:type="dxa"/>
          </w:tcPr>
          <w:p w14:paraId="7B9FC2E2" w14:textId="77777777" w:rsidR="009B700E" w:rsidRPr="002C0B76" w:rsidRDefault="009B700E" w:rsidP="002C0B76">
            <w:pPr>
              <w:spacing w:line="276" w:lineRule="auto"/>
              <w:rPr>
                <w:rFonts w:ascii="Times New Roman" w:eastAsia="Times New Roman" w:hAnsi="Times New Roman" w:cs="Times New Roman"/>
                <w:noProof/>
                <w:sz w:val="22"/>
                <w:szCs w:val="22"/>
              </w:rPr>
            </w:pPr>
            <w:r w:rsidRPr="002C0B76">
              <w:rPr>
                <w:rFonts w:ascii="Times New Roman" w:eastAsia="Times New Roman" w:hAnsi="Times New Roman" w:cs="Times New Roman"/>
                <w:noProof/>
                <w:sz w:val="22"/>
                <w:szCs w:val="22"/>
              </w:rPr>
              <w:lastRenderedPageBreak/>
              <w:t>1. Wskaźnik rezultatu:</w:t>
            </w:r>
          </w:p>
          <w:p w14:paraId="3B0443ED" w14:textId="77777777" w:rsidR="009B700E" w:rsidRPr="002C0B76" w:rsidRDefault="009B700E" w:rsidP="002C0B76">
            <w:pPr>
              <w:spacing w:line="276" w:lineRule="auto"/>
              <w:rPr>
                <w:rFonts w:ascii="Times New Roman" w:eastAsia="Times New Roman" w:hAnsi="Times New Roman" w:cs="Times New Roman"/>
                <w:noProof/>
                <w:sz w:val="22"/>
                <w:szCs w:val="22"/>
              </w:rPr>
            </w:pPr>
            <w:r w:rsidRPr="002C0B76">
              <w:rPr>
                <w:rFonts w:ascii="Times New Roman" w:eastAsia="Times New Roman" w:hAnsi="Times New Roman" w:cs="Times New Roman"/>
                <w:noProof/>
                <w:sz w:val="22"/>
                <w:szCs w:val="22"/>
              </w:rPr>
              <w:t>RCR077 Liczba osób odwiedzających obiekty kulturalne i turystyczne objęte wsparciem (osoby odwiedzające/rok)</w:t>
            </w:r>
          </w:p>
          <w:p w14:paraId="2DAE9D43" w14:textId="77777777" w:rsidR="009B700E" w:rsidRPr="002C0B76" w:rsidRDefault="009B700E" w:rsidP="000D1A3D">
            <w:pPr>
              <w:pStyle w:val="Akapitzlist"/>
              <w:numPr>
                <w:ilvl w:val="0"/>
                <w:numId w:val="50"/>
              </w:numPr>
              <w:spacing w:line="276" w:lineRule="auto"/>
              <w:rPr>
                <w:rFonts w:ascii="Times New Roman" w:eastAsia="Times New Roman" w:hAnsi="Times New Roman" w:cs="Times New Roman"/>
                <w:noProof/>
                <w:kern w:val="2"/>
                <w:sz w:val="22"/>
                <w:szCs w:val="22"/>
                <w14:ligatures w14:val="standardContextual"/>
              </w:rPr>
            </w:pPr>
            <w:r w:rsidRPr="002C0B76">
              <w:rPr>
                <w:rFonts w:ascii="Times New Roman" w:eastAsia="Times New Roman" w:hAnsi="Times New Roman" w:cs="Times New Roman"/>
                <w:noProof/>
                <w:kern w:val="2"/>
                <w:sz w:val="22"/>
                <w:szCs w:val="22"/>
                <w14:ligatures w14:val="standardContextual"/>
              </w:rPr>
              <w:lastRenderedPageBreak/>
              <w:t xml:space="preserve">Wskaźnik produktu: </w:t>
            </w:r>
            <w:r w:rsidRPr="002C0B76">
              <w:rPr>
                <w:rFonts w:ascii="Times New Roman" w:eastAsia="Times New Roman" w:hAnsi="Times New Roman" w:cs="Times New Roman"/>
                <w:noProof/>
                <w:kern w:val="2"/>
                <w:sz w:val="22"/>
                <w:szCs w:val="22"/>
                <w14:ligatures w14:val="standardContextual"/>
              </w:rPr>
              <w:br/>
              <w:t xml:space="preserve">wp. 2.2.1 PLR0196 Liczba zrealizowanych wydarzeń kulturalnych (EFRR) </w:t>
            </w:r>
          </w:p>
          <w:p w14:paraId="1ED3D5BB" w14:textId="77777777" w:rsidR="009B700E" w:rsidRPr="002C0B76" w:rsidRDefault="009B700E" w:rsidP="000D1A3D">
            <w:pPr>
              <w:pStyle w:val="Akapitzlist"/>
              <w:numPr>
                <w:ilvl w:val="0"/>
                <w:numId w:val="50"/>
              </w:numPr>
              <w:spacing w:line="276" w:lineRule="auto"/>
              <w:rPr>
                <w:rFonts w:ascii="Times New Roman" w:hAnsi="Times New Roman" w:cs="Times New Roman"/>
                <w:noProof/>
                <w:sz w:val="22"/>
                <w:szCs w:val="22"/>
              </w:rPr>
            </w:pPr>
            <w:r w:rsidRPr="002C0B76">
              <w:rPr>
                <w:rFonts w:ascii="Times New Roman" w:hAnsi="Times New Roman" w:cs="Times New Roman"/>
                <w:noProof/>
                <w:sz w:val="22"/>
                <w:szCs w:val="22"/>
              </w:rPr>
              <w:t>Wskaźnik produktu</w:t>
            </w:r>
          </w:p>
          <w:p w14:paraId="3FBB17DD" w14:textId="77777777" w:rsidR="009B700E" w:rsidRPr="002C0B76" w:rsidRDefault="009B700E" w:rsidP="002C0B76">
            <w:pPr>
              <w:pStyle w:val="Akapitzlist"/>
              <w:spacing w:line="276" w:lineRule="auto"/>
              <w:ind w:left="360"/>
              <w:rPr>
                <w:rFonts w:ascii="Times New Roman" w:hAnsi="Times New Roman" w:cs="Times New Roman"/>
                <w:noProof/>
                <w:sz w:val="22"/>
                <w:szCs w:val="22"/>
              </w:rPr>
            </w:pPr>
            <w:r w:rsidRPr="002C0B76">
              <w:rPr>
                <w:rFonts w:ascii="Times New Roman" w:hAnsi="Times New Roman" w:cs="Times New Roman"/>
                <w:noProof/>
                <w:sz w:val="22"/>
                <w:szCs w:val="22"/>
              </w:rPr>
              <w:t>wp. 2.2.2 RCO077 Liczba obiektów kulturalnych i turystycznych objętych wsparciem (EFRR)</w:t>
            </w:r>
          </w:p>
          <w:p w14:paraId="078F4438" w14:textId="77777777" w:rsidR="009B700E" w:rsidRPr="002C0B76" w:rsidRDefault="009B700E" w:rsidP="002C0B76">
            <w:pPr>
              <w:pStyle w:val="Akapitzlist"/>
              <w:spacing w:line="276" w:lineRule="auto"/>
              <w:ind w:left="360"/>
              <w:rPr>
                <w:rFonts w:ascii="Times New Roman" w:hAnsi="Times New Roman" w:cs="Times New Roman"/>
                <w:noProof/>
                <w:sz w:val="22"/>
                <w:szCs w:val="22"/>
              </w:rPr>
            </w:pPr>
          </w:p>
        </w:tc>
      </w:tr>
      <w:tr w:rsidR="009B700E" w:rsidRPr="002C0B76" w14:paraId="67C177E6" w14:textId="77777777" w:rsidTr="0077555F">
        <w:tc>
          <w:tcPr>
            <w:tcW w:w="2972" w:type="dxa"/>
            <w:vMerge/>
          </w:tcPr>
          <w:p w14:paraId="01DF20C3" w14:textId="77777777" w:rsidR="009B700E" w:rsidRPr="002C0B76" w:rsidRDefault="009B700E" w:rsidP="002C0B76">
            <w:pPr>
              <w:spacing w:line="276" w:lineRule="auto"/>
              <w:rPr>
                <w:rFonts w:ascii="Times New Roman" w:hAnsi="Times New Roman" w:cs="Times New Roman"/>
                <w:noProof/>
                <w:sz w:val="22"/>
                <w:szCs w:val="22"/>
              </w:rPr>
            </w:pPr>
          </w:p>
        </w:tc>
        <w:tc>
          <w:tcPr>
            <w:tcW w:w="3072" w:type="dxa"/>
          </w:tcPr>
          <w:p w14:paraId="67F882DF" w14:textId="77777777" w:rsidR="009B700E" w:rsidRPr="002C0B76" w:rsidRDefault="009B700E" w:rsidP="002C0B76">
            <w:pPr>
              <w:spacing w:line="276" w:lineRule="auto"/>
              <w:rPr>
                <w:rFonts w:ascii="Times New Roman" w:hAnsi="Times New Roman" w:cs="Times New Roman"/>
                <w:noProof/>
                <w:sz w:val="22"/>
                <w:szCs w:val="22"/>
              </w:rPr>
            </w:pPr>
            <w:r w:rsidRPr="002C0B76">
              <w:rPr>
                <w:rFonts w:ascii="Times New Roman" w:hAnsi="Times New Roman" w:cs="Times New Roman"/>
                <w:noProof/>
                <w:sz w:val="22"/>
                <w:szCs w:val="22"/>
              </w:rPr>
              <w:t>2.3 Przedsiębiorczość w turystyce (WPR)</w:t>
            </w:r>
          </w:p>
          <w:p w14:paraId="43C1A165" w14:textId="77777777" w:rsidR="009B700E" w:rsidRPr="002C0B76" w:rsidRDefault="009B700E" w:rsidP="002C0B76">
            <w:pPr>
              <w:spacing w:line="276" w:lineRule="auto"/>
              <w:rPr>
                <w:rFonts w:ascii="Times New Roman" w:hAnsi="Times New Roman" w:cs="Times New Roman"/>
                <w:noProof/>
                <w:sz w:val="22"/>
                <w:szCs w:val="22"/>
              </w:rPr>
            </w:pPr>
          </w:p>
        </w:tc>
        <w:tc>
          <w:tcPr>
            <w:tcW w:w="2975" w:type="dxa"/>
          </w:tcPr>
          <w:p w14:paraId="76597E3F" w14:textId="77777777" w:rsidR="009B700E" w:rsidRPr="002C0B76" w:rsidRDefault="009B700E" w:rsidP="002C0B76">
            <w:pPr>
              <w:spacing w:line="276" w:lineRule="auto"/>
              <w:rPr>
                <w:rFonts w:ascii="Times New Roman" w:eastAsia="Times New Roman" w:hAnsi="Times New Roman" w:cs="Times New Roman"/>
                <w:noProof/>
                <w:sz w:val="22"/>
                <w:szCs w:val="22"/>
              </w:rPr>
            </w:pPr>
            <w:r w:rsidRPr="002C0B76">
              <w:rPr>
                <w:rFonts w:ascii="Times New Roman" w:eastAsia="Times New Roman" w:hAnsi="Times New Roman" w:cs="Times New Roman"/>
                <w:noProof/>
                <w:sz w:val="22"/>
                <w:szCs w:val="22"/>
              </w:rPr>
              <w:t xml:space="preserve">1. Wskaźnik rezultatu: </w:t>
            </w:r>
            <w:r w:rsidRPr="002C0B76">
              <w:rPr>
                <w:rFonts w:ascii="Times New Roman" w:eastAsia="Times New Roman" w:hAnsi="Times New Roman" w:cs="Times New Roman"/>
                <w:noProof/>
                <w:sz w:val="22"/>
                <w:szCs w:val="22"/>
              </w:rPr>
              <w:br/>
            </w:r>
            <w:r w:rsidRPr="002C0B76">
              <w:rPr>
                <w:rFonts w:ascii="Times New Roman" w:hAnsi="Times New Roman" w:cs="Times New Roman"/>
                <w:noProof/>
                <w:sz w:val="22"/>
                <w:szCs w:val="22"/>
              </w:rPr>
              <w:t>R37.Wzrost gospodarczy i zatrudnienie na obszarach wiejskich: nowe miejsca pracy objęte wsparciem w ramach projektów WPR. (liczba utworzonych miejsc pracy)</w:t>
            </w:r>
            <w:r w:rsidRPr="002C0B76">
              <w:rPr>
                <w:rFonts w:ascii="Times New Roman" w:eastAsia="Times New Roman" w:hAnsi="Times New Roman" w:cs="Times New Roman"/>
                <w:noProof/>
                <w:sz w:val="22"/>
                <w:szCs w:val="22"/>
              </w:rPr>
              <w:t>.</w:t>
            </w:r>
          </w:p>
          <w:p w14:paraId="624D3FEE" w14:textId="77777777" w:rsidR="009B700E" w:rsidRPr="002C0B76" w:rsidRDefault="009B700E" w:rsidP="002C0B76">
            <w:pPr>
              <w:spacing w:line="276" w:lineRule="auto"/>
              <w:rPr>
                <w:rFonts w:ascii="Times New Roman" w:hAnsi="Times New Roman" w:cs="Times New Roman"/>
                <w:noProof/>
                <w:sz w:val="22"/>
                <w:szCs w:val="22"/>
              </w:rPr>
            </w:pPr>
            <w:r w:rsidRPr="002C0B76">
              <w:rPr>
                <w:rFonts w:ascii="Times New Roman" w:eastAsia="Times New Roman" w:hAnsi="Times New Roman" w:cs="Times New Roman"/>
                <w:noProof/>
                <w:sz w:val="22"/>
                <w:szCs w:val="22"/>
              </w:rPr>
              <w:t>2. Wskaźnik produktu:</w:t>
            </w:r>
            <w:r w:rsidRPr="002C0B76">
              <w:rPr>
                <w:rFonts w:ascii="Times New Roman" w:eastAsia="Times New Roman" w:hAnsi="Times New Roman" w:cs="Times New Roman"/>
                <w:noProof/>
                <w:sz w:val="22"/>
                <w:szCs w:val="22"/>
              </w:rPr>
              <w:br/>
              <w:t xml:space="preserve">wp.2.3 Liczba założonych działalności gospodarczych w branży turystycznej i gastronomicznej (liczba przedsiębiorstw) </w:t>
            </w:r>
          </w:p>
          <w:p w14:paraId="489A6FD7" w14:textId="77777777" w:rsidR="009B700E" w:rsidRPr="002C0B76" w:rsidRDefault="009B700E" w:rsidP="002C0B76">
            <w:pPr>
              <w:spacing w:line="276" w:lineRule="auto"/>
              <w:rPr>
                <w:rFonts w:ascii="Times New Roman" w:eastAsia="Times New Roman" w:hAnsi="Times New Roman" w:cs="Times New Roman"/>
                <w:noProof/>
                <w:sz w:val="22"/>
                <w:szCs w:val="22"/>
              </w:rPr>
            </w:pPr>
          </w:p>
        </w:tc>
      </w:tr>
      <w:tr w:rsidR="009B700E" w:rsidRPr="002C0B76" w14:paraId="5CF66B08" w14:textId="77777777" w:rsidTr="0077555F">
        <w:tc>
          <w:tcPr>
            <w:tcW w:w="2972" w:type="dxa"/>
          </w:tcPr>
          <w:p w14:paraId="0421A8DF" w14:textId="77777777" w:rsidR="009B700E" w:rsidRPr="002C0B76" w:rsidRDefault="009B700E" w:rsidP="002C0B76">
            <w:pPr>
              <w:spacing w:line="276" w:lineRule="auto"/>
              <w:rPr>
                <w:rFonts w:ascii="Times New Roman" w:hAnsi="Times New Roman" w:cs="Times New Roman"/>
                <w:noProof/>
                <w:sz w:val="22"/>
                <w:szCs w:val="22"/>
              </w:rPr>
            </w:pPr>
          </w:p>
        </w:tc>
        <w:tc>
          <w:tcPr>
            <w:tcW w:w="3072" w:type="dxa"/>
          </w:tcPr>
          <w:p w14:paraId="1A581F39" w14:textId="77777777" w:rsidR="009B700E" w:rsidRPr="002C0B76" w:rsidRDefault="009B700E" w:rsidP="002C0B76">
            <w:pPr>
              <w:spacing w:line="276" w:lineRule="auto"/>
              <w:rPr>
                <w:rFonts w:ascii="Times New Roman" w:hAnsi="Times New Roman" w:cs="Times New Roman"/>
                <w:noProof/>
                <w:sz w:val="22"/>
                <w:szCs w:val="22"/>
              </w:rPr>
            </w:pPr>
            <w:r w:rsidRPr="002C0B76">
              <w:rPr>
                <w:rFonts w:ascii="Times New Roman" w:hAnsi="Times New Roman" w:cs="Times New Roman"/>
                <w:noProof/>
                <w:sz w:val="22"/>
                <w:szCs w:val="22"/>
              </w:rPr>
              <w:t>2.4   Rozwój pozarolniczych funkcji gospodarstw rolnych w zakresie gospodarstw agroturystycznych (WPR)</w:t>
            </w:r>
          </w:p>
          <w:p w14:paraId="41B287A0" w14:textId="77777777" w:rsidR="009B700E" w:rsidRPr="002C0B76" w:rsidRDefault="009B700E" w:rsidP="002C0B76">
            <w:pPr>
              <w:spacing w:line="276" w:lineRule="auto"/>
              <w:rPr>
                <w:rFonts w:ascii="Times New Roman" w:hAnsi="Times New Roman" w:cs="Times New Roman"/>
                <w:noProof/>
                <w:sz w:val="22"/>
                <w:szCs w:val="22"/>
              </w:rPr>
            </w:pPr>
          </w:p>
        </w:tc>
        <w:tc>
          <w:tcPr>
            <w:tcW w:w="2975" w:type="dxa"/>
          </w:tcPr>
          <w:p w14:paraId="7909EE9F" w14:textId="77777777" w:rsidR="009B700E" w:rsidRPr="002C0B76" w:rsidRDefault="009B700E" w:rsidP="002C0B76">
            <w:pPr>
              <w:spacing w:line="276" w:lineRule="auto"/>
              <w:rPr>
                <w:rFonts w:ascii="Times New Roman" w:eastAsia="Times New Roman" w:hAnsi="Times New Roman" w:cs="Times New Roman"/>
                <w:noProof/>
                <w:sz w:val="22"/>
                <w:szCs w:val="22"/>
              </w:rPr>
            </w:pPr>
            <w:r w:rsidRPr="002C0B76">
              <w:rPr>
                <w:rFonts w:ascii="Times New Roman" w:eastAsia="Times New Roman" w:hAnsi="Times New Roman" w:cs="Times New Roman"/>
                <w:noProof/>
                <w:sz w:val="22"/>
                <w:szCs w:val="22"/>
              </w:rPr>
              <w:t>1. Wskaźnik rezultatu:</w:t>
            </w:r>
            <w:r w:rsidRPr="002C0B76">
              <w:rPr>
                <w:rFonts w:ascii="Times New Roman" w:eastAsia="Times New Roman" w:hAnsi="Times New Roman" w:cs="Times New Roman"/>
                <w:noProof/>
                <w:sz w:val="22"/>
                <w:szCs w:val="22"/>
              </w:rPr>
              <w:br/>
              <w:t xml:space="preserve"> R.39 Rozwój gospodarki wiejskiej: liczba gospodarstw rolnych, w tym przedsiębiorstw zajmujących się biogospodarką, rozwiniętych dzięki wsparciu w ramach WPR (liczba przedsiębiorstw)</w:t>
            </w:r>
          </w:p>
          <w:p w14:paraId="0D144060" w14:textId="77777777" w:rsidR="009B700E" w:rsidRPr="002C0B76" w:rsidRDefault="009B700E" w:rsidP="002C0B76">
            <w:pPr>
              <w:spacing w:line="276" w:lineRule="auto"/>
              <w:rPr>
                <w:rFonts w:ascii="Times New Roman" w:hAnsi="Times New Roman" w:cs="Times New Roman"/>
                <w:noProof/>
                <w:sz w:val="22"/>
                <w:szCs w:val="22"/>
              </w:rPr>
            </w:pPr>
            <w:r w:rsidRPr="002C0B76">
              <w:rPr>
                <w:rFonts w:ascii="Times New Roman" w:eastAsia="Times New Roman" w:hAnsi="Times New Roman" w:cs="Times New Roman"/>
                <w:noProof/>
                <w:sz w:val="22"/>
                <w:szCs w:val="22"/>
              </w:rPr>
              <w:t>2. Wskaźnik produktu:</w:t>
            </w:r>
            <w:r w:rsidRPr="002C0B76">
              <w:rPr>
                <w:rFonts w:ascii="Times New Roman" w:eastAsia="Times New Roman" w:hAnsi="Times New Roman" w:cs="Times New Roman"/>
                <w:noProof/>
                <w:sz w:val="22"/>
                <w:szCs w:val="22"/>
              </w:rPr>
              <w:br/>
              <w:t>wp.2.4 Liczba utworzonych gospodarstw agroturystycznych</w:t>
            </w:r>
          </w:p>
        </w:tc>
      </w:tr>
      <w:tr w:rsidR="009B700E" w:rsidRPr="002C0B76" w14:paraId="307811DE" w14:textId="77777777" w:rsidTr="0077555F">
        <w:tc>
          <w:tcPr>
            <w:tcW w:w="2972" w:type="dxa"/>
            <w:vMerge w:val="restart"/>
          </w:tcPr>
          <w:p w14:paraId="7474E8AC" w14:textId="77777777" w:rsidR="009B700E" w:rsidRPr="002C0B76" w:rsidRDefault="009B700E" w:rsidP="002C0B76">
            <w:pPr>
              <w:spacing w:line="276" w:lineRule="auto"/>
              <w:rPr>
                <w:rFonts w:ascii="Times New Roman" w:eastAsia="Times New Roman" w:hAnsi="Times New Roman" w:cs="Times New Roman"/>
                <w:b/>
                <w:noProof/>
                <w:sz w:val="22"/>
                <w:szCs w:val="22"/>
              </w:rPr>
            </w:pPr>
            <w:r w:rsidRPr="002C0B76">
              <w:rPr>
                <w:rFonts w:ascii="Times New Roman" w:eastAsia="Times New Roman" w:hAnsi="Times New Roman" w:cs="Times New Roman"/>
                <w:b/>
                <w:noProof/>
                <w:sz w:val="22"/>
                <w:szCs w:val="22"/>
              </w:rPr>
              <w:t xml:space="preserve">Cel 3: </w:t>
            </w:r>
            <w:bookmarkStart w:id="46" w:name="_Hlk135045749"/>
            <w:r w:rsidRPr="002C0B76">
              <w:rPr>
                <w:rFonts w:ascii="Times New Roman" w:eastAsia="Times New Roman" w:hAnsi="Times New Roman" w:cs="Times New Roman"/>
                <w:b/>
                <w:i/>
                <w:noProof/>
                <w:sz w:val="22"/>
                <w:szCs w:val="22"/>
              </w:rPr>
              <w:t>Kreatywna otwarta społeczność źródłem rozwoju obszaru LGD i jej partnerów</w:t>
            </w:r>
            <w:r w:rsidRPr="002C0B76">
              <w:rPr>
                <w:rFonts w:ascii="Times New Roman" w:hAnsi="Times New Roman" w:cs="Times New Roman"/>
                <w:noProof/>
                <w:sz w:val="22"/>
                <w:szCs w:val="22"/>
              </w:rPr>
              <w:t xml:space="preserve"> </w:t>
            </w:r>
            <w:bookmarkEnd w:id="46"/>
          </w:p>
        </w:tc>
        <w:tc>
          <w:tcPr>
            <w:tcW w:w="3072" w:type="dxa"/>
          </w:tcPr>
          <w:p w14:paraId="440EF55C" w14:textId="77777777" w:rsidR="009B700E" w:rsidRPr="002C0B76" w:rsidRDefault="009B700E" w:rsidP="002C0B76">
            <w:pPr>
              <w:spacing w:line="276" w:lineRule="auto"/>
              <w:rPr>
                <w:rFonts w:ascii="Times New Roman" w:hAnsi="Times New Roman" w:cs="Times New Roman"/>
                <w:noProof/>
                <w:sz w:val="22"/>
                <w:szCs w:val="22"/>
              </w:rPr>
            </w:pPr>
            <w:bookmarkStart w:id="47" w:name="_Hlk135045784"/>
            <w:r w:rsidRPr="002C0B76">
              <w:rPr>
                <w:rFonts w:ascii="Times New Roman" w:hAnsi="Times New Roman" w:cs="Times New Roman"/>
                <w:noProof/>
                <w:sz w:val="22"/>
                <w:szCs w:val="22"/>
              </w:rPr>
              <w:t>3.1. Aktywizacja społeczności na rzecz rozwoju lokalnego (EFS+)</w:t>
            </w:r>
          </w:p>
          <w:bookmarkEnd w:id="47"/>
          <w:p w14:paraId="0CE7B366" w14:textId="77777777" w:rsidR="009B700E" w:rsidRPr="002C0B76" w:rsidRDefault="009B700E" w:rsidP="002C0B76">
            <w:pPr>
              <w:spacing w:line="276" w:lineRule="auto"/>
              <w:rPr>
                <w:rFonts w:ascii="Times New Roman" w:hAnsi="Times New Roman" w:cs="Times New Roman"/>
                <w:noProof/>
                <w:sz w:val="22"/>
                <w:szCs w:val="22"/>
              </w:rPr>
            </w:pPr>
          </w:p>
        </w:tc>
        <w:tc>
          <w:tcPr>
            <w:tcW w:w="2975" w:type="dxa"/>
          </w:tcPr>
          <w:p w14:paraId="2FDA15E4" w14:textId="77777777" w:rsidR="009B700E" w:rsidRPr="002C0B76" w:rsidRDefault="009B700E" w:rsidP="002C0B76">
            <w:pPr>
              <w:spacing w:line="276" w:lineRule="auto"/>
              <w:rPr>
                <w:rFonts w:ascii="Times New Roman" w:eastAsia="Times New Roman" w:hAnsi="Times New Roman" w:cs="Times New Roman"/>
                <w:noProof/>
                <w:sz w:val="22"/>
                <w:szCs w:val="22"/>
              </w:rPr>
            </w:pPr>
            <w:r w:rsidRPr="002C0B76">
              <w:rPr>
                <w:rFonts w:ascii="Times New Roman" w:eastAsia="Times New Roman" w:hAnsi="Times New Roman" w:cs="Times New Roman"/>
                <w:noProof/>
                <w:sz w:val="22"/>
                <w:szCs w:val="22"/>
              </w:rPr>
              <w:t xml:space="preserve">1. Wskaźnik rezultatu: </w:t>
            </w:r>
            <w:r w:rsidRPr="002C0B76">
              <w:rPr>
                <w:rFonts w:ascii="Times New Roman" w:eastAsia="Times New Roman" w:hAnsi="Times New Roman" w:cs="Times New Roman"/>
                <w:noProof/>
                <w:sz w:val="22"/>
                <w:szCs w:val="22"/>
              </w:rPr>
              <w:br/>
              <w:t>PROG-FEW4I-R1 Liczba gmin, które zostały objęte inicjatywą w zakresie aktywizacji społeczności na rzecz rozwoju lokalnego (szt.)</w:t>
            </w:r>
          </w:p>
          <w:p w14:paraId="5C868A64" w14:textId="77777777" w:rsidR="009B700E" w:rsidRPr="002C0B76" w:rsidRDefault="009B700E" w:rsidP="002C0B76">
            <w:pPr>
              <w:spacing w:line="276" w:lineRule="auto"/>
              <w:rPr>
                <w:rFonts w:ascii="Times New Roman" w:hAnsi="Times New Roman" w:cs="Times New Roman"/>
                <w:noProof/>
                <w:sz w:val="22"/>
                <w:szCs w:val="22"/>
              </w:rPr>
            </w:pPr>
            <w:r w:rsidRPr="002C0B76">
              <w:rPr>
                <w:rFonts w:ascii="Times New Roman" w:eastAsia="Times New Roman" w:hAnsi="Times New Roman" w:cs="Times New Roman"/>
                <w:noProof/>
                <w:sz w:val="22"/>
                <w:szCs w:val="22"/>
              </w:rPr>
              <w:t>2.Wskaźnik produktu:</w:t>
            </w:r>
            <w:r w:rsidRPr="002C0B76">
              <w:rPr>
                <w:rFonts w:ascii="Times New Roman" w:eastAsia="Times New Roman" w:hAnsi="Times New Roman" w:cs="Times New Roman"/>
                <w:noProof/>
                <w:sz w:val="22"/>
                <w:szCs w:val="22"/>
              </w:rPr>
              <w:br/>
              <w:t>wp. 3.1  PROG-FEW4I-P1 liczba inicjatyw w zakresie aktywizacji społeczności na rzecz rozwoju lokalnego (szt.)</w:t>
            </w:r>
          </w:p>
        </w:tc>
      </w:tr>
      <w:tr w:rsidR="009B700E" w:rsidRPr="002C0B76" w14:paraId="6FE9EDDF" w14:textId="77777777" w:rsidTr="0077555F">
        <w:tc>
          <w:tcPr>
            <w:tcW w:w="2972" w:type="dxa"/>
            <w:vMerge/>
          </w:tcPr>
          <w:p w14:paraId="09524EF0" w14:textId="77777777" w:rsidR="009B700E" w:rsidRPr="002C0B76" w:rsidRDefault="009B700E" w:rsidP="002C0B76">
            <w:pPr>
              <w:spacing w:line="276" w:lineRule="auto"/>
              <w:rPr>
                <w:rFonts w:ascii="Times New Roman" w:hAnsi="Times New Roman" w:cs="Times New Roman"/>
                <w:noProof/>
                <w:sz w:val="22"/>
                <w:szCs w:val="22"/>
              </w:rPr>
            </w:pPr>
          </w:p>
        </w:tc>
        <w:tc>
          <w:tcPr>
            <w:tcW w:w="3072" w:type="dxa"/>
          </w:tcPr>
          <w:p w14:paraId="35AB0622" w14:textId="77777777" w:rsidR="009B700E" w:rsidRPr="002C0B76" w:rsidRDefault="009B700E" w:rsidP="002C0B76">
            <w:pPr>
              <w:spacing w:line="276" w:lineRule="auto"/>
              <w:rPr>
                <w:rFonts w:ascii="Times New Roman" w:eastAsia="Times New Roman" w:hAnsi="Times New Roman" w:cs="Times New Roman"/>
                <w:noProof/>
                <w:sz w:val="22"/>
                <w:szCs w:val="22"/>
              </w:rPr>
            </w:pPr>
            <w:bookmarkStart w:id="48" w:name="_Hlk135045798"/>
            <w:r w:rsidRPr="002C0B76">
              <w:rPr>
                <w:rFonts w:ascii="Times New Roman" w:eastAsia="Times New Roman" w:hAnsi="Times New Roman" w:cs="Times New Roman"/>
                <w:b/>
                <w:noProof/>
                <w:sz w:val="22"/>
                <w:szCs w:val="22"/>
              </w:rPr>
              <w:t>3.2. Rozwój współpracy i promocji obszaru LGD (WPR)</w:t>
            </w:r>
            <w:bookmarkEnd w:id="48"/>
          </w:p>
        </w:tc>
        <w:tc>
          <w:tcPr>
            <w:tcW w:w="2975" w:type="dxa"/>
          </w:tcPr>
          <w:p w14:paraId="7D1721FC" w14:textId="77777777" w:rsidR="009B700E" w:rsidRPr="002C0B76" w:rsidRDefault="009B700E" w:rsidP="002C0B76">
            <w:pPr>
              <w:spacing w:line="276" w:lineRule="auto"/>
              <w:rPr>
                <w:rFonts w:ascii="Times New Roman" w:eastAsia="Times New Roman" w:hAnsi="Times New Roman" w:cs="Times New Roman"/>
                <w:noProof/>
                <w:sz w:val="22"/>
                <w:szCs w:val="22"/>
              </w:rPr>
            </w:pPr>
            <w:r w:rsidRPr="002C0B76">
              <w:rPr>
                <w:rFonts w:ascii="Times New Roman" w:eastAsia="Times New Roman" w:hAnsi="Times New Roman" w:cs="Times New Roman"/>
                <w:noProof/>
                <w:sz w:val="22"/>
                <w:szCs w:val="22"/>
              </w:rPr>
              <w:t xml:space="preserve">1. Wskaźnik rezultatu: </w:t>
            </w:r>
            <w:r w:rsidRPr="002C0B76">
              <w:rPr>
                <w:rFonts w:ascii="Times New Roman" w:eastAsia="Times New Roman" w:hAnsi="Times New Roman" w:cs="Times New Roman"/>
                <w:noProof/>
                <w:sz w:val="22"/>
                <w:szCs w:val="22"/>
              </w:rPr>
              <w:br/>
              <w:t xml:space="preserve">R42 Promowanie włączenia społecznego: liczba osób </w:t>
            </w:r>
            <w:r w:rsidRPr="002C0B76">
              <w:rPr>
                <w:rFonts w:ascii="Times New Roman" w:eastAsia="Times New Roman" w:hAnsi="Times New Roman" w:cs="Times New Roman"/>
                <w:noProof/>
                <w:sz w:val="22"/>
                <w:szCs w:val="22"/>
              </w:rPr>
              <w:lastRenderedPageBreak/>
              <w:t xml:space="preserve">objętych wspieranymi projektami włączenia społecznego (liczba osób) </w:t>
            </w:r>
          </w:p>
          <w:p w14:paraId="7B7FC65E" w14:textId="77777777" w:rsidR="009B700E" w:rsidRPr="002C0B76" w:rsidRDefault="009B700E" w:rsidP="002C0B76">
            <w:pPr>
              <w:spacing w:line="276" w:lineRule="auto"/>
              <w:rPr>
                <w:rFonts w:ascii="Times New Roman" w:eastAsia="Times New Roman" w:hAnsi="Times New Roman" w:cs="Times New Roman"/>
                <w:noProof/>
                <w:sz w:val="22"/>
                <w:szCs w:val="22"/>
              </w:rPr>
            </w:pPr>
            <w:r w:rsidRPr="002C0B76">
              <w:rPr>
                <w:rFonts w:ascii="Times New Roman" w:eastAsia="Times New Roman" w:hAnsi="Times New Roman" w:cs="Times New Roman"/>
                <w:noProof/>
                <w:sz w:val="22"/>
                <w:szCs w:val="22"/>
              </w:rPr>
              <w:t>2.Wskaźnik produktu:</w:t>
            </w:r>
            <w:r w:rsidRPr="002C0B76">
              <w:rPr>
                <w:rFonts w:ascii="Times New Roman" w:eastAsia="Times New Roman" w:hAnsi="Times New Roman" w:cs="Times New Roman"/>
                <w:noProof/>
                <w:sz w:val="22"/>
                <w:szCs w:val="22"/>
              </w:rPr>
              <w:br/>
              <w:t>wp. 3.2 liczba inicjatyw w zakresie aktywizacji społeczności na rzecz rozwoju współpracy/promocji (szt.)</w:t>
            </w:r>
          </w:p>
        </w:tc>
      </w:tr>
    </w:tbl>
    <w:p w14:paraId="60755A79" w14:textId="77777777" w:rsidR="006A1747" w:rsidRPr="006A1747" w:rsidRDefault="006A1747" w:rsidP="002C0B76">
      <w:pPr>
        <w:spacing w:line="276" w:lineRule="auto"/>
        <w:jc w:val="both"/>
        <w:rPr>
          <w:rFonts w:ascii="Times New Roman" w:hAnsi="Times New Roman" w:cs="Times New Roman"/>
          <w:sz w:val="22"/>
          <w:szCs w:val="22"/>
        </w:rPr>
      </w:pPr>
    </w:p>
    <w:p w14:paraId="435D9735" w14:textId="77777777" w:rsidR="003128A0" w:rsidRPr="002C0B76" w:rsidRDefault="003128A0" w:rsidP="002C0B76">
      <w:pPr>
        <w:spacing w:line="276" w:lineRule="auto"/>
        <w:rPr>
          <w:rFonts w:ascii="Times New Roman" w:hAnsi="Times New Roman" w:cs="Times New Roman"/>
          <w:sz w:val="22"/>
          <w:szCs w:val="22"/>
        </w:rPr>
      </w:pPr>
    </w:p>
    <w:p w14:paraId="32C950A8" w14:textId="77777777" w:rsidR="006A1747" w:rsidRPr="002C0B76" w:rsidRDefault="006A1747" w:rsidP="002C0B76">
      <w:pPr>
        <w:spacing w:line="276" w:lineRule="auto"/>
        <w:rPr>
          <w:rFonts w:ascii="Times New Roman" w:hAnsi="Times New Roman" w:cs="Times New Roman"/>
          <w:sz w:val="22"/>
          <w:szCs w:val="22"/>
        </w:rPr>
      </w:pPr>
    </w:p>
    <w:p w14:paraId="181B598A" w14:textId="77777777" w:rsidR="002C0B76" w:rsidRPr="002C0B76" w:rsidRDefault="002C0B76" w:rsidP="002C0B76">
      <w:pPr>
        <w:spacing w:line="276" w:lineRule="auto"/>
        <w:rPr>
          <w:rFonts w:ascii="Times New Roman" w:hAnsi="Times New Roman" w:cs="Times New Roman"/>
          <w:sz w:val="22"/>
          <w:szCs w:val="22"/>
        </w:rPr>
      </w:pPr>
    </w:p>
    <w:p w14:paraId="70F7C369" w14:textId="77777777" w:rsidR="002C0B76" w:rsidRPr="002C0B76" w:rsidRDefault="002C0B76" w:rsidP="002C0B76">
      <w:pPr>
        <w:spacing w:line="276" w:lineRule="auto"/>
        <w:rPr>
          <w:rFonts w:ascii="Times New Roman" w:hAnsi="Times New Roman" w:cs="Times New Roman"/>
          <w:sz w:val="22"/>
          <w:szCs w:val="22"/>
        </w:rPr>
      </w:pPr>
    </w:p>
    <w:p w14:paraId="7FC9A03C" w14:textId="77777777" w:rsidR="002C0B76" w:rsidRPr="002C0B76" w:rsidRDefault="002C0B76" w:rsidP="002C0B76">
      <w:pPr>
        <w:spacing w:line="276" w:lineRule="auto"/>
        <w:rPr>
          <w:rFonts w:ascii="Times New Roman" w:hAnsi="Times New Roman" w:cs="Times New Roman"/>
          <w:sz w:val="22"/>
          <w:szCs w:val="22"/>
        </w:rPr>
      </w:pPr>
    </w:p>
    <w:p w14:paraId="5C85A50E" w14:textId="77777777" w:rsidR="002C0B76" w:rsidRPr="002C0B76" w:rsidRDefault="002C0B76" w:rsidP="002C0B76">
      <w:pPr>
        <w:spacing w:line="276" w:lineRule="auto"/>
        <w:rPr>
          <w:rFonts w:ascii="Times New Roman" w:hAnsi="Times New Roman" w:cs="Times New Roman"/>
          <w:sz w:val="22"/>
          <w:szCs w:val="22"/>
        </w:rPr>
      </w:pPr>
    </w:p>
    <w:p w14:paraId="7BAC58EC" w14:textId="77777777" w:rsidR="002C0B76" w:rsidRPr="002C0B76" w:rsidRDefault="002C0B76" w:rsidP="002C0B76">
      <w:pPr>
        <w:spacing w:line="276" w:lineRule="auto"/>
        <w:rPr>
          <w:rFonts w:ascii="Times New Roman" w:hAnsi="Times New Roman" w:cs="Times New Roman"/>
          <w:sz w:val="22"/>
          <w:szCs w:val="22"/>
        </w:rPr>
      </w:pPr>
    </w:p>
    <w:p w14:paraId="590347D2" w14:textId="77777777" w:rsidR="002C0B76" w:rsidRPr="002C0B76" w:rsidRDefault="002C0B76" w:rsidP="002C0B76">
      <w:pPr>
        <w:spacing w:line="276" w:lineRule="auto"/>
        <w:rPr>
          <w:rFonts w:ascii="Times New Roman" w:hAnsi="Times New Roman" w:cs="Times New Roman"/>
          <w:sz w:val="22"/>
          <w:szCs w:val="22"/>
        </w:rPr>
      </w:pPr>
    </w:p>
    <w:p w14:paraId="4332166D" w14:textId="77777777" w:rsidR="002C0B76" w:rsidRPr="002C0B76" w:rsidRDefault="002C0B76" w:rsidP="002C0B76">
      <w:pPr>
        <w:spacing w:line="276" w:lineRule="auto"/>
        <w:rPr>
          <w:rFonts w:ascii="Times New Roman" w:hAnsi="Times New Roman" w:cs="Times New Roman"/>
          <w:sz w:val="22"/>
          <w:szCs w:val="22"/>
        </w:rPr>
      </w:pPr>
    </w:p>
    <w:p w14:paraId="6556E142" w14:textId="77777777" w:rsidR="002C0B76" w:rsidRPr="002C0B76" w:rsidRDefault="002C0B76" w:rsidP="002C0B76">
      <w:pPr>
        <w:spacing w:line="276" w:lineRule="auto"/>
        <w:rPr>
          <w:rFonts w:ascii="Times New Roman" w:hAnsi="Times New Roman" w:cs="Times New Roman"/>
          <w:sz w:val="22"/>
          <w:szCs w:val="22"/>
        </w:rPr>
      </w:pPr>
    </w:p>
    <w:p w14:paraId="23050065" w14:textId="77777777" w:rsidR="002C0B76" w:rsidRPr="002C0B76" w:rsidRDefault="002C0B76" w:rsidP="002C0B76">
      <w:pPr>
        <w:spacing w:line="276" w:lineRule="auto"/>
        <w:rPr>
          <w:rFonts w:ascii="Times New Roman" w:hAnsi="Times New Roman" w:cs="Times New Roman"/>
          <w:sz w:val="22"/>
          <w:szCs w:val="22"/>
        </w:rPr>
      </w:pPr>
    </w:p>
    <w:p w14:paraId="123866F1" w14:textId="77777777" w:rsidR="002C0B76" w:rsidRPr="002C0B76" w:rsidRDefault="002C0B76" w:rsidP="002C0B76">
      <w:pPr>
        <w:spacing w:line="276" w:lineRule="auto"/>
        <w:rPr>
          <w:rFonts w:ascii="Times New Roman" w:hAnsi="Times New Roman" w:cs="Times New Roman"/>
          <w:sz w:val="22"/>
          <w:szCs w:val="22"/>
        </w:rPr>
      </w:pPr>
    </w:p>
    <w:p w14:paraId="27FA9A18" w14:textId="77777777" w:rsidR="002C0B76" w:rsidRPr="002C0B76" w:rsidRDefault="002C0B76" w:rsidP="002C0B76">
      <w:pPr>
        <w:spacing w:line="276" w:lineRule="auto"/>
        <w:rPr>
          <w:rFonts w:ascii="Times New Roman" w:hAnsi="Times New Roman" w:cs="Times New Roman"/>
          <w:sz w:val="22"/>
          <w:szCs w:val="22"/>
        </w:rPr>
      </w:pPr>
    </w:p>
    <w:p w14:paraId="34E875AD" w14:textId="77777777" w:rsidR="002C0B76" w:rsidRPr="002C0B76" w:rsidRDefault="002C0B76" w:rsidP="002C0B76">
      <w:pPr>
        <w:spacing w:line="276" w:lineRule="auto"/>
        <w:rPr>
          <w:rFonts w:ascii="Times New Roman" w:hAnsi="Times New Roman" w:cs="Times New Roman"/>
          <w:sz w:val="22"/>
          <w:szCs w:val="22"/>
        </w:rPr>
      </w:pPr>
    </w:p>
    <w:p w14:paraId="38C2EE21" w14:textId="77777777" w:rsidR="002C0B76" w:rsidRPr="002C0B76" w:rsidRDefault="002C0B76" w:rsidP="002C0B76">
      <w:pPr>
        <w:spacing w:line="276" w:lineRule="auto"/>
        <w:rPr>
          <w:rFonts w:ascii="Times New Roman" w:hAnsi="Times New Roman" w:cs="Times New Roman"/>
          <w:sz w:val="22"/>
          <w:szCs w:val="22"/>
        </w:rPr>
      </w:pPr>
    </w:p>
    <w:p w14:paraId="19AB7288" w14:textId="77777777" w:rsidR="002C0B76" w:rsidRPr="002C0B76" w:rsidRDefault="002C0B76" w:rsidP="002C0B76">
      <w:pPr>
        <w:spacing w:line="276" w:lineRule="auto"/>
        <w:rPr>
          <w:rFonts w:ascii="Times New Roman" w:hAnsi="Times New Roman" w:cs="Times New Roman"/>
          <w:sz w:val="22"/>
          <w:szCs w:val="22"/>
        </w:rPr>
      </w:pPr>
    </w:p>
    <w:p w14:paraId="47DDEE91" w14:textId="77777777" w:rsidR="002C0B76" w:rsidRPr="002C0B76" w:rsidRDefault="002C0B76" w:rsidP="002C0B76">
      <w:pPr>
        <w:spacing w:line="276" w:lineRule="auto"/>
        <w:rPr>
          <w:rFonts w:ascii="Times New Roman" w:hAnsi="Times New Roman" w:cs="Times New Roman"/>
          <w:sz w:val="22"/>
          <w:szCs w:val="22"/>
        </w:rPr>
      </w:pPr>
    </w:p>
    <w:p w14:paraId="7F5A6CA3" w14:textId="77777777" w:rsidR="002C0B76" w:rsidRPr="002C0B76" w:rsidRDefault="002C0B76" w:rsidP="002C0B76">
      <w:pPr>
        <w:spacing w:line="276" w:lineRule="auto"/>
        <w:rPr>
          <w:rFonts w:ascii="Times New Roman" w:hAnsi="Times New Roman" w:cs="Times New Roman"/>
          <w:sz w:val="22"/>
          <w:szCs w:val="22"/>
        </w:rPr>
      </w:pPr>
    </w:p>
    <w:p w14:paraId="6A312ED6" w14:textId="77777777" w:rsidR="002C0B76" w:rsidRPr="002C0B76" w:rsidRDefault="002C0B76" w:rsidP="002C0B76">
      <w:pPr>
        <w:spacing w:line="276" w:lineRule="auto"/>
        <w:rPr>
          <w:rFonts w:ascii="Times New Roman" w:hAnsi="Times New Roman" w:cs="Times New Roman"/>
          <w:sz w:val="22"/>
          <w:szCs w:val="22"/>
        </w:rPr>
      </w:pPr>
    </w:p>
    <w:p w14:paraId="596692D9" w14:textId="77777777" w:rsidR="002C0B76" w:rsidRPr="002C0B76" w:rsidRDefault="002C0B76" w:rsidP="002C0B76">
      <w:pPr>
        <w:spacing w:line="276" w:lineRule="auto"/>
        <w:rPr>
          <w:rFonts w:ascii="Times New Roman" w:hAnsi="Times New Roman" w:cs="Times New Roman"/>
          <w:sz w:val="22"/>
          <w:szCs w:val="22"/>
        </w:rPr>
      </w:pPr>
    </w:p>
    <w:p w14:paraId="470A151E" w14:textId="77777777" w:rsidR="002C0B76" w:rsidRPr="002C0B76" w:rsidRDefault="002C0B76" w:rsidP="002C0B76">
      <w:pPr>
        <w:spacing w:line="276" w:lineRule="auto"/>
        <w:rPr>
          <w:rFonts w:ascii="Times New Roman" w:hAnsi="Times New Roman" w:cs="Times New Roman"/>
          <w:sz w:val="22"/>
          <w:szCs w:val="22"/>
        </w:rPr>
      </w:pPr>
    </w:p>
    <w:p w14:paraId="302E6649" w14:textId="77777777" w:rsidR="002C0B76" w:rsidRPr="002C0B76" w:rsidRDefault="002C0B76" w:rsidP="002C0B76">
      <w:pPr>
        <w:spacing w:line="276" w:lineRule="auto"/>
        <w:rPr>
          <w:rFonts w:ascii="Times New Roman" w:hAnsi="Times New Roman" w:cs="Times New Roman"/>
          <w:sz w:val="22"/>
          <w:szCs w:val="22"/>
        </w:rPr>
      </w:pPr>
    </w:p>
    <w:p w14:paraId="2743C409" w14:textId="77777777" w:rsidR="002C0B76" w:rsidRPr="002C0B76" w:rsidRDefault="002C0B76" w:rsidP="002C0B76">
      <w:pPr>
        <w:spacing w:line="276" w:lineRule="auto"/>
        <w:rPr>
          <w:rFonts w:ascii="Times New Roman" w:hAnsi="Times New Roman" w:cs="Times New Roman"/>
          <w:sz w:val="22"/>
          <w:szCs w:val="22"/>
        </w:rPr>
      </w:pPr>
    </w:p>
    <w:p w14:paraId="05E2A587" w14:textId="77777777" w:rsidR="002C0B76" w:rsidRPr="002C0B76" w:rsidRDefault="002C0B76" w:rsidP="002C0B76">
      <w:pPr>
        <w:spacing w:line="276" w:lineRule="auto"/>
        <w:rPr>
          <w:rFonts w:ascii="Times New Roman" w:hAnsi="Times New Roman" w:cs="Times New Roman"/>
          <w:sz w:val="22"/>
          <w:szCs w:val="22"/>
        </w:rPr>
      </w:pPr>
    </w:p>
    <w:p w14:paraId="67CDB6B0" w14:textId="77777777" w:rsidR="002C0B76" w:rsidRPr="002C0B76" w:rsidRDefault="002C0B76" w:rsidP="002C0B76">
      <w:pPr>
        <w:spacing w:line="276" w:lineRule="auto"/>
        <w:rPr>
          <w:rFonts w:ascii="Times New Roman" w:hAnsi="Times New Roman" w:cs="Times New Roman"/>
          <w:sz w:val="22"/>
          <w:szCs w:val="22"/>
        </w:rPr>
      </w:pPr>
    </w:p>
    <w:p w14:paraId="2CFE283E" w14:textId="77777777" w:rsidR="002C0B76" w:rsidRPr="002C0B76" w:rsidRDefault="002C0B76" w:rsidP="002C0B76">
      <w:pPr>
        <w:spacing w:line="276" w:lineRule="auto"/>
        <w:rPr>
          <w:rFonts w:ascii="Times New Roman" w:hAnsi="Times New Roman" w:cs="Times New Roman"/>
          <w:sz w:val="22"/>
          <w:szCs w:val="22"/>
        </w:rPr>
      </w:pPr>
    </w:p>
    <w:p w14:paraId="0E56B393" w14:textId="77777777" w:rsidR="002C0B76" w:rsidRPr="002C0B76" w:rsidRDefault="002C0B76" w:rsidP="002C0B76">
      <w:pPr>
        <w:spacing w:line="276" w:lineRule="auto"/>
        <w:rPr>
          <w:rFonts w:ascii="Times New Roman" w:hAnsi="Times New Roman" w:cs="Times New Roman"/>
          <w:sz w:val="22"/>
          <w:szCs w:val="22"/>
        </w:rPr>
      </w:pPr>
    </w:p>
    <w:p w14:paraId="36B04EC4" w14:textId="77777777" w:rsidR="002C0B76" w:rsidRPr="002C0B76" w:rsidRDefault="002C0B76" w:rsidP="002C0B76">
      <w:pPr>
        <w:spacing w:line="276" w:lineRule="auto"/>
        <w:rPr>
          <w:rFonts w:ascii="Times New Roman" w:hAnsi="Times New Roman" w:cs="Times New Roman"/>
          <w:sz w:val="22"/>
          <w:szCs w:val="22"/>
        </w:rPr>
      </w:pPr>
    </w:p>
    <w:p w14:paraId="31FB3652" w14:textId="77777777" w:rsidR="002C0B76" w:rsidRPr="002C0B76" w:rsidRDefault="002C0B76" w:rsidP="002C0B76">
      <w:pPr>
        <w:spacing w:line="276" w:lineRule="auto"/>
        <w:rPr>
          <w:rFonts w:ascii="Times New Roman" w:hAnsi="Times New Roman" w:cs="Times New Roman"/>
          <w:sz w:val="22"/>
          <w:szCs w:val="22"/>
        </w:rPr>
      </w:pPr>
    </w:p>
    <w:p w14:paraId="778D1A0C" w14:textId="77777777" w:rsidR="002C0B76" w:rsidRPr="002C0B76" w:rsidRDefault="002C0B76" w:rsidP="002C0B76">
      <w:pPr>
        <w:spacing w:line="276" w:lineRule="auto"/>
        <w:rPr>
          <w:rFonts w:ascii="Times New Roman" w:hAnsi="Times New Roman" w:cs="Times New Roman"/>
          <w:sz w:val="22"/>
          <w:szCs w:val="22"/>
        </w:rPr>
      </w:pPr>
    </w:p>
    <w:p w14:paraId="5865B316" w14:textId="77777777" w:rsidR="002C0B76" w:rsidRPr="002C0B76" w:rsidRDefault="002C0B76" w:rsidP="002C0B76">
      <w:pPr>
        <w:spacing w:line="276" w:lineRule="auto"/>
        <w:rPr>
          <w:rFonts w:ascii="Times New Roman" w:hAnsi="Times New Roman" w:cs="Times New Roman"/>
          <w:sz w:val="22"/>
          <w:szCs w:val="22"/>
        </w:rPr>
      </w:pPr>
    </w:p>
    <w:p w14:paraId="72D35182" w14:textId="77777777" w:rsidR="002C0B76" w:rsidRPr="002C0B76" w:rsidRDefault="002C0B76" w:rsidP="002C0B76">
      <w:pPr>
        <w:spacing w:line="276" w:lineRule="auto"/>
        <w:rPr>
          <w:rFonts w:ascii="Times New Roman" w:hAnsi="Times New Roman" w:cs="Times New Roman"/>
          <w:sz w:val="22"/>
          <w:szCs w:val="22"/>
        </w:rPr>
      </w:pPr>
    </w:p>
    <w:p w14:paraId="423134B1" w14:textId="77777777" w:rsidR="002C0B76" w:rsidRPr="002C0B76" w:rsidRDefault="002C0B76" w:rsidP="002C0B76">
      <w:pPr>
        <w:spacing w:line="276" w:lineRule="auto"/>
        <w:rPr>
          <w:rFonts w:ascii="Times New Roman" w:hAnsi="Times New Roman" w:cs="Times New Roman"/>
          <w:sz w:val="22"/>
          <w:szCs w:val="22"/>
        </w:rPr>
      </w:pPr>
    </w:p>
    <w:p w14:paraId="40B8569B" w14:textId="77777777" w:rsidR="002C0B76" w:rsidRPr="002C0B76" w:rsidRDefault="002C0B76" w:rsidP="002C0B76">
      <w:pPr>
        <w:spacing w:line="276" w:lineRule="auto"/>
        <w:rPr>
          <w:rFonts w:ascii="Times New Roman" w:hAnsi="Times New Roman" w:cs="Times New Roman"/>
          <w:sz w:val="22"/>
          <w:szCs w:val="22"/>
        </w:rPr>
      </w:pPr>
    </w:p>
    <w:p w14:paraId="768669C4" w14:textId="77777777" w:rsidR="002C0B76" w:rsidRPr="002C0B76" w:rsidRDefault="002C0B76" w:rsidP="002C0B76">
      <w:pPr>
        <w:spacing w:line="276" w:lineRule="auto"/>
        <w:rPr>
          <w:rFonts w:ascii="Times New Roman" w:hAnsi="Times New Roman" w:cs="Times New Roman"/>
          <w:sz w:val="22"/>
          <w:szCs w:val="22"/>
        </w:rPr>
      </w:pPr>
    </w:p>
    <w:p w14:paraId="1B7576B2" w14:textId="77777777" w:rsidR="002C0B76" w:rsidRPr="002C0B76" w:rsidRDefault="002C0B76" w:rsidP="002C0B76">
      <w:pPr>
        <w:spacing w:line="276" w:lineRule="auto"/>
        <w:rPr>
          <w:rFonts w:ascii="Times New Roman" w:hAnsi="Times New Roman" w:cs="Times New Roman"/>
          <w:sz w:val="22"/>
          <w:szCs w:val="22"/>
        </w:rPr>
      </w:pPr>
    </w:p>
    <w:p w14:paraId="3D4465CA" w14:textId="77777777" w:rsidR="002C0B76" w:rsidRPr="002C0B76" w:rsidRDefault="002C0B76" w:rsidP="002C0B76">
      <w:pPr>
        <w:spacing w:line="276" w:lineRule="auto"/>
        <w:rPr>
          <w:rFonts w:ascii="Times New Roman" w:hAnsi="Times New Roman" w:cs="Times New Roman"/>
          <w:sz w:val="22"/>
          <w:szCs w:val="22"/>
        </w:rPr>
      </w:pPr>
    </w:p>
    <w:p w14:paraId="46FC97E7" w14:textId="77777777" w:rsidR="002C0B76" w:rsidRPr="002C0B76" w:rsidRDefault="002C0B76" w:rsidP="002C0B76">
      <w:pPr>
        <w:spacing w:line="276" w:lineRule="auto"/>
        <w:rPr>
          <w:rFonts w:ascii="Times New Roman" w:hAnsi="Times New Roman" w:cs="Times New Roman"/>
          <w:sz w:val="22"/>
          <w:szCs w:val="22"/>
        </w:rPr>
      </w:pPr>
    </w:p>
    <w:p w14:paraId="2E4F9114" w14:textId="77777777" w:rsidR="002C0B76" w:rsidRPr="002C0B76" w:rsidRDefault="002C0B76" w:rsidP="002C0B76">
      <w:pPr>
        <w:spacing w:line="276" w:lineRule="auto"/>
        <w:rPr>
          <w:rFonts w:ascii="Times New Roman" w:hAnsi="Times New Roman" w:cs="Times New Roman"/>
          <w:sz w:val="22"/>
          <w:szCs w:val="22"/>
        </w:rPr>
      </w:pPr>
    </w:p>
    <w:p w14:paraId="6B8A2378" w14:textId="77777777" w:rsidR="002C0B76" w:rsidRPr="002C0B76" w:rsidRDefault="002C0B76" w:rsidP="002C0B76">
      <w:pPr>
        <w:spacing w:line="276" w:lineRule="auto"/>
        <w:rPr>
          <w:rFonts w:ascii="Times New Roman" w:hAnsi="Times New Roman" w:cs="Times New Roman"/>
          <w:sz w:val="22"/>
          <w:szCs w:val="22"/>
        </w:rPr>
      </w:pPr>
    </w:p>
    <w:p w14:paraId="44BF9D2A" w14:textId="77777777" w:rsidR="002C0B76" w:rsidRPr="002C0B76" w:rsidRDefault="002C0B76" w:rsidP="002C0B76">
      <w:pPr>
        <w:spacing w:line="276" w:lineRule="auto"/>
        <w:rPr>
          <w:rFonts w:ascii="Times New Roman" w:hAnsi="Times New Roman" w:cs="Times New Roman"/>
          <w:sz w:val="22"/>
          <w:szCs w:val="22"/>
        </w:rPr>
      </w:pPr>
    </w:p>
    <w:p w14:paraId="3AB09F87" w14:textId="77777777" w:rsidR="002C0B76" w:rsidRPr="002C0B76" w:rsidRDefault="002C0B76" w:rsidP="002C0B76">
      <w:pPr>
        <w:spacing w:line="276" w:lineRule="auto"/>
        <w:rPr>
          <w:rFonts w:ascii="Times New Roman" w:hAnsi="Times New Roman" w:cs="Times New Roman"/>
          <w:sz w:val="22"/>
          <w:szCs w:val="22"/>
        </w:rPr>
      </w:pPr>
    </w:p>
    <w:p w14:paraId="1D692FAF" w14:textId="77777777" w:rsidR="002C0B76" w:rsidRPr="002C0B76" w:rsidRDefault="002C0B76" w:rsidP="002C0B76">
      <w:pPr>
        <w:spacing w:line="276" w:lineRule="auto"/>
        <w:rPr>
          <w:rFonts w:ascii="Times New Roman" w:hAnsi="Times New Roman" w:cs="Times New Roman"/>
          <w:sz w:val="22"/>
          <w:szCs w:val="22"/>
        </w:rPr>
      </w:pPr>
    </w:p>
    <w:p w14:paraId="5FDF1A23" w14:textId="77777777" w:rsidR="002C0B76" w:rsidRPr="002C0B76" w:rsidRDefault="002C0B76" w:rsidP="002C0B76">
      <w:pPr>
        <w:spacing w:line="276" w:lineRule="auto"/>
        <w:rPr>
          <w:rFonts w:ascii="Times New Roman" w:hAnsi="Times New Roman" w:cs="Times New Roman"/>
          <w:sz w:val="22"/>
          <w:szCs w:val="22"/>
        </w:rPr>
      </w:pPr>
    </w:p>
    <w:p w14:paraId="5F7D2216" w14:textId="77777777" w:rsidR="002C0B76" w:rsidRPr="002C0B76" w:rsidRDefault="002C0B76" w:rsidP="002C0B76">
      <w:pPr>
        <w:spacing w:line="276" w:lineRule="auto"/>
        <w:rPr>
          <w:rFonts w:ascii="Times New Roman" w:hAnsi="Times New Roman" w:cs="Times New Roman"/>
          <w:sz w:val="22"/>
          <w:szCs w:val="22"/>
        </w:rPr>
      </w:pPr>
    </w:p>
    <w:p w14:paraId="69EC9510" w14:textId="77777777" w:rsidR="002C0B76" w:rsidRPr="002C0B76" w:rsidRDefault="002C0B76" w:rsidP="002C0B76">
      <w:pPr>
        <w:spacing w:line="276" w:lineRule="auto"/>
        <w:rPr>
          <w:rFonts w:ascii="Times New Roman" w:hAnsi="Times New Roman" w:cs="Times New Roman"/>
          <w:sz w:val="22"/>
          <w:szCs w:val="22"/>
        </w:rPr>
      </w:pPr>
    </w:p>
    <w:p w14:paraId="6AD846BB" w14:textId="77777777" w:rsidR="002C0B76" w:rsidRPr="002C0B76" w:rsidRDefault="002C0B76" w:rsidP="002C0B76">
      <w:pPr>
        <w:spacing w:line="276" w:lineRule="auto"/>
        <w:rPr>
          <w:rFonts w:ascii="Times New Roman" w:hAnsi="Times New Roman" w:cs="Times New Roman"/>
          <w:sz w:val="22"/>
          <w:szCs w:val="22"/>
        </w:rPr>
      </w:pPr>
    </w:p>
    <w:p w14:paraId="2FB324FA" w14:textId="77777777" w:rsidR="002C0B76" w:rsidRPr="002C0B76" w:rsidRDefault="002C0B76" w:rsidP="002C0B76">
      <w:pPr>
        <w:spacing w:line="276" w:lineRule="auto"/>
        <w:rPr>
          <w:rFonts w:ascii="Times New Roman" w:hAnsi="Times New Roman" w:cs="Times New Roman"/>
          <w:sz w:val="22"/>
          <w:szCs w:val="22"/>
        </w:rPr>
      </w:pPr>
    </w:p>
    <w:p w14:paraId="32564CB5" w14:textId="77777777" w:rsidR="002C0B76" w:rsidRPr="002C0B76" w:rsidRDefault="002C0B76" w:rsidP="002C0B76">
      <w:pPr>
        <w:spacing w:line="276" w:lineRule="auto"/>
        <w:rPr>
          <w:rFonts w:ascii="Times New Roman" w:hAnsi="Times New Roman" w:cs="Times New Roman"/>
          <w:sz w:val="22"/>
          <w:szCs w:val="22"/>
        </w:rPr>
      </w:pPr>
    </w:p>
    <w:p w14:paraId="25354DA7" w14:textId="77777777" w:rsidR="002C0B76" w:rsidRPr="002C0B76" w:rsidRDefault="002C0B76" w:rsidP="002C0B76">
      <w:pPr>
        <w:spacing w:line="276" w:lineRule="auto"/>
        <w:rPr>
          <w:rFonts w:ascii="Times New Roman" w:hAnsi="Times New Roman" w:cs="Times New Roman"/>
          <w:sz w:val="22"/>
          <w:szCs w:val="22"/>
        </w:rPr>
      </w:pPr>
    </w:p>
    <w:p w14:paraId="27919779" w14:textId="77777777" w:rsidR="002C0B76" w:rsidRDefault="002C0B76" w:rsidP="003128A0">
      <w:pPr>
        <w:rPr>
          <w:rFonts w:ascii="Times New Roman" w:hAnsi="Times New Roman" w:cs="Times New Roman"/>
          <w:sz w:val="22"/>
          <w:szCs w:val="22"/>
        </w:rPr>
      </w:pPr>
    </w:p>
    <w:p w14:paraId="6C56CF18" w14:textId="77777777" w:rsidR="002C0B76" w:rsidRPr="00F0073C" w:rsidRDefault="002C0B76" w:rsidP="003128A0">
      <w:pPr>
        <w:rPr>
          <w:rFonts w:ascii="Times New Roman" w:hAnsi="Times New Roman" w:cs="Times New Roman"/>
          <w:sz w:val="22"/>
          <w:szCs w:val="22"/>
        </w:rPr>
      </w:pPr>
    </w:p>
    <w:p w14:paraId="1AB608DB" w14:textId="77777777" w:rsidR="003128A0" w:rsidRPr="00F0073C" w:rsidRDefault="003128A0" w:rsidP="003128A0">
      <w:pPr>
        <w:pStyle w:val="Nagwek1"/>
        <w:spacing w:before="0" w:after="0"/>
        <w:jc w:val="center"/>
        <w:rPr>
          <w:rFonts w:ascii="Times New Roman" w:hAnsi="Times New Roman" w:cs="Times New Roman"/>
          <w:sz w:val="22"/>
          <w:szCs w:val="22"/>
        </w:rPr>
      </w:pPr>
      <w:bookmarkStart w:id="49" w:name="_Toc136986763"/>
      <w:r w:rsidRPr="00F0073C">
        <w:rPr>
          <w:rFonts w:ascii="Times New Roman" w:hAnsi="Times New Roman" w:cs="Times New Roman"/>
          <w:sz w:val="22"/>
          <w:szCs w:val="22"/>
        </w:rPr>
        <w:t>Rozdział VII</w:t>
      </w:r>
      <w:bookmarkEnd w:id="49"/>
    </w:p>
    <w:p w14:paraId="2F7FDAD5" w14:textId="2AEB29F9" w:rsidR="003128A0" w:rsidRPr="00F0073C" w:rsidRDefault="003128A0" w:rsidP="003128A0">
      <w:pPr>
        <w:pStyle w:val="Nagwek1"/>
        <w:spacing w:before="0" w:after="0"/>
        <w:jc w:val="center"/>
        <w:rPr>
          <w:rFonts w:ascii="Times New Roman" w:hAnsi="Times New Roman" w:cs="Times New Roman"/>
          <w:sz w:val="22"/>
          <w:szCs w:val="22"/>
        </w:rPr>
      </w:pPr>
      <w:r w:rsidRPr="00F0073C">
        <w:rPr>
          <w:rFonts w:ascii="Times New Roman" w:hAnsi="Times New Roman" w:cs="Times New Roman"/>
          <w:sz w:val="22"/>
          <w:szCs w:val="22"/>
        </w:rPr>
        <w:t xml:space="preserve"> </w:t>
      </w:r>
      <w:r w:rsidRPr="00F0073C">
        <w:rPr>
          <w:rFonts w:ascii="Times New Roman" w:hAnsi="Times New Roman" w:cs="Times New Roman"/>
          <w:sz w:val="22"/>
          <w:szCs w:val="22"/>
        </w:rPr>
        <w:br/>
      </w:r>
      <w:bookmarkStart w:id="50" w:name="_Toc136986764"/>
      <w:r w:rsidRPr="00F0073C">
        <w:rPr>
          <w:rFonts w:ascii="Times New Roman" w:hAnsi="Times New Roman" w:cs="Times New Roman"/>
          <w:sz w:val="22"/>
          <w:szCs w:val="22"/>
        </w:rPr>
        <w:t>SPOSÓB WYBORU I OCENY OPERACJI ORAZ SPOSÓB USTANAWIANA KRYTERIÓW WYBORU</w:t>
      </w:r>
      <w:bookmarkEnd w:id="50"/>
    </w:p>
    <w:p w14:paraId="33B42CAA" w14:textId="77777777" w:rsidR="003A1978" w:rsidRDefault="003A1978" w:rsidP="003128A0">
      <w:pPr>
        <w:rPr>
          <w:rFonts w:ascii="Times New Roman" w:hAnsi="Times New Roman" w:cs="Times New Roman"/>
          <w:sz w:val="22"/>
          <w:szCs w:val="22"/>
        </w:rPr>
      </w:pPr>
    </w:p>
    <w:p w14:paraId="25057373" w14:textId="77777777" w:rsidR="00865CF2" w:rsidRPr="00865CF2" w:rsidRDefault="00865CF2" w:rsidP="000D1A3D">
      <w:pPr>
        <w:pStyle w:val="Akapitzlist"/>
        <w:keepNext/>
        <w:keepLines/>
        <w:numPr>
          <w:ilvl w:val="0"/>
          <w:numId w:val="52"/>
        </w:numPr>
        <w:spacing w:before="360" w:after="80"/>
        <w:contextualSpacing w:val="0"/>
        <w:outlineLvl w:val="1"/>
        <w:rPr>
          <w:rFonts w:ascii="Times New Roman" w:hAnsi="Times New Roman" w:cs="Times New Roman"/>
          <w:b/>
          <w:vanish/>
          <w:sz w:val="22"/>
          <w:szCs w:val="22"/>
        </w:rPr>
      </w:pPr>
      <w:bookmarkStart w:id="51" w:name="_Toc136902495"/>
      <w:bookmarkStart w:id="52" w:name="_Toc136984850"/>
      <w:bookmarkStart w:id="53" w:name="_Toc136984909"/>
      <w:bookmarkStart w:id="54" w:name="_Toc136984968"/>
      <w:bookmarkStart w:id="55" w:name="_Toc136986765"/>
      <w:bookmarkEnd w:id="51"/>
      <w:bookmarkEnd w:id="52"/>
      <w:bookmarkEnd w:id="53"/>
      <w:bookmarkEnd w:id="54"/>
      <w:bookmarkEnd w:id="55"/>
    </w:p>
    <w:p w14:paraId="4C78F7F2" w14:textId="77777777" w:rsidR="00865CF2" w:rsidRPr="00865CF2" w:rsidRDefault="00865CF2" w:rsidP="000D1A3D">
      <w:pPr>
        <w:pStyle w:val="Akapitzlist"/>
        <w:keepNext/>
        <w:keepLines/>
        <w:numPr>
          <w:ilvl w:val="0"/>
          <w:numId w:val="52"/>
        </w:numPr>
        <w:spacing w:before="360" w:after="80"/>
        <w:contextualSpacing w:val="0"/>
        <w:outlineLvl w:val="1"/>
        <w:rPr>
          <w:rFonts w:ascii="Times New Roman" w:hAnsi="Times New Roman" w:cs="Times New Roman"/>
          <w:b/>
          <w:vanish/>
          <w:sz w:val="22"/>
          <w:szCs w:val="22"/>
        </w:rPr>
      </w:pPr>
      <w:bookmarkStart w:id="56" w:name="_Toc136902496"/>
      <w:bookmarkStart w:id="57" w:name="_Toc136984851"/>
      <w:bookmarkStart w:id="58" w:name="_Toc136984910"/>
      <w:bookmarkStart w:id="59" w:name="_Toc136984969"/>
      <w:bookmarkStart w:id="60" w:name="_Toc136986766"/>
      <w:bookmarkEnd w:id="56"/>
      <w:bookmarkEnd w:id="57"/>
      <w:bookmarkEnd w:id="58"/>
      <w:bookmarkEnd w:id="59"/>
      <w:bookmarkEnd w:id="60"/>
    </w:p>
    <w:p w14:paraId="6A284453" w14:textId="77777777" w:rsidR="00865CF2" w:rsidRPr="00865CF2" w:rsidRDefault="00865CF2" w:rsidP="000D1A3D">
      <w:pPr>
        <w:pStyle w:val="Akapitzlist"/>
        <w:keepNext/>
        <w:keepLines/>
        <w:numPr>
          <w:ilvl w:val="0"/>
          <w:numId w:val="52"/>
        </w:numPr>
        <w:spacing w:before="360" w:after="80"/>
        <w:contextualSpacing w:val="0"/>
        <w:outlineLvl w:val="1"/>
        <w:rPr>
          <w:rFonts w:ascii="Times New Roman" w:hAnsi="Times New Roman" w:cs="Times New Roman"/>
          <w:b/>
          <w:vanish/>
          <w:sz w:val="22"/>
          <w:szCs w:val="22"/>
        </w:rPr>
      </w:pPr>
      <w:bookmarkStart w:id="61" w:name="_Toc136902497"/>
      <w:bookmarkStart w:id="62" w:name="_Toc136984852"/>
      <w:bookmarkStart w:id="63" w:name="_Toc136984911"/>
      <w:bookmarkStart w:id="64" w:name="_Toc136984970"/>
      <w:bookmarkStart w:id="65" w:name="_Toc136986767"/>
      <w:bookmarkEnd w:id="61"/>
      <w:bookmarkEnd w:id="62"/>
      <w:bookmarkEnd w:id="63"/>
      <w:bookmarkEnd w:id="64"/>
      <w:bookmarkEnd w:id="65"/>
    </w:p>
    <w:p w14:paraId="06D58ABF" w14:textId="77777777" w:rsidR="00865CF2" w:rsidRPr="00865CF2" w:rsidRDefault="00865CF2" w:rsidP="000D1A3D">
      <w:pPr>
        <w:pStyle w:val="Akapitzlist"/>
        <w:keepNext/>
        <w:keepLines/>
        <w:numPr>
          <w:ilvl w:val="0"/>
          <w:numId w:val="52"/>
        </w:numPr>
        <w:spacing w:before="360" w:after="80"/>
        <w:contextualSpacing w:val="0"/>
        <w:outlineLvl w:val="1"/>
        <w:rPr>
          <w:rFonts w:ascii="Times New Roman" w:hAnsi="Times New Roman" w:cs="Times New Roman"/>
          <w:b/>
          <w:vanish/>
          <w:sz w:val="22"/>
          <w:szCs w:val="22"/>
        </w:rPr>
      </w:pPr>
      <w:bookmarkStart w:id="66" w:name="_Toc136902498"/>
      <w:bookmarkStart w:id="67" w:name="_Toc136984853"/>
      <w:bookmarkStart w:id="68" w:name="_Toc136984912"/>
      <w:bookmarkStart w:id="69" w:name="_Toc136984971"/>
      <w:bookmarkStart w:id="70" w:name="_Toc136986768"/>
      <w:bookmarkEnd w:id="66"/>
      <w:bookmarkEnd w:id="67"/>
      <w:bookmarkEnd w:id="68"/>
      <w:bookmarkEnd w:id="69"/>
      <w:bookmarkEnd w:id="70"/>
    </w:p>
    <w:p w14:paraId="1749A40D" w14:textId="77777777" w:rsidR="00865CF2" w:rsidRPr="00865CF2" w:rsidRDefault="00865CF2" w:rsidP="000D1A3D">
      <w:pPr>
        <w:pStyle w:val="Akapitzlist"/>
        <w:keepNext/>
        <w:keepLines/>
        <w:numPr>
          <w:ilvl w:val="0"/>
          <w:numId w:val="52"/>
        </w:numPr>
        <w:spacing w:before="360" w:after="80"/>
        <w:contextualSpacing w:val="0"/>
        <w:outlineLvl w:val="1"/>
        <w:rPr>
          <w:rFonts w:ascii="Times New Roman" w:hAnsi="Times New Roman" w:cs="Times New Roman"/>
          <w:b/>
          <w:vanish/>
          <w:sz w:val="22"/>
          <w:szCs w:val="22"/>
        </w:rPr>
      </w:pPr>
      <w:bookmarkStart w:id="71" w:name="_Toc136902499"/>
      <w:bookmarkStart w:id="72" w:name="_Toc136984854"/>
      <w:bookmarkStart w:id="73" w:name="_Toc136984913"/>
      <w:bookmarkStart w:id="74" w:name="_Toc136984972"/>
      <w:bookmarkStart w:id="75" w:name="_Toc136986769"/>
      <w:bookmarkEnd w:id="71"/>
      <w:bookmarkEnd w:id="72"/>
      <w:bookmarkEnd w:id="73"/>
      <w:bookmarkEnd w:id="74"/>
      <w:bookmarkEnd w:id="75"/>
    </w:p>
    <w:p w14:paraId="2365B4DC" w14:textId="77777777" w:rsidR="00865CF2" w:rsidRPr="00865CF2" w:rsidRDefault="00865CF2" w:rsidP="000D1A3D">
      <w:pPr>
        <w:pStyle w:val="Akapitzlist"/>
        <w:keepNext/>
        <w:keepLines/>
        <w:numPr>
          <w:ilvl w:val="0"/>
          <w:numId w:val="52"/>
        </w:numPr>
        <w:spacing w:before="360" w:after="80"/>
        <w:contextualSpacing w:val="0"/>
        <w:outlineLvl w:val="1"/>
        <w:rPr>
          <w:rFonts w:ascii="Times New Roman" w:hAnsi="Times New Roman" w:cs="Times New Roman"/>
          <w:b/>
          <w:vanish/>
          <w:sz w:val="22"/>
          <w:szCs w:val="22"/>
        </w:rPr>
      </w:pPr>
      <w:bookmarkStart w:id="76" w:name="_Toc136902500"/>
      <w:bookmarkStart w:id="77" w:name="_Toc136984855"/>
      <w:bookmarkStart w:id="78" w:name="_Toc136984914"/>
      <w:bookmarkStart w:id="79" w:name="_Toc136984973"/>
      <w:bookmarkStart w:id="80" w:name="_Toc136986770"/>
      <w:bookmarkEnd w:id="76"/>
      <w:bookmarkEnd w:id="77"/>
      <w:bookmarkEnd w:id="78"/>
      <w:bookmarkEnd w:id="79"/>
      <w:bookmarkEnd w:id="80"/>
    </w:p>
    <w:p w14:paraId="70CD76F6" w14:textId="77777777" w:rsidR="00865CF2" w:rsidRPr="00865CF2" w:rsidRDefault="00865CF2" w:rsidP="000D1A3D">
      <w:pPr>
        <w:pStyle w:val="Akapitzlist"/>
        <w:keepNext/>
        <w:keepLines/>
        <w:numPr>
          <w:ilvl w:val="0"/>
          <w:numId w:val="52"/>
        </w:numPr>
        <w:spacing w:before="360" w:after="80"/>
        <w:contextualSpacing w:val="0"/>
        <w:outlineLvl w:val="1"/>
        <w:rPr>
          <w:rFonts w:ascii="Times New Roman" w:hAnsi="Times New Roman" w:cs="Times New Roman"/>
          <w:b/>
          <w:vanish/>
          <w:sz w:val="22"/>
          <w:szCs w:val="22"/>
        </w:rPr>
      </w:pPr>
      <w:bookmarkStart w:id="81" w:name="_Toc136902501"/>
      <w:bookmarkStart w:id="82" w:name="_Toc136984856"/>
      <w:bookmarkStart w:id="83" w:name="_Toc136984915"/>
      <w:bookmarkStart w:id="84" w:name="_Toc136984974"/>
      <w:bookmarkStart w:id="85" w:name="_Toc136986771"/>
      <w:bookmarkEnd w:id="81"/>
      <w:bookmarkEnd w:id="82"/>
      <w:bookmarkEnd w:id="83"/>
      <w:bookmarkEnd w:id="84"/>
      <w:bookmarkEnd w:id="85"/>
    </w:p>
    <w:p w14:paraId="1B772371" w14:textId="0FD81C97" w:rsidR="00865CF2" w:rsidRPr="00865CF2" w:rsidRDefault="003A1978" w:rsidP="000D1A3D">
      <w:pPr>
        <w:pStyle w:val="Nagwek2"/>
        <w:numPr>
          <w:ilvl w:val="1"/>
          <w:numId w:val="52"/>
        </w:numPr>
        <w:rPr>
          <w:rFonts w:ascii="Times New Roman" w:hAnsi="Times New Roman" w:cs="Times New Roman"/>
          <w:sz w:val="22"/>
          <w:szCs w:val="22"/>
        </w:rPr>
      </w:pPr>
      <w:bookmarkStart w:id="86" w:name="_Toc136986772"/>
      <w:r w:rsidRPr="003A1978">
        <w:rPr>
          <w:rFonts w:ascii="Times New Roman" w:hAnsi="Times New Roman" w:cs="Times New Roman"/>
          <w:sz w:val="22"/>
          <w:szCs w:val="22"/>
        </w:rPr>
        <w:t>Ogólna charakterystyka wewnętrznej organizacji pracy LGD</w:t>
      </w:r>
      <w:bookmarkEnd w:id="86"/>
    </w:p>
    <w:p w14:paraId="144FF645" w14:textId="77777777" w:rsidR="003A1978" w:rsidRDefault="003A1978" w:rsidP="003A1978"/>
    <w:p w14:paraId="5CCC8689" w14:textId="77777777" w:rsidR="00DF766F" w:rsidRDefault="00DF766F" w:rsidP="00DF766F">
      <w:pPr>
        <w:spacing w:line="276" w:lineRule="auto"/>
        <w:ind w:firstLine="720"/>
        <w:jc w:val="both"/>
        <w:rPr>
          <w:rFonts w:ascii="Times New Roman" w:hAnsi="Times New Roman" w:cs="Times New Roman"/>
          <w:sz w:val="22"/>
          <w:szCs w:val="22"/>
        </w:rPr>
      </w:pPr>
      <w:r w:rsidRPr="00DF766F">
        <w:rPr>
          <w:rFonts w:ascii="Times New Roman" w:hAnsi="Times New Roman" w:cs="Times New Roman"/>
          <w:sz w:val="22"/>
          <w:szCs w:val="22"/>
        </w:rPr>
        <w:t xml:space="preserve">Lokalna Grupa Działania – Stowarzyszenie </w:t>
      </w:r>
      <w:proofErr w:type="spellStart"/>
      <w:r w:rsidRPr="00DF766F">
        <w:rPr>
          <w:rFonts w:ascii="Times New Roman" w:hAnsi="Times New Roman" w:cs="Times New Roman"/>
          <w:sz w:val="22"/>
          <w:szCs w:val="22"/>
        </w:rPr>
        <w:t>Krajna</w:t>
      </w:r>
      <w:proofErr w:type="spellEnd"/>
      <w:r w:rsidRPr="00DF766F">
        <w:rPr>
          <w:rFonts w:ascii="Times New Roman" w:hAnsi="Times New Roman" w:cs="Times New Roman"/>
          <w:sz w:val="22"/>
          <w:szCs w:val="22"/>
        </w:rPr>
        <w:t xml:space="preserve"> Złotowska realizuje zadania określone w rozporządzeniu 2021/1060 tj. w szczególności: </w:t>
      </w:r>
    </w:p>
    <w:p w14:paraId="779A96FD" w14:textId="77777777" w:rsidR="00DF766F" w:rsidRPr="00DF766F" w:rsidRDefault="00DF766F" w:rsidP="00DF766F">
      <w:pPr>
        <w:spacing w:line="276" w:lineRule="auto"/>
        <w:ind w:firstLine="720"/>
        <w:jc w:val="both"/>
        <w:rPr>
          <w:rFonts w:ascii="Times New Roman" w:hAnsi="Times New Roman" w:cs="Times New Roman"/>
          <w:sz w:val="22"/>
          <w:szCs w:val="22"/>
        </w:rPr>
      </w:pPr>
    </w:p>
    <w:p w14:paraId="2D522FE7" w14:textId="4D28271D" w:rsidR="00DF766F" w:rsidRPr="00DF766F" w:rsidRDefault="00DF766F" w:rsidP="000D1A3D">
      <w:pPr>
        <w:numPr>
          <w:ilvl w:val="0"/>
          <w:numId w:val="51"/>
        </w:numPr>
        <w:spacing w:line="276" w:lineRule="auto"/>
        <w:rPr>
          <w:rFonts w:ascii="Times New Roman" w:hAnsi="Times New Roman" w:cs="Times New Roman"/>
          <w:sz w:val="22"/>
          <w:szCs w:val="22"/>
        </w:rPr>
      </w:pPr>
      <w:r w:rsidRPr="00DF766F">
        <w:rPr>
          <w:rFonts w:ascii="Times New Roman" w:hAnsi="Times New Roman" w:cs="Times New Roman"/>
          <w:sz w:val="22"/>
          <w:szCs w:val="22"/>
        </w:rPr>
        <w:t>opracowuje i wdraża LSR, w tym animuje społeczność lokalną</w:t>
      </w:r>
      <w:r>
        <w:rPr>
          <w:rFonts w:ascii="Times New Roman" w:hAnsi="Times New Roman" w:cs="Times New Roman"/>
          <w:sz w:val="22"/>
          <w:szCs w:val="22"/>
        </w:rPr>
        <w:t>;</w:t>
      </w:r>
    </w:p>
    <w:p w14:paraId="45048D9B" w14:textId="4E8B4F65" w:rsidR="00DF766F" w:rsidRPr="00DF766F" w:rsidRDefault="00DF766F" w:rsidP="000D1A3D">
      <w:pPr>
        <w:numPr>
          <w:ilvl w:val="0"/>
          <w:numId w:val="51"/>
        </w:numPr>
        <w:spacing w:line="276" w:lineRule="auto"/>
        <w:rPr>
          <w:rFonts w:ascii="Times New Roman" w:hAnsi="Times New Roman" w:cs="Times New Roman"/>
          <w:sz w:val="22"/>
          <w:szCs w:val="22"/>
        </w:rPr>
      </w:pPr>
      <w:r w:rsidRPr="00DF766F">
        <w:rPr>
          <w:rFonts w:ascii="Times New Roman" w:hAnsi="Times New Roman" w:cs="Times New Roman"/>
          <w:sz w:val="22"/>
          <w:szCs w:val="22"/>
        </w:rPr>
        <w:t xml:space="preserve">opracowuje kryteria wyboru i procedurę wyboru operacji (oraz </w:t>
      </w:r>
      <w:proofErr w:type="spellStart"/>
      <w:r w:rsidRPr="00DF766F">
        <w:rPr>
          <w:rFonts w:ascii="Times New Roman" w:hAnsi="Times New Roman" w:cs="Times New Roman"/>
          <w:sz w:val="22"/>
          <w:szCs w:val="22"/>
        </w:rPr>
        <w:t>grantobiorców</w:t>
      </w:r>
      <w:proofErr w:type="spellEnd"/>
      <w:r w:rsidRPr="00DF766F">
        <w:rPr>
          <w:rFonts w:ascii="Times New Roman" w:hAnsi="Times New Roman" w:cs="Times New Roman"/>
          <w:sz w:val="22"/>
          <w:szCs w:val="22"/>
        </w:rPr>
        <w:t>)</w:t>
      </w:r>
      <w:r>
        <w:rPr>
          <w:rFonts w:ascii="Times New Roman" w:hAnsi="Times New Roman" w:cs="Times New Roman"/>
          <w:sz w:val="22"/>
          <w:szCs w:val="22"/>
        </w:rPr>
        <w:t>;</w:t>
      </w:r>
      <w:r w:rsidRPr="00DF766F">
        <w:rPr>
          <w:rFonts w:ascii="Times New Roman" w:hAnsi="Times New Roman" w:cs="Times New Roman"/>
          <w:sz w:val="22"/>
          <w:szCs w:val="22"/>
        </w:rPr>
        <w:t xml:space="preserve"> </w:t>
      </w:r>
    </w:p>
    <w:p w14:paraId="5AB9413C" w14:textId="1053D27F" w:rsidR="00DF766F" w:rsidRPr="00DF766F" w:rsidRDefault="00DF766F" w:rsidP="000D1A3D">
      <w:pPr>
        <w:numPr>
          <w:ilvl w:val="0"/>
          <w:numId w:val="51"/>
        </w:numPr>
        <w:spacing w:line="276" w:lineRule="auto"/>
        <w:rPr>
          <w:rFonts w:ascii="Times New Roman" w:hAnsi="Times New Roman" w:cs="Times New Roman"/>
          <w:sz w:val="22"/>
          <w:szCs w:val="22"/>
        </w:rPr>
      </w:pPr>
      <w:r w:rsidRPr="00DF766F">
        <w:rPr>
          <w:rFonts w:ascii="Times New Roman" w:hAnsi="Times New Roman" w:cs="Times New Roman"/>
          <w:sz w:val="22"/>
          <w:szCs w:val="22"/>
        </w:rPr>
        <w:t>przygotowuje i prowadzi nabory wniosków</w:t>
      </w:r>
      <w:r>
        <w:rPr>
          <w:rFonts w:ascii="Times New Roman" w:hAnsi="Times New Roman" w:cs="Times New Roman"/>
          <w:sz w:val="22"/>
          <w:szCs w:val="22"/>
        </w:rPr>
        <w:t>;</w:t>
      </w:r>
      <w:r w:rsidRPr="00DF766F">
        <w:rPr>
          <w:rFonts w:ascii="Times New Roman" w:hAnsi="Times New Roman" w:cs="Times New Roman"/>
          <w:sz w:val="22"/>
          <w:szCs w:val="22"/>
        </w:rPr>
        <w:t xml:space="preserve"> </w:t>
      </w:r>
    </w:p>
    <w:p w14:paraId="1008710B" w14:textId="0F01D5CB" w:rsidR="00DF766F" w:rsidRPr="00DF766F" w:rsidRDefault="00DF766F" w:rsidP="000D1A3D">
      <w:pPr>
        <w:numPr>
          <w:ilvl w:val="0"/>
          <w:numId w:val="51"/>
        </w:numPr>
        <w:spacing w:line="276" w:lineRule="auto"/>
        <w:rPr>
          <w:rFonts w:ascii="Times New Roman" w:hAnsi="Times New Roman" w:cs="Times New Roman"/>
          <w:sz w:val="22"/>
          <w:szCs w:val="22"/>
        </w:rPr>
      </w:pPr>
      <w:r w:rsidRPr="00DF766F">
        <w:rPr>
          <w:rFonts w:ascii="Times New Roman" w:hAnsi="Times New Roman" w:cs="Times New Roman"/>
          <w:sz w:val="22"/>
          <w:szCs w:val="22"/>
        </w:rPr>
        <w:t>wybiera operacje do finansowania (spośród operacji zgodnych z LSR) oraz ustala maksymalną kwotę wsparcia, a następnie przedkłada wnioski o przyznanie pomocy do ostatecznej kwalifikowalności do podmiotu wdrażającego</w:t>
      </w:r>
      <w:r>
        <w:rPr>
          <w:rFonts w:ascii="Times New Roman" w:hAnsi="Times New Roman" w:cs="Times New Roman"/>
          <w:sz w:val="22"/>
          <w:szCs w:val="22"/>
        </w:rPr>
        <w:t>;</w:t>
      </w:r>
      <w:r w:rsidRPr="00DF766F">
        <w:rPr>
          <w:rFonts w:ascii="Times New Roman" w:hAnsi="Times New Roman" w:cs="Times New Roman"/>
          <w:sz w:val="22"/>
          <w:szCs w:val="22"/>
        </w:rPr>
        <w:t xml:space="preserve"> </w:t>
      </w:r>
    </w:p>
    <w:p w14:paraId="2EE56918" w14:textId="038DB306" w:rsidR="00DF766F" w:rsidRPr="00DF766F" w:rsidRDefault="00DF766F" w:rsidP="000D1A3D">
      <w:pPr>
        <w:numPr>
          <w:ilvl w:val="0"/>
          <w:numId w:val="51"/>
        </w:numPr>
        <w:spacing w:line="276" w:lineRule="auto"/>
        <w:rPr>
          <w:rFonts w:ascii="Times New Roman" w:hAnsi="Times New Roman" w:cs="Times New Roman"/>
          <w:sz w:val="22"/>
          <w:szCs w:val="22"/>
        </w:rPr>
      </w:pPr>
      <w:r w:rsidRPr="00DF766F">
        <w:rPr>
          <w:rFonts w:ascii="Times New Roman" w:hAnsi="Times New Roman" w:cs="Times New Roman"/>
          <w:sz w:val="22"/>
          <w:szCs w:val="22"/>
        </w:rPr>
        <w:t>monitoruje realizację LSR</w:t>
      </w:r>
      <w:r>
        <w:rPr>
          <w:rFonts w:ascii="Times New Roman" w:hAnsi="Times New Roman" w:cs="Times New Roman"/>
          <w:sz w:val="22"/>
          <w:szCs w:val="22"/>
        </w:rPr>
        <w:t>;</w:t>
      </w:r>
      <w:r w:rsidRPr="00DF766F">
        <w:rPr>
          <w:rFonts w:ascii="Times New Roman" w:hAnsi="Times New Roman" w:cs="Times New Roman"/>
          <w:sz w:val="22"/>
          <w:szCs w:val="22"/>
        </w:rPr>
        <w:t xml:space="preserve"> </w:t>
      </w:r>
    </w:p>
    <w:p w14:paraId="6EAD514E" w14:textId="77777777" w:rsidR="00DF766F" w:rsidRDefault="00DF766F" w:rsidP="000D1A3D">
      <w:pPr>
        <w:numPr>
          <w:ilvl w:val="0"/>
          <w:numId w:val="51"/>
        </w:numPr>
        <w:spacing w:line="276" w:lineRule="auto"/>
        <w:rPr>
          <w:rFonts w:ascii="Times New Roman" w:hAnsi="Times New Roman" w:cs="Times New Roman"/>
          <w:sz w:val="22"/>
          <w:szCs w:val="22"/>
        </w:rPr>
      </w:pPr>
      <w:r w:rsidRPr="00DF766F">
        <w:rPr>
          <w:rFonts w:ascii="Times New Roman" w:hAnsi="Times New Roman" w:cs="Times New Roman"/>
          <w:sz w:val="22"/>
          <w:szCs w:val="22"/>
        </w:rPr>
        <w:t>prowadzi ewaluację LSR</w:t>
      </w:r>
      <w:r>
        <w:rPr>
          <w:rFonts w:ascii="Times New Roman" w:hAnsi="Times New Roman" w:cs="Times New Roman"/>
          <w:sz w:val="22"/>
          <w:szCs w:val="22"/>
        </w:rPr>
        <w:t>.</w:t>
      </w:r>
    </w:p>
    <w:p w14:paraId="6318D71F" w14:textId="77777777" w:rsidR="00DF766F" w:rsidRDefault="00DF766F" w:rsidP="00865CF2">
      <w:pPr>
        <w:pStyle w:val="Akapitzlist"/>
        <w:spacing w:line="276" w:lineRule="auto"/>
        <w:rPr>
          <w:rFonts w:ascii="Times New Roman" w:hAnsi="Times New Roman" w:cs="Times New Roman"/>
          <w:sz w:val="22"/>
          <w:szCs w:val="22"/>
        </w:rPr>
      </w:pPr>
    </w:p>
    <w:p w14:paraId="59FD7FD1" w14:textId="4447F041" w:rsidR="00865CF2" w:rsidRDefault="00865CF2" w:rsidP="000D1A3D">
      <w:pPr>
        <w:pStyle w:val="Nagwek2"/>
        <w:numPr>
          <w:ilvl w:val="1"/>
          <w:numId w:val="52"/>
        </w:numPr>
        <w:rPr>
          <w:rFonts w:ascii="Times New Roman" w:hAnsi="Times New Roman" w:cs="Times New Roman"/>
          <w:sz w:val="22"/>
          <w:szCs w:val="22"/>
        </w:rPr>
      </w:pPr>
      <w:bookmarkStart w:id="87" w:name="_Toc136986773"/>
      <w:r w:rsidRPr="00865CF2">
        <w:rPr>
          <w:rFonts w:ascii="Times New Roman" w:hAnsi="Times New Roman" w:cs="Times New Roman"/>
          <w:sz w:val="22"/>
          <w:szCs w:val="22"/>
        </w:rPr>
        <w:t>Rozwiązania formalno-instytucjonalne</w:t>
      </w:r>
      <w:bookmarkEnd w:id="87"/>
    </w:p>
    <w:p w14:paraId="20E73CC4" w14:textId="77777777" w:rsidR="00937EA3" w:rsidRDefault="00937EA3" w:rsidP="00937EA3">
      <w:pPr>
        <w:spacing w:line="276" w:lineRule="auto"/>
        <w:ind w:firstLine="720"/>
        <w:jc w:val="both"/>
        <w:rPr>
          <w:rFonts w:ascii="Times New Roman" w:hAnsi="Times New Roman" w:cs="Times New Roman"/>
          <w:sz w:val="22"/>
          <w:szCs w:val="22"/>
        </w:rPr>
      </w:pPr>
    </w:p>
    <w:p w14:paraId="1B4CF0E4" w14:textId="7F79E87C" w:rsidR="00937EA3" w:rsidRPr="00937EA3" w:rsidRDefault="00937EA3" w:rsidP="00937EA3">
      <w:pPr>
        <w:spacing w:line="276" w:lineRule="auto"/>
        <w:ind w:firstLine="720"/>
        <w:jc w:val="both"/>
        <w:rPr>
          <w:rFonts w:ascii="Times New Roman" w:hAnsi="Times New Roman" w:cs="Times New Roman"/>
          <w:sz w:val="22"/>
          <w:szCs w:val="22"/>
        </w:rPr>
      </w:pPr>
      <w:r w:rsidRPr="00937EA3">
        <w:rPr>
          <w:rFonts w:ascii="Times New Roman" w:hAnsi="Times New Roman" w:cs="Times New Roman"/>
          <w:sz w:val="22"/>
          <w:szCs w:val="22"/>
        </w:rPr>
        <w:t xml:space="preserve">Stowarzyszenie Lokalna Grupa </w:t>
      </w:r>
      <w:r w:rsidR="004C0D71" w:rsidRPr="00937EA3">
        <w:rPr>
          <w:rFonts w:ascii="Times New Roman" w:hAnsi="Times New Roman" w:cs="Times New Roman"/>
          <w:sz w:val="22"/>
          <w:szCs w:val="22"/>
        </w:rPr>
        <w:t xml:space="preserve">Działania </w:t>
      </w:r>
      <w:proofErr w:type="spellStart"/>
      <w:r w:rsidR="004C0D71" w:rsidRPr="00937EA3">
        <w:rPr>
          <w:rFonts w:ascii="Times New Roman" w:hAnsi="Times New Roman" w:cs="Times New Roman"/>
          <w:sz w:val="22"/>
          <w:szCs w:val="22"/>
        </w:rPr>
        <w:t>Krajna</w:t>
      </w:r>
      <w:proofErr w:type="spellEnd"/>
      <w:r w:rsidRPr="00937EA3">
        <w:rPr>
          <w:rFonts w:ascii="Times New Roman" w:hAnsi="Times New Roman" w:cs="Times New Roman"/>
          <w:sz w:val="22"/>
          <w:szCs w:val="22"/>
        </w:rPr>
        <w:t xml:space="preserve"> </w:t>
      </w:r>
      <w:r w:rsidR="004C0D71" w:rsidRPr="00937EA3">
        <w:rPr>
          <w:rFonts w:ascii="Times New Roman" w:hAnsi="Times New Roman" w:cs="Times New Roman"/>
          <w:sz w:val="22"/>
          <w:szCs w:val="22"/>
        </w:rPr>
        <w:t>Złotowska do</w:t>
      </w:r>
      <w:r w:rsidRPr="00937EA3">
        <w:rPr>
          <w:rFonts w:ascii="Times New Roman" w:hAnsi="Times New Roman" w:cs="Times New Roman"/>
          <w:sz w:val="22"/>
          <w:szCs w:val="22"/>
        </w:rPr>
        <w:t xml:space="preserve"> wdrażania LSR powołuje biuro i zatrudnia pracowników zgodnie z Regulaminem Biura. Biuro ściśle współpracuje z Zarządem i Radą</w:t>
      </w:r>
      <w:r>
        <w:rPr>
          <w:rFonts w:ascii="Times New Roman" w:hAnsi="Times New Roman" w:cs="Times New Roman"/>
          <w:sz w:val="22"/>
          <w:szCs w:val="22"/>
        </w:rPr>
        <w:t xml:space="preserve"> </w:t>
      </w:r>
      <w:r w:rsidRPr="00937EA3">
        <w:rPr>
          <w:rFonts w:ascii="Times New Roman" w:hAnsi="Times New Roman" w:cs="Times New Roman"/>
          <w:sz w:val="22"/>
          <w:szCs w:val="22"/>
        </w:rPr>
        <w:t>-</w:t>
      </w:r>
      <w:r>
        <w:rPr>
          <w:rFonts w:ascii="Times New Roman" w:hAnsi="Times New Roman" w:cs="Times New Roman"/>
          <w:sz w:val="22"/>
          <w:szCs w:val="22"/>
        </w:rPr>
        <w:t xml:space="preserve"> </w:t>
      </w:r>
      <w:r w:rsidRPr="00937EA3">
        <w:rPr>
          <w:rFonts w:ascii="Times New Roman" w:hAnsi="Times New Roman" w:cs="Times New Roman"/>
          <w:sz w:val="22"/>
          <w:szCs w:val="22"/>
        </w:rPr>
        <w:t xml:space="preserve">organem decyzyjnym powołaną zgodnie z art. 4 ust. 3 pkt. 4) ustawy o RLKS do wyboru i oceny operacji zgodnych z LSR zgodnie </w:t>
      </w:r>
      <w:r>
        <w:rPr>
          <w:rFonts w:ascii="Times New Roman" w:hAnsi="Times New Roman" w:cs="Times New Roman"/>
          <w:sz w:val="22"/>
          <w:szCs w:val="22"/>
        </w:rPr>
        <w:br/>
      </w:r>
      <w:r w:rsidRPr="00937EA3">
        <w:rPr>
          <w:rFonts w:ascii="Times New Roman" w:hAnsi="Times New Roman" w:cs="Times New Roman"/>
          <w:sz w:val="22"/>
          <w:szCs w:val="22"/>
        </w:rPr>
        <w:t xml:space="preserve">z opracowanymi procedurami wyboru i wartość operacji. Sposób funkcjonowania Rady opisuje Regulamin Rady- organu decyzyjnego. </w:t>
      </w:r>
    </w:p>
    <w:p w14:paraId="71C21B57" w14:textId="5F1C1CD2" w:rsidR="00937EA3" w:rsidRPr="00937EA3" w:rsidRDefault="00937EA3" w:rsidP="00937EA3">
      <w:pPr>
        <w:spacing w:line="276" w:lineRule="auto"/>
        <w:ind w:firstLine="720"/>
        <w:jc w:val="both"/>
        <w:rPr>
          <w:rFonts w:ascii="Times New Roman" w:hAnsi="Times New Roman" w:cs="Times New Roman"/>
          <w:sz w:val="22"/>
          <w:szCs w:val="22"/>
        </w:rPr>
      </w:pPr>
      <w:r w:rsidRPr="00937EA3">
        <w:rPr>
          <w:rFonts w:ascii="Times New Roman" w:hAnsi="Times New Roman" w:cs="Times New Roman"/>
          <w:sz w:val="22"/>
          <w:szCs w:val="22"/>
        </w:rPr>
        <w:t xml:space="preserve">Beneficjenci zamierzający złożyć wniosek o przyznanie pomocy, mogą przy jego przygotowaniu skorzystać z pomocy pracowników biura LGD. LGD podaje do publicznej wiadomości na swojej stronie internetowej ogłoszenie o naborze wniosków o wsparcie zgodnie z zaplanowanym i zatwierdzonym przez ZW Harmonogramem naborów wniosków. Złożone wnioski są przekazywane do Rady celem dokonania wyboru operacji spełniających warunki udzielania wsparcia i dokonuje ustalenia kwoty wsparcia.  </w:t>
      </w:r>
    </w:p>
    <w:p w14:paraId="759817D7" w14:textId="548A7BBB" w:rsidR="00865CF2" w:rsidRDefault="00937EA3" w:rsidP="00937EA3">
      <w:pPr>
        <w:spacing w:line="276" w:lineRule="auto"/>
        <w:ind w:firstLine="720"/>
        <w:jc w:val="both"/>
        <w:rPr>
          <w:rFonts w:ascii="Times New Roman" w:hAnsi="Times New Roman" w:cs="Times New Roman"/>
          <w:sz w:val="22"/>
          <w:szCs w:val="22"/>
        </w:rPr>
      </w:pPr>
      <w:r w:rsidRPr="00937EA3">
        <w:rPr>
          <w:rFonts w:ascii="Times New Roman" w:hAnsi="Times New Roman" w:cs="Times New Roman"/>
          <w:sz w:val="22"/>
          <w:szCs w:val="22"/>
        </w:rPr>
        <w:t xml:space="preserve">LGD przekazuje wnioskodawcy informację o wyniku oceny spełnienia warunków udzielenia wsparcia </w:t>
      </w:r>
      <w:r>
        <w:rPr>
          <w:rFonts w:ascii="Times New Roman" w:hAnsi="Times New Roman" w:cs="Times New Roman"/>
          <w:sz w:val="22"/>
          <w:szCs w:val="22"/>
        </w:rPr>
        <w:br/>
      </w:r>
      <w:r w:rsidRPr="00937EA3">
        <w:rPr>
          <w:rFonts w:ascii="Times New Roman" w:hAnsi="Times New Roman" w:cs="Times New Roman"/>
          <w:sz w:val="22"/>
          <w:szCs w:val="22"/>
        </w:rPr>
        <w:t>na wdrażanie LSR lub wyniku wyboru wniosków o wsparcie wraz z uzasadnieniem oceny i podaniem liczby punktów otrzymanych przez operację oraz wskazaniem ustalonej przez LGD kwoty wsparcia oraz zamieszcza na swojej stronie internetowej listę operacji spełniających warunki udzielenia wsparcia na wdrażanie LSR oraz listę operacji wybranych. LGD przekazuje zarządowi województwa dokumenty potwierdzające dokonanie wyboru operacji zgodnie z aktualnymi przepisami.</w:t>
      </w:r>
    </w:p>
    <w:p w14:paraId="5C721A27" w14:textId="77777777" w:rsidR="00E2038D" w:rsidRDefault="00E2038D" w:rsidP="00937EA3">
      <w:pPr>
        <w:spacing w:line="276" w:lineRule="auto"/>
        <w:ind w:firstLine="720"/>
        <w:jc w:val="both"/>
        <w:rPr>
          <w:rFonts w:ascii="Times New Roman" w:hAnsi="Times New Roman" w:cs="Times New Roman"/>
          <w:sz w:val="22"/>
          <w:szCs w:val="22"/>
        </w:rPr>
      </w:pPr>
    </w:p>
    <w:p w14:paraId="735F0C1D" w14:textId="2060BC15" w:rsidR="00E2038D" w:rsidRDefault="00E2038D" w:rsidP="000D1A3D">
      <w:pPr>
        <w:pStyle w:val="Nagwek2"/>
        <w:numPr>
          <w:ilvl w:val="1"/>
          <w:numId w:val="52"/>
        </w:numPr>
        <w:rPr>
          <w:rFonts w:ascii="Times New Roman" w:hAnsi="Times New Roman" w:cs="Times New Roman"/>
          <w:sz w:val="22"/>
          <w:szCs w:val="22"/>
        </w:rPr>
      </w:pPr>
      <w:bookmarkStart w:id="88" w:name="_Toc136986774"/>
      <w:r w:rsidRPr="00E2038D">
        <w:rPr>
          <w:rFonts w:ascii="Times New Roman" w:hAnsi="Times New Roman" w:cs="Times New Roman"/>
          <w:sz w:val="22"/>
          <w:szCs w:val="22"/>
        </w:rPr>
        <w:t>Formy wsparcia operacji w ramach LSR</w:t>
      </w:r>
      <w:bookmarkEnd w:id="88"/>
    </w:p>
    <w:p w14:paraId="1950CD52" w14:textId="77777777" w:rsidR="00ED00CB" w:rsidRDefault="00ED00CB" w:rsidP="00ED00CB"/>
    <w:p w14:paraId="5E5BEE7E" w14:textId="77777777" w:rsidR="00ED00CB" w:rsidRPr="00ED00CB" w:rsidRDefault="00ED00CB" w:rsidP="00ED00CB">
      <w:pPr>
        <w:spacing w:line="276" w:lineRule="auto"/>
        <w:ind w:firstLine="720"/>
        <w:jc w:val="both"/>
        <w:rPr>
          <w:rFonts w:ascii="Times New Roman" w:hAnsi="Times New Roman" w:cs="Times New Roman"/>
          <w:sz w:val="22"/>
          <w:szCs w:val="22"/>
        </w:rPr>
      </w:pPr>
      <w:r w:rsidRPr="00ED00CB">
        <w:rPr>
          <w:rFonts w:ascii="Times New Roman" w:hAnsi="Times New Roman" w:cs="Times New Roman"/>
          <w:sz w:val="22"/>
          <w:szCs w:val="22"/>
        </w:rPr>
        <w:t xml:space="preserve">W ramach wdrażania LSR beneficjenci będą mogli ubiegać się o wsparcie swoich pomysłów poprzez następujące typy projektów:  </w:t>
      </w:r>
    </w:p>
    <w:p w14:paraId="07D93A4F" w14:textId="56AC5AFA" w:rsidR="00ED00CB" w:rsidRPr="00ED00CB" w:rsidRDefault="00ED00CB" w:rsidP="000D1A3D">
      <w:pPr>
        <w:numPr>
          <w:ilvl w:val="0"/>
          <w:numId w:val="53"/>
        </w:numPr>
        <w:spacing w:line="276" w:lineRule="auto"/>
        <w:jc w:val="both"/>
        <w:rPr>
          <w:rFonts w:ascii="Times New Roman" w:hAnsi="Times New Roman" w:cs="Times New Roman"/>
          <w:sz w:val="22"/>
          <w:szCs w:val="22"/>
        </w:rPr>
      </w:pPr>
      <w:r w:rsidRPr="00ED00CB">
        <w:rPr>
          <w:rFonts w:ascii="Times New Roman" w:hAnsi="Times New Roman" w:cs="Times New Roman"/>
          <w:sz w:val="22"/>
          <w:szCs w:val="22"/>
          <w:u w:val="single"/>
        </w:rPr>
        <w:t>Operacje klasyczne</w:t>
      </w:r>
      <w:r w:rsidRPr="00ED00CB">
        <w:rPr>
          <w:rFonts w:ascii="Times New Roman" w:hAnsi="Times New Roman" w:cs="Times New Roman"/>
          <w:sz w:val="22"/>
          <w:szCs w:val="22"/>
        </w:rPr>
        <w:t xml:space="preserve"> (realizowane przez podmioty inne niż LGD) – nabór wniosków w trybie </w:t>
      </w:r>
      <w:r w:rsidR="004C0D71" w:rsidRPr="00ED00CB">
        <w:rPr>
          <w:rFonts w:ascii="Times New Roman" w:hAnsi="Times New Roman" w:cs="Times New Roman"/>
          <w:sz w:val="22"/>
          <w:szCs w:val="22"/>
        </w:rPr>
        <w:t>konkursowym,</w:t>
      </w:r>
      <w:r w:rsidRPr="00ED00CB">
        <w:rPr>
          <w:rFonts w:ascii="Times New Roman" w:hAnsi="Times New Roman" w:cs="Times New Roman"/>
          <w:sz w:val="22"/>
          <w:szCs w:val="22"/>
        </w:rPr>
        <w:t xml:space="preserve"> operacje będą oceniane przez Radę LGD, a następnie przedkładane do ZW w celu ich weryfikacji. </w:t>
      </w:r>
    </w:p>
    <w:p w14:paraId="339E96B5" w14:textId="0C867401" w:rsidR="00ED00CB" w:rsidRPr="00ED00CB" w:rsidRDefault="00ED00CB" w:rsidP="000D1A3D">
      <w:pPr>
        <w:numPr>
          <w:ilvl w:val="0"/>
          <w:numId w:val="53"/>
        </w:numPr>
        <w:spacing w:line="276" w:lineRule="auto"/>
        <w:jc w:val="both"/>
        <w:rPr>
          <w:rFonts w:ascii="Times New Roman" w:hAnsi="Times New Roman" w:cs="Times New Roman"/>
          <w:sz w:val="22"/>
          <w:szCs w:val="22"/>
        </w:rPr>
      </w:pPr>
      <w:r w:rsidRPr="00ED00CB">
        <w:rPr>
          <w:rFonts w:ascii="Times New Roman" w:hAnsi="Times New Roman" w:cs="Times New Roman"/>
          <w:sz w:val="22"/>
          <w:szCs w:val="22"/>
          <w:u w:val="single"/>
        </w:rPr>
        <w:t>Projekty Grantowe</w:t>
      </w:r>
      <w:r w:rsidRPr="00ED00CB">
        <w:rPr>
          <w:rFonts w:ascii="Times New Roman" w:hAnsi="Times New Roman" w:cs="Times New Roman"/>
          <w:sz w:val="22"/>
          <w:szCs w:val="22"/>
        </w:rPr>
        <w:t xml:space="preserve"> – w otwartym naborze wniosków o powierzenie projektu grantowego, operacje będą oceniane przez Radę LGD, realizowane i rozliczane przez </w:t>
      </w:r>
      <w:proofErr w:type="spellStart"/>
      <w:r w:rsidRPr="00ED00CB">
        <w:rPr>
          <w:rFonts w:ascii="Times New Roman" w:hAnsi="Times New Roman" w:cs="Times New Roman"/>
          <w:sz w:val="22"/>
          <w:szCs w:val="22"/>
        </w:rPr>
        <w:t>grantobiorcę</w:t>
      </w:r>
      <w:proofErr w:type="spellEnd"/>
      <w:r w:rsidRPr="00ED00CB">
        <w:rPr>
          <w:rFonts w:ascii="Times New Roman" w:hAnsi="Times New Roman" w:cs="Times New Roman"/>
          <w:sz w:val="22"/>
          <w:szCs w:val="22"/>
        </w:rPr>
        <w:t xml:space="preserve">, kontrolowane </w:t>
      </w:r>
      <w:r>
        <w:rPr>
          <w:rFonts w:ascii="Times New Roman" w:hAnsi="Times New Roman" w:cs="Times New Roman"/>
          <w:sz w:val="22"/>
          <w:szCs w:val="22"/>
        </w:rPr>
        <w:br/>
      </w:r>
      <w:r w:rsidRPr="00ED00CB">
        <w:rPr>
          <w:rFonts w:ascii="Times New Roman" w:hAnsi="Times New Roman" w:cs="Times New Roman"/>
          <w:sz w:val="22"/>
          <w:szCs w:val="22"/>
        </w:rPr>
        <w:t xml:space="preserve">i rozliczane przez LGD.  </w:t>
      </w:r>
    </w:p>
    <w:p w14:paraId="66086575" w14:textId="1D1CF7FF" w:rsidR="00ED00CB" w:rsidRPr="00ED00CB" w:rsidRDefault="00ED00CB" w:rsidP="000D1A3D">
      <w:pPr>
        <w:numPr>
          <w:ilvl w:val="0"/>
          <w:numId w:val="53"/>
        </w:numPr>
        <w:spacing w:line="276" w:lineRule="auto"/>
        <w:jc w:val="both"/>
        <w:rPr>
          <w:rFonts w:ascii="Times New Roman" w:hAnsi="Times New Roman" w:cs="Times New Roman"/>
          <w:sz w:val="22"/>
          <w:szCs w:val="22"/>
        </w:rPr>
      </w:pPr>
      <w:r w:rsidRPr="00ED00CB">
        <w:rPr>
          <w:rFonts w:ascii="Times New Roman" w:hAnsi="Times New Roman" w:cs="Times New Roman"/>
          <w:sz w:val="22"/>
          <w:szCs w:val="22"/>
          <w:u w:val="single"/>
        </w:rPr>
        <w:lastRenderedPageBreak/>
        <w:t>Operacje Własne LGD</w:t>
      </w:r>
      <w:r w:rsidRPr="00ED00CB">
        <w:rPr>
          <w:rFonts w:ascii="Times New Roman" w:hAnsi="Times New Roman" w:cs="Times New Roman"/>
          <w:sz w:val="22"/>
          <w:szCs w:val="22"/>
        </w:rPr>
        <w:t xml:space="preserve"> – operacje niezbędne do osiągnięcia danego celu/przedsięwzięcia LSR </w:t>
      </w:r>
      <w:r>
        <w:rPr>
          <w:rFonts w:ascii="Times New Roman" w:hAnsi="Times New Roman" w:cs="Times New Roman"/>
          <w:sz w:val="22"/>
          <w:szCs w:val="22"/>
        </w:rPr>
        <w:br/>
      </w:r>
      <w:r w:rsidRPr="00ED00CB">
        <w:rPr>
          <w:rFonts w:ascii="Times New Roman" w:hAnsi="Times New Roman" w:cs="Times New Roman"/>
          <w:sz w:val="22"/>
          <w:szCs w:val="22"/>
        </w:rPr>
        <w:t>dla osiągnięcia celów LSR, realizowane przez LGD, pod warunkiem, że operacje te nie spotkały się z zainteresowaniem innych wnioskodawców.</w:t>
      </w:r>
    </w:p>
    <w:p w14:paraId="6B29332F" w14:textId="584B0F50" w:rsidR="00ED00CB" w:rsidRPr="00ED00CB" w:rsidRDefault="00ED00CB" w:rsidP="000D1A3D">
      <w:pPr>
        <w:numPr>
          <w:ilvl w:val="0"/>
          <w:numId w:val="53"/>
        </w:numPr>
        <w:spacing w:line="276" w:lineRule="auto"/>
        <w:jc w:val="both"/>
        <w:rPr>
          <w:rFonts w:ascii="Times New Roman" w:hAnsi="Times New Roman" w:cs="Times New Roman"/>
          <w:sz w:val="22"/>
          <w:szCs w:val="22"/>
        </w:rPr>
      </w:pPr>
      <w:r w:rsidRPr="00ED00CB">
        <w:rPr>
          <w:rFonts w:ascii="Times New Roman" w:hAnsi="Times New Roman" w:cs="Times New Roman"/>
          <w:sz w:val="22"/>
          <w:szCs w:val="22"/>
        </w:rPr>
        <w:t xml:space="preserve">Operacja w </w:t>
      </w:r>
      <w:r w:rsidRPr="00ED00CB">
        <w:rPr>
          <w:rFonts w:ascii="Times New Roman" w:hAnsi="Times New Roman" w:cs="Times New Roman"/>
          <w:sz w:val="22"/>
          <w:szCs w:val="22"/>
          <w:u w:val="single"/>
        </w:rPr>
        <w:t>partnerstwie</w:t>
      </w:r>
      <w:r>
        <w:rPr>
          <w:rFonts w:ascii="Times New Roman" w:hAnsi="Times New Roman" w:cs="Times New Roman"/>
          <w:sz w:val="22"/>
          <w:szCs w:val="22"/>
        </w:rPr>
        <w:t xml:space="preserve"> -</w:t>
      </w:r>
      <w:r w:rsidRPr="00ED00CB">
        <w:rPr>
          <w:rFonts w:ascii="Times New Roman" w:hAnsi="Times New Roman" w:cs="Times New Roman"/>
          <w:sz w:val="22"/>
          <w:szCs w:val="22"/>
        </w:rPr>
        <w:t xml:space="preserve"> nabór wniosków w trybie konkursowym</w:t>
      </w:r>
      <w:r>
        <w:rPr>
          <w:rFonts w:ascii="Times New Roman" w:hAnsi="Times New Roman" w:cs="Times New Roman"/>
          <w:sz w:val="22"/>
          <w:szCs w:val="22"/>
        </w:rPr>
        <w:t>.</w:t>
      </w:r>
      <w:r w:rsidRPr="00ED00CB">
        <w:rPr>
          <w:rFonts w:ascii="Times New Roman" w:hAnsi="Times New Roman" w:cs="Times New Roman"/>
          <w:sz w:val="22"/>
          <w:szCs w:val="22"/>
        </w:rPr>
        <w:t xml:space="preserve"> Nabór wniosków w trybie konkursowym zamkniętym, operacja przewiduje udział co najmniej 2 podmiotów, realizacja wspólnego przedsięwzięcia, dokument potwierdzający wolę współpracy co najmniej 2 podmiotów.</w:t>
      </w:r>
    </w:p>
    <w:p w14:paraId="269D91AE" w14:textId="7B0EC597" w:rsidR="00ED00CB" w:rsidRDefault="00ED00CB" w:rsidP="000D1A3D">
      <w:pPr>
        <w:numPr>
          <w:ilvl w:val="0"/>
          <w:numId w:val="53"/>
        </w:numPr>
        <w:spacing w:line="276" w:lineRule="auto"/>
        <w:jc w:val="both"/>
        <w:rPr>
          <w:rFonts w:ascii="Times New Roman" w:hAnsi="Times New Roman" w:cs="Times New Roman"/>
          <w:sz w:val="22"/>
          <w:szCs w:val="22"/>
        </w:rPr>
      </w:pPr>
      <w:r w:rsidRPr="00ED00CB">
        <w:rPr>
          <w:rFonts w:ascii="Times New Roman" w:hAnsi="Times New Roman" w:cs="Times New Roman"/>
          <w:sz w:val="22"/>
          <w:szCs w:val="22"/>
          <w:u w:val="single"/>
        </w:rPr>
        <w:t>Projekt partnerski</w:t>
      </w:r>
      <w:r>
        <w:rPr>
          <w:rFonts w:ascii="Times New Roman" w:hAnsi="Times New Roman" w:cs="Times New Roman"/>
          <w:sz w:val="22"/>
          <w:szCs w:val="22"/>
        </w:rPr>
        <w:t xml:space="preserve"> </w:t>
      </w:r>
      <w:r w:rsidRPr="00ED00CB">
        <w:rPr>
          <w:rFonts w:ascii="Times New Roman" w:hAnsi="Times New Roman" w:cs="Times New Roman"/>
          <w:sz w:val="22"/>
          <w:szCs w:val="22"/>
        </w:rPr>
        <w:t>- nabór wniosków w trybie konkursowym zamkniętym, operacja przewiduje udział co najmniej 2 podmiotów, realizacja wspólnego przedsięwzięcia, dokument potwierdzający wolę współpracy co najmniej 2 podmiotów</w:t>
      </w:r>
      <w:r>
        <w:rPr>
          <w:rFonts w:ascii="Times New Roman" w:hAnsi="Times New Roman" w:cs="Times New Roman"/>
          <w:sz w:val="22"/>
          <w:szCs w:val="22"/>
        </w:rPr>
        <w:t>.</w:t>
      </w:r>
    </w:p>
    <w:p w14:paraId="761E7AE1" w14:textId="77777777" w:rsidR="00F66822" w:rsidRPr="00ED00CB" w:rsidRDefault="00F66822" w:rsidP="00F66822">
      <w:pPr>
        <w:spacing w:line="276" w:lineRule="auto"/>
        <w:jc w:val="both"/>
        <w:rPr>
          <w:rFonts w:ascii="Times New Roman" w:hAnsi="Times New Roman" w:cs="Times New Roman"/>
          <w:sz w:val="22"/>
          <w:szCs w:val="22"/>
        </w:rPr>
      </w:pPr>
    </w:p>
    <w:p w14:paraId="25320CFA" w14:textId="0A5CF304" w:rsidR="00ED00CB" w:rsidRDefault="00F66822" w:rsidP="000D1A3D">
      <w:pPr>
        <w:pStyle w:val="Nagwek2"/>
        <w:numPr>
          <w:ilvl w:val="1"/>
          <w:numId w:val="52"/>
        </w:numPr>
        <w:rPr>
          <w:rFonts w:ascii="Times New Roman" w:hAnsi="Times New Roman" w:cs="Times New Roman"/>
          <w:sz w:val="22"/>
          <w:szCs w:val="22"/>
        </w:rPr>
      </w:pPr>
      <w:bookmarkStart w:id="89" w:name="_Toc136986775"/>
      <w:r w:rsidRPr="00F66822">
        <w:rPr>
          <w:rFonts w:ascii="Times New Roman" w:hAnsi="Times New Roman" w:cs="Times New Roman"/>
          <w:sz w:val="22"/>
          <w:szCs w:val="22"/>
        </w:rPr>
        <w:t>Cel i założenia tworzenia procedur</w:t>
      </w:r>
      <w:bookmarkEnd w:id="89"/>
    </w:p>
    <w:p w14:paraId="5F89B1C3" w14:textId="77777777" w:rsidR="00F66822" w:rsidRDefault="00F66822" w:rsidP="00F66822"/>
    <w:p w14:paraId="29D76988" w14:textId="77777777" w:rsidR="00F66822" w:rsidRPr="00F66822" w:rsidRDefault="00F66822" w:rsidP="00F66822">
      <w:pPr>
        <w:spacing w:line="276" w:lineRule="auto"/>
        <w:ind w:firstLine="720"/>
        <w:jc w:val="both"/>
        <w:rPr>
          <w:rFonts w:ascii="Times New Roman" w:hAnsi="Times New Roman" w:cs="Times New Roman"/>
          <w:sz w:val="22"/>
          <w:szCs w:val="22"/>
        </w:rPr>
      </w:pPr>
      <w:r w:rsidRPr="00F66822">
        <w:rPr>
          <w:rFonts w:ascii="Times New Roman" w:hAnsi="Times New Roman" w:cs="Times New Roman"/>
          <w:sz w:val="22"/>
          <w:szCs w:val="22"/>
        </w:rPr>
        <w:t>Celem tworzenia procedur jest opracowanie niedyskryminującej i przejrzystej procedury i kryteriów wyboru o udzielenie wsparcia w ramach realizacji LSR, które pozwalają uniknąć konfliktu interesów i zapewniają, aby żadna pojedyncza grupa interesu nie kontrolowała decyzji w sprawie wyboru.</w:t>
      </w:r>
    </w:p>
    <w:p w14:paraId="47F8554E" w14:textId="08DE5068" w:rsidR="00F66822" w:rsidRPr="00F66822" w:rsidRDefault="00F66822" w:rsidP="00F66822">
      <w:pPr>
        <w:spacing w:line="276" w:lineRule="auto"/>
        <w:ind w:firstLine="720"/>
        <w:jc w:val="both"/>
        <w:rPr>
          <w:rFonts w:ascii="Times New Roman" w:hAnsi="Times New Roman" w:cs="Times New Roman"/>
          <w:sz w:val="22"/>
          <w:szCs w:val="22"/>
        </w:rPr>
      </w:pPr>
      <w:r w:rsidRPr="00F66822">
        <w:rPr>
          <w:rFonts w:ascii="Times New Roman" w:hAnsi="Times New Roman" w:cs="Times New Roman"/>
          <w:sz w:val="22"/>
          <w:szCs w:val="22"/>
        </w:rPr>
        <w:t>Zapewnione zostaną niedyskryminujące warunki do aplikowania przez wnioskodawców o środki na operacje wpisujące się w cele strategii</w:t>
      </w:r>
      <w:r w:rsidRPr="00F66822">
        <w:rPr>
          <w:rFonts w:ascii="Times New Roman" w:hAnsi="Times New Roman" w:cs="Times New Roman"/>
          <w:sz w:val="22"/>
          <w:szCs w:val="22"/>
          <w:u w:val="single"/>
        </w:rPr>
        <w:t>,</w:t>
      </w:r>
      <w:r w:rsidRPr="00F66822">
        <w:rPr>
          <w:rFonts w:ascii="Times New Roman" w:hAnsi="Times New Roman" w:cs="Times New Roman"/>
          <w:sz w:val="22"/>
          <w:szCs w:val="22"/>
        </w:rPr>
        <w:t xml:space="preserve"> w tym określenie zasad oceny poszczególnych operacji w taki sposób, </w:t>
      </w:r>
      <w:r>
        <w:rPr>
          <w:rFonts w:ascii="Times New Roman" w:hAnsi="Times New Roman" w:cs="Times New Roman"/>
          <w:sz w:val="22"/>
          <w:szCs w:val="22"/>
        </w:rPr>
        <w:br/>
      </w:r>
      <w:r w:rsidRPr="00F66822">
        <w:rPr>
          <w:rFonts w:ascii="Times New Roman" w:hAnsi="Times New Roman" w:cs="Times New Roman"/>
          <w:sz w:val="22"/>
          <w:szCs w:val="22"/>
        </w:rPr>
        <w:t xml:space="preserve">aby w jak największym stopniu odpowiadały na problemy obszaru. </w:t>
      </w:r>
    </w:p>
    <w:p w14:paraId="1CED7571" w14:textId="77777777" w:rsidR="00F66822" w:rsidRDefault="00F66822" w:rsidP="00F66822">
      <w:pPr>
        <w:spacing w:line="276" w:lineRule="auto"/>
        <w:ind w:firstLine="720"/>
        <w:jc w:val="both"/>
        <w:rPr>
          <w:rFonts w:ascii="Times New Roman" w:hAnsi="Times New Roman" w:cs="Times New Roman"/>
          <w:sz w:val="22"/>
          <w:szCs w:val="22"/>
        </w:rPr>
      </w:pPr>
      <w:r w:rsidRPr="00F66822">
        <w:rPr>
          <w:rFonts w:ascii="Times New Roman" w:hAnsi="Times New Roman" w:cs="Times New Roman"/>
          <w:sz w:val="22"/>
          <w:szCs w:val="22"/>
        </w:rPr>
        <w:t xml:space="preserve">W tym celu zostanie opracowany </w:t>
      </w:r>
      <w:r w:rsidRPr="00F66822">
        <w:rPr>
          <w:rFonts w:ascii="Times New Roman" w:hAnsi="Times New Roman" w:cs="Times New Roman"/>
          <w:b/>
          <w:i/>
          <w:sz w:val="22"/>
          <w:szCs w:val="22"/>
        </w:rPr>
        <w:t>Regulamin naborów wniosków o wsparcie</w:t>
      </w:r>
      <w:r w:rsidRPr="00F66822">
        <w:rPr>
          <w:rFonts w:ascii="Times New Roman" w:hAnsi="Times New Roman" w:cs="Times New Roman"/>
          <w:sz w:val="22"/>
          <w:szCs w:val="22"/>
        </w:rPr>
        <w:t xml:space="preserve"> opracowany zgodnie z  art. 19a ust 3 ustawy RLKS.</w:t>
      </w:r>
    </w:p>
    <w:p w14:paraId="71932AD5" w14:textId="77777777" w:rsidR="00F66822" w:rsidRDefault="00F66822" w:rsidP="00F66822">
      <w:pPr>
        <w:spacing w:line="276" w:lineRule="auto"/>
        <w:ind w:firstLine="720"/>
        <w:jc w:val="both"/>
        <w:rPr>
          <w:rFonts w:ascii="Times New Roman" w:hAnsi="Times New Roman" w:cs="Times New Roman"/>
          <w:sz w:val="22"/>
          <w:szCs w:val="22"/>
        </w:rPr>
      </w:pPr>
    </w:p>
    <w:p w14:paraId="4B609BD8" w14:textId="60C864A6" w:rsidR="00F66822" w:rsidRDefault="00061970" w:rsidP="000D1A3D">
      <w:pPr>
        <w:pStyle w:val="Nagwek2"/>
        <w:numPr>
          <w:ilvl w:val="1"/>
          <w:numId w:val="52"/>
        </w:numPr>
        <w:rPr>
          <w:rFonts w:ascii="Times New Roman" w:hAnsi="Times New Roman" w:cs="Times New Roman"/>
          <w:sz w:val="22"/>
          <w:szCs w:val="22"/>
        </w:rPr>
      </w:pPr>
      <w:bookmarkStart w:id="90" w:name="_Toc136986776"/>
      <w:r w:rsidRPr="00061970">
        <w:rPr>
          <w:rFonts w:ascii="Times New Roman" w:hAnsi="Times New Roman" w:cs="Times New Roman"/>
          <w:sz w:val="22"/>
          <w:szCs w:val="22"/>
        </w:rPr>
        <w:t>Formułowanie i zmiana kryteriów wyboru</w:t>
      </w:r>
      <w:bookmarkEnd w:id="90"/>
    </w:p>
    <w:p w14:paraId="160E8E2C" w14:textId="77777777" w:rsidR="00061970" w:rsidRPr="00061970" w:rsidRDefault="00061970" w:rsidP="00061970"/>
    <w:p w14:paraId="667DCB38" w14:textId="43ED7176" w:rsidR="00061970" w:rsidRPr="00061970" w:rsidRDefault="00061970" w:rsidP="00061970">
      <w:pPr>
        <w:spacing w:line="276" w:lineRule="auto"/>
        <w:ind w:firstLine="720"/>
        <w:jc w:val="both"/>
        <w:rPr>
          <w:rFonts w:ascii="Times New Roman" w:hAnsi="Times New Roman" w:cs="Times New Roman"/>
          <w:sz w:val="22"/>
          <w:szCs w:val="22"/>
        </w:rPr>
      </w:pPr>
      <w:r w:rsidRPr="00061970">
        <w:rPr>
          <w:rFonts w:ascii="Times New Roman" w:hAnsi="Times New Roman" w:cs="Times New Roman"/>
          <w:sz w:val="22"/>
          <w:szCs w:val="22"/>
        </w:rPr>
        <w:t xml:space="preserve">Sposób ustanawiania i zmiany lokalnych kryteriów wyboru zostały opracowane przez poszczególne zespoły tematyczne zapewniając partycypacyjny sposób kształtowania wyboru operacji na każdym kluczowym etapie </w:t>
      </w:r>
      <w:r>
        <w:rPr>
          <w:rFonts w:ascii="Times New Roman" w:hAnsi="Times New Roman" w:cs="Times New Roman"/>
          <w:sz w:val="22"/>
          <w:szCs w:val="22"/>
        </w:rPr>
        <w:br/>
      </w:r>
      <w:r w:rsidRPr="00061970">
        <w:rPr>
          <w:rFonts w:ascii="Times New Roman" w:hAnsi="Times New Roman" w:cs="Times New Roman"/>
          <w:sz w:val="22"/>
          <w:szCs w:val="22"/>
        </w:rPr>
        <w:t xml:space="preserve">jej tworzenia.  </w:t>
      </w:r>
    </w:p>
    <w:p w14:paraId="02EA1577" w14:textId="67B845C8" w:rsidR="00061970" w:rsidRPr="00061970" w:rsidRDefault="00061970" w:rsidP="00061970">
      <w:pPr>
        <w:spacing w:line="276" w:lineRule="auto"/>
        <w:ind w:firstLine="720"/>
        <w:jc w:val="both"/>
        <w:rPr>
          <w:rFonts w:ascii="Times New Roman" w:hAnsi="Times New Roman" w:cs="Times New Roman"/>
          <w:sz w:val="22"/>
          <w:szCs w:val="22"/>
        </w:rPr>
      </w:pPr>
      <w:r w:rsidRPr="00061970">
        <w:rPr>
          <w:rFonts w:ascii="Times New Roman" w:hAnsi="Times New Roman" w:cs="Times New Roman"/>
          <w:sz w:val="22"/>
          <w:szCs w:val="22"/>
        </w:rPr>
        <w:t xml:space="preserve">Kryteria oceny operacji zostały szczegółowo opisane w </w:t>
      </w:r>
      <w:r w:rsidRPr="00061970">
        <w:rPr>
          <w:rFonts w:ascii="Times New Roman" w:hAnsi="Times New Roman" w:cs="Times New Roman"/>
          <w:i/>
          <w:sz w:val="22"/>
          <w:szCs w:val="22"/>
        </w:rPr>
        <w:t xml:space="preserve">Regulaminie naborów wniosków o wsparcie </w:t>
      </w:r>
      <w:r>
        <w:rPr>
          <w:rFonts w:ascii="Times New Roman" w:hAnsi="Times New Roman" w:cs="Times New Roman"/>
          <w:i/>
          <w:sz w:val="22"/>
          <w:szCs w:val="22"/>
        </w:rPr>
        <w:br/>
      </w:r>
      <w:r w:rsidRPr="00061970">
        <w:rPr>
          <w:rFonts w:ascii="Times New Roman" w:hAnsi="Times New Roman" w:cs="Times New Roman"/>
          <w:i/>
          <w:sz w:val="22"/>
          <w:szCs w:val="22"/>
        </w:rPr>
        <w:t xml:space="preserve">w załączniku do Regulaminu naboru wniosków o wsparcie pn.  </w:t>
      </w:r>
      <w:r w:rsidRPr="00061970">
        <w:rPr>
          <w:rFonts w:ascii="Times New Roman" w:hAnsi="Times New Roman" w:cs="Times New Roman"/>
          <w:b/>
          <w:sz w:val="22"/>
          <w:szCs w:val="22"/>
        </w:rPr>
        <w:t xml:space="preserve">KRYTERIA WYBORU DLA OPERACJI REALIZOWANYCH W RAMACH LSR </w:t>
      </w:r>
      <w:r w:rsidRPr="00061970">
        <w:rPr>
          <w:rFonts w:ascii="Times New Roman" w:hAnsi="Times New Roman" w:cs="Times New Roman"/>
          <w:sz w:val="22"/>
          <w:szCs w:val="22"/>
        </w:rPr>
        <w:t>i zostały ustalone w oparciu o obowiązujące przepisy prawa.</w:t>
      </w:r>
    </w:p>
    <w:p w14:paraId="69461BD8" w14:textId="77777777" w:rsidR="00061970" w:rsidRPr="00061970" w:rsidRDefault="00061970" w:rsidP="00061970">
      <w:pPr>
        <w:spacing w:line="276" w:lineRule="auto"/>
        <w:jc w:val="both"/>
        <w:rPr>
          <w:rFonts w:ascii="Times New Roman" w:hAnsi="Times New Roman" w:cs="Times New Roman"/>
          <w:sz w:val="22"/>
          <w:szCs w:val="22"/>
        </w:rPr>
      </w:pPr>
      <w:r w:rsidRPr="00061970">
        <w:rPr>
          <w:rFonts w:ascii="Times New Roman" w:hAnsi="Times New Roman" w:cs="Times New Roman"/>
          <w:sz w:val="22"/>
          <w:szCs w:val="22"/>
        </w:rPr>
        <w:t xml:space="preserve">Operacje będą oceniane w oparciu o poniższe kryteria wyboru operacji:  </w:t>
      </w:r>
    </w:p>
    <w:p w14:paraId="41A70E5B" w14:textId="235A025E" w:rsidR="00061970" w:rsidRPr="00061970" w:rsidRDefault="00061970" w:rsidP="000D1A3D">
      <w:pPr>
        <w:numPr>
          <w:ilvl w:val="0"/>
          <w:numId w:val="54"/>
        </w:numPr>
        <w:spacing w:line="276" w:lineRule="auto"/>
        <w:jc w:val="both"/>
        <w:rPr>
          <w:rFonts w:ascii="Times New Roman" w:hAnsi="Times New Roman" w:cs="Times New Roman"/>
          <w:sz w:val="22"/>
          <w:szCs w:val="22"/>
        </w:rPr>
      </w:pPr>
      <w:r w:rsidRPr="00061970">
        <w:rPr>
          <w:rFonts w:ascii="Times New Roman" w:hAnsi="Times New Roman" w:cs="Times New Roman"/>
          <w:sz w:val="22"/>
          <w:szCs w:val="22"/>
        </w:rPr>
        <w:t xml:space="preserve">Tworzenie nowych miejsc pracy szczególnie osób z grup w niekorzystnej sytuacji </w:t>
      </w:r>
      <w:r>
        <w:rPr>
          <w:rFonts w:ascii="Times New Roman" w:hAnsi="Times New Roman" w:cs="Times New Roman"/>
          <w:sz w:val="22"/>
          <w:szCs w:val="22"/>
        </w:rPr>
        <w:br/>
      </w:r>
      <w:r w:rsidRPr="00061970">
        <w:rPr>
          <w:rFonts w:ascii="Times New Roman" w:hAnsi="Times New Roman" w:cs="Times New Roman"/>
          <w:sz w:val="22"/>
          <w:szCs w:val="22"/>
        </w:rPr>
        <w:t>i wyszczególnionych w rozporządzeniu w ramach zadań z EFS+ - cel główny 1;</w:t>
      </w:r>
    </w:p>
    <w:p w14:paraId="40DE7E38" w14:textId="4F199B87" w:rsidR="00061970" w:rsidRPr="00061970" w:rsidRDefault="00061970" w:rsidP="000D1A3D">
      <w:pPr>
        <w:numPr>
          <w:ilvl w:val="0"/>
          <w:numId w:val="54"/>
        </w:numPr>
        <w:spacing w:line="276" w:lineRule="auto"/>
        <w:jc w:val="both"/>
        <w:rPr>
          <w:rFonts w:ascii="Times New Roman" w:hAnsi="Times New Roman" w:cs="Times New Roman"/>
          <w:sz w:val="22"/>
          <w:szCs w:val="22"/>
        </w:rPr>
      </w:pPr>
      <w:r w:rsidRPr="00061970">
        <w:rPr>
          <w:rFonts w:ascii="Times New Roman" w:hAnsi="Times New Roman" w:cs="Times New Roman"/>
          <w:sz w:val="22"/>
          <w:szCs w:val="22"/>
        </w:rPr>
        <w:t>Doświadczenie wnioskodawcy w pozyskiwaniu środków z UE.</w:t>
      </w:r>
    </w:p>
    <w:p w14:paraId="329CF6EC" w14:textId="77777777" w:rsidR="00061970" w:rsidRPr="00061970" w:rsidRDefault="00061970" w:rsidP="000D1A3D">
      <w:pPr>
        <w:numPr>
          <w:ilvl w:val="0"/>
          <w:numId w:val="54"/>
        </w:numPr>
        <w:spacing w:line="276" w:lineRule="auto"/>
        <w:jc w:val="both"/>
        <w:rPr>
          <w:rFonts w:ascii="Times New Roman" w:hAnsi="Times New Roman" w:cs="Times New Roman"/>
          <w:sz w:val="22"/>
          <w:szCs w:val="22"/>
        </w:rPr>
      </w:pPr>
      <w:r w:rsidRPr="00061970">
        <w:rPr>
          <w:rFonts w:ascii="Times New Roman" w:hAnsi="Times New Roman" w:cs="Times New Roman"/>
          <w:sz w:val="22"/>
          <w:szCs w:val="22"/>
        </w:rPr>
        <w:t>Innowacyjność w tym rozwiązania dotyczące cyfryzacji – wszystkie cele główne;</w:t>
      </w:r>
    </w:p>
    <w:p w14:paraId="4AB987A3" w14:textId="0527F8A0" w:rsidR="00061970" w:rsidRPr="00061970" w:rsidRDefault="00061970" w:rsidP="000D1A3D">
      <w:pPr>
        <w:numPr>
          <w:ilvl w:val="0"/>
          <w:numId w:val="54"/>
        </w:numPr>
        <w:spacing w:line="276" w:lineRule="auto"/>
        <w:jc w:val="both"/>
        <w:rPr>
          <w:rFonts w:ascii="Times New Roman" w:hAnsi="Times New Roman" w:cs="Times New Roman"/>
          <w:sz w:val="22"/>
          <w:szCs w:val="22"/>
        </w:rPr>
      </w:pPr>
      <w:r w:rsidRPr="00061970">
        <w:rPr>
          <w:rFonts w:ascii="Times New Roman" w:hAnsi="Times New Roman" w:cs="Times New Roman"/>
          <w:sz w:val="22"/>
          <w:szCs w:val="22"/>
        </w:rPr>
        <w:t xml:space="preserve">Zastosowanie rozwiązań sprzyjających ochronie środowiska i przeciwdziałanie zmian klimatycznym – ( między innymi: budowy instalacji produkujących energię z promieniowania słonecznego wraz z pompami ciepła, magazynami energii i inteligentnymi systemami zarządzania energią - Inicjatywa „Nowy Europejski </w:t>
      </w:r>
      <w:proofErr w:type="spellStart"/>
      <w:r w:rsidRPr="00061970">
        <w:rPr>
          <w:rFonts w:ascii="Times New Roman" w:hAnsi="Times New Roman" w:cs="Times New Roman"/>
          <w:sz w:val="22"/>
          <w:szCs w:val="22"/>
        </w:rPr>
        <w:t>Bauhaus</w:t>
      </w:r>
      <w:proofErr w:type="spellEnd"/>
      <w:r w:rsidRPr="00061970">
        <w:rPr>
          <w:rFonts w:ascii="Times New Roman" w:hAnsi="Times New Roman" w:cs="Times New Roman"/>
          <w:sz w:val="22"/>
          <w:szCs w:val="22"/>
        </w:rPr>
        <w:t>” (NEB)) - wszystkie cele główne;</w:t>
      </w:r>
    </w:p>
    <w:p w14:paraId="4A955221" w14:textId="77777777" w:rsidR="00061970" w:rsidRPr="00061970" w:rsidRDefault="00061970" w:rsidP="000D1A3D">
      <w:pPr>
        <w:numPr>
          <w:ilvl w:val="0"/>
          <w:numId w:val="54"/>
        </w:numPr>
        <w:spacing w:line="276" w:lineRule="auto"/>
        <w:jc w:val="both"/>
        <w:rPr>
          <w:rFonts w:ascii="Times New Roman" w:hAnsi="Times New Roman" w:cs="Times New Roman"/>
          <w:sz w:val="22"/>
          <w:szCs w:val="22"/>
        </w:rPr>
      </w:pPr>
      <w:r w:rsidRPr="00061970">
        <w:rPr>
          <w:rFonts w:ascii="Times New Roman" w:hAnsi="Times New Roman" w:cs="Times New Roman"/>
          <w:sz w:val="22"/>
          <w:szCs w:val="22"/>
        </w:rPr>
        <w:t>Realizacja w partnerstwie.</w:t>
      </w:r>
    </w:p>
    <w:p w14:paraId="5D7C94A1" w14:textId="7E8A8307" w:rsidR="00061970" w:rsidRPr="00061970" w:rsidRDefault="00061970" w:rsidP="000D1A3D">
      <w:pPr>
        <w:numPr>
          <w:ilvl w:val="0"/>
          <w:numId w:val="54"/>
        </w:numPr>
        <w:spacing w:line="276" w:lineRule="auto"/>
        <w:jc w:val="both"/>
        <w:rPr>
          <w:rFonts w:ascii="Times New Roman" w:hAnsi="Times New Roman" w:cs="Times New Roman"/>
          <w:sz w:val="22"/>
          <w:szCs w:val="22"/>
        </w:rPr>
      </w:pPr>
      <w:proofErr w:type="spellStart"/>
      <w:r w:rsidRPr="00061970">
        <w:rPr>
          <w:rFonts w:ascii="Times New Roman" w:hAnsi="Times New Roman" w:cs="Times New Roman"/>
          <w:sz w:val="22"/>
          <w:szCs w:val="22"/>
        </w:rPr>
        <w:t>Inkluzywność</w:t>
      </w:r>
      <w:proofErr w:type="spellEnd"/>
      <w:r w:rsidRPr="00061970">
        <w:rPr>
          <w:rFonts w:ascii="Times New Roman" w:hAnsi="Times New Roman" w:cs="Times New Roman"/>
          <w:sz w:val="22"/>
          <w:szCs w:val="22"/>
        </w:rPr>
        <w:t xml:space="preserve"> ze szczególnym uwzględnieniem osób w niekorzystnej sytuacji i skierowanie do tych grup – cel główny 1,2,3;</w:t>
      </w:r>
    </w:p>
    <w:p w14:paraId="0F5EB9C3" w14:textId="77777777" w:rsidR="00061970" w:rsidRPr="00061970" w:rsidRDefault="00061970" w:rsidP="000D1A3D">
      <w:pPr>
        <w:numPr>
          <w:ilvl w:val="0"/>
          <w:numId w:val="54"/>
        </w:numPr>
        <w:spacing w:line="276" w:lineRule="auto"/>
        <w:jc w:val="both"/>
        <w:rPr>
          <w:rFonts w:ascii="Times New Roman" w:hAnsi="Times New Roman" w:cs="Times New Roman"/>
          <w:sz w:val="22"/>
          <w:szCs w:val="22"/>
        </w:rPr>
      </w:pPr>
      <w:r w:rsidRPr="00061970">
        <w:rPr>
          <w:rFonts w:ascii="Times New Roman" w:hAnsi="Times New Roman" w:cs="Times New Roman"/>
          <w:sz w:val="22"/>
          <w:szCs w:val="22"/>
        </w:rPr>
        <w:t>Doradztwo w biurze LGD (konsultacje, szkolenie, weryfikacja wniosku o wsparcie) wszystkie cele główne;</w:t>
      </w:r>
    </w:p>
    <w:p w14:paraId="40091614" w14:textId="77777777" w:rsidR="00061970" w:rsidRPr="00061970" w:rsidRDefault="00061970" w:rsidP="000D1A3D">
      <w:pPr>
        <w:numPr>
          <w:ilvl w:val="0"/>
          <w:numId w:val="54"/>
        </w:numPr>
        <w:spacing w:line="276" w:lineRule="auto"/>
        <w:jc w:val="both"/>
        <w:rPr>
          <w:rFonts w:ascii="Times New Roman" w:hAnsi="Times New Roman" w:cs="Times New Roman"/>
          <w:sz w:val="22"/>
          <w:szCs w:val="22"/>
        </w:rPr>
      </w:pPr>
      <w:r w:rsidRPr="00061970">
        <w:rPr>
          <w:rFonts w:ascii="Times New Roman" w:hAnsi="Times New Roman" w:cs="Times New Roman"/>
          <w:sz w:val="22"/>
          <w:szCs w:val="22"/>
        </w:rPr>
        <w:t>Promocja LGD i LSR – wszystkie cele główne;</w:t>
      </w:r>
    </w:p>
    <w:p w14:paraId="37A0C57F" w14:textId="613E5437" w:rsidR="00061970" w:rsidRPr="00061970" w:rsidRDefault="00061970" w:rsidP="000D1A3D">
      <w:pPr>
        <w:numPr>
          <w:ilvl w:val="0"/>
          <w:numId w:val="54"/>
        </w:numPr>
        <w:spacing w:line="276" w:lineRule="auto"/>
        <w:jc w:val="both"/>
        <w:rPr>
          <w:rFonts w:ascii="Times New Roman" w:hAnsi="Times New Roman" w:cs="Times New Roman"/>
          <w:sz w:val="22"/>
          <w:szCs w:val="22"/>
        </w:rPr>
      </w:pPr>
      <w:r w:rsidRPr="00061970">
        <w:rPr>
          <w:rFonts w:ascii="Times New Roman" w:hAnsi="Times New Roman" w:cs="Times New Roman"/>
          <w:sz w:val="22"/>
          <w:szCs w:val="22"/>
        </w:rPr>
        <w:t>Preferowane branże turystyczne i wspierające turystykę - cel główny 1;</w:t>
      </w:r>
    </w:p>
    <w:p w14:paraId="2DC576E0" w14:textId="77777777" w:rsidR="00061970" w:rsidRPr="00061970" w:rsidRDefault="00061970" w:rsidP="000D1A3D">
      <w:pPr>
        <w:numPr>
          <w:ilvl w:val="0"/>
          <w:numId w:val="54"/>
        </w:numPr>
        <w:spacing w:line="276" w:lineRule="auto"/>
        <w:jc w:val="both"/>
        <w:rPr>
          <w:rFonts w:ascii="Times New Roman" w:hAnsi="Times New Roman" w:cs="Times New Roman"/>
          <w:sz w:val="22"/>
          <w:szCs w:val="22"/>
        </w:rPr>
      </w:pPr>
      <w:r w:rsidRPr="00061970">
        <w:rPr>
          <w:rFonts w:ascii="Times New Roman" w:hAnsi="Times New Roman" w:cs="Times New Roman"/>
          <w:sz w:val="22"/>
          <w:szCs w:val="22"/>
        </w:rPr>
        <w:t>Operacje skierowane do ludzi młodych do 35 r.ż. oraz seniorów (60+) – cel główny 1,2, 3;</w:t>
      </w:r>
    </w:p>
    <w:p w14:paraId="0B6E2BC5" w14:textId="77777777" w:rsidR="00061970" w:rsidRPr="00061970" w:rsidRDefault="00061970" w:rsidP="000D1A3D">
      <w:pPr>
        <w:numPr>
          <w:ilvl w:val="0"/>
          <w:numId w:val="54"/>
        </w:numPr>
        <w:spacing w:line="276" w:lineRule="auto"/>
        <w:jc w:val="both"/>
        <w:rPr>
          <w:rFonts w:ascii="Times New Roman" w:hAnsi="Times New Roman" w:cs="Times New Roman"/>
          <w:sz w:val="22"/>
          <w:szCs w:val="22"/>
        </w:rPr>
      </w:pPr>
      <w:r w:rsidRPr="00061970">
        <w:rPr>
          <w:rFonts w:ascii="Times New Roman" w:hAnsi="Times New Roman" w:cs="Times New Roman"/>
          <w:sz w:val="22"/>
          <w:szCs w:val="22"/>
        </w:rPr>
        <w:t>Operacje skierowane do osób wyszczególnionych w rozporządzeniu w ramach zadań z EFS+ – cel główny 2, 3;</w:t>
      </w:r>
    </w:p>
    <w:p w14:paraId="1C91E77B" w14:textId="665CF5FD" w:rsidR="00061970" w:rsidRPr="00061970" w:rsidRDefault="00061970" w:rsidP="000D1A3D">
      <w:pPr>
        <w:numPr>
          <w:ilvl w:val="0"/>
          <w:numId w:val="54"/>
        </w:numPr>
        <w:spacing w:line="276" w:lineRule="auto"/>
        <w:jc w:val="both"/>
        <w:rPr>
          <w:rFonts w:ascii="Times New Roman" w:hAnsi="Times New Roman" w:cs="Times New Roman"/>
          <w:sz w:val="22"/>
          <w:szCs w:val="22"/>
        </w:rPr>
      </w:pPr>
      <w:r w:rsidRPr="00061970">
        <w:rPr>
          <w:rFonts w:ascii="Times New Roman" w:hAnsi="Times New Roman" w:cs="Times New Roman"/>
          <w:sz w:val="22"/>
          <w:szCs w:val="22"/>
        </w:rPr>
        <w:lastRenderedPageBreak/>
        <w:t>Liczba form aktywność lokalnej społeczności w tym: działalności kulturalnej, sportowej, rekreacyjnej i turystycznej – cel główny 2 i 3</w:t>
      </w:r>
      <w:r w:rsidR="006D5BCF">
        <w:rPr>
          <w:rFonts w:ascii="Times New Roman" w:hAnsi="Times New Roman" w:cs="Times New Roman"/>
          <w:sz w:val="22"/>
          <w:szCs w:val="22"/>
        </w:rPr>
        <w:t>;</w:t>
      </w:r>
    </w:p>
    <w:p w14:paraId="246A1507" w14:textId="77777777" w:rsidR="00061970" w:rsidRPr="00061970" w:rsidRDefault="00061970" w:rsidP="000D1A3D">
      <w:pPr>
        <w:numPr>
          <w:ilvl w:val="0"/>
          <w:numId w:val="54"/>
        </w:numPr>
        <w:spacing w:line="276" w:lineRule="auto"/>
        <w:jc w:val="both"/>
        <w:rPr>
          <w:rFonts w:ascii="Times New Roman" w:hAnsi="Times New Roman" w:cs="Times New Roman"/>
          <w:sz w:val="22"/>
          <w:szCs w:val="22"/>
        </w:rPr>
      </w:pPr>
      <w:r w:rsidRPr="00061970">
        <w:rPr>
          <w:rFonts w:ascii="Times New Roman" w:hAnsi="Times New Roman" w:cs="Times New Roman"/>
          <w:sz w:val="22"/>
          <w:szCs w:val="22"/>
        </w:rPr>
        <w:t>Operacja oparta o lokalne zasoby lub lokalne dziedzictwo kulturowe, przyrodnicze, historyczne lub zwiększające atrakcyjność turystyczną i nawiązujące do pakietów turystycznych – cel główny 2 i 3.</w:t>
      </w:r>
    </w:p>
    <w:p w14:paraId="540481E8" w14:textId="77777777" w:rsidR="006D5BCF" w:rsidRDefault="006D5BCF" w:rsidP="00061970">
      <w:pPr>
        <w:spacing w:line="276" w:lineRule="auto"/>
        <w:jc w:val="both"/>
        <w:rPr>
          <w:rFonts w:ascii="Times New Roman" w:hAnsi="Times New Roman" w:cs="Times New Roman"/>
          <w:sz w:val="22"/>
          <w:szCs w:val="22"/>
        </w:rPr>
      </w:pPr>
    </w:p>
    <w:p w14:paraId="14B581FD" w14:textId="1755DCCE" w:rsidR="00061970" w:rsidRPr="00061970" w:rsidRDefault="00061970" w:rsidP="006D5BCF">
      <w:pPr>
        <w:spacing w:line="276" w:lineRule="auto"/>
        <w:ind w:firstLine="720"/>
        <w:jc w:val="both"/>
        <w:rPr>
          <w:rFonts w:ascii="Times New Roman" w:hAnsi="Times New Roman" w:cs="Times New Roman"/>
          <w:sz w:val="22"/>
          <w:szCs w:val="22"/>
        </w:rPr>
      </w:pPr>
      <w:r w:rsidRPr="00061970">
        <w:rPr>
          <w:rFonts w:ascii="Times New Roman" w:hAnsi="Times New Roman" w:cs="Times New Roman"/>
          <w:sz w:val="22"/>
          <w:szCs w:val="22"/>
        </w:rPr>
        <w:t>Kryteria są mierzalne, posiadają szczegółowy opis i metodologię wyliczania, uzasadniania. W kryterium jakościowym wnioskodawca musi udowodnić lub uzasadnić to kryterium, a członkowie Rady pisemnie uzasadnić swoją ocenę.  Kryteria posiadają opisy jakie warunki należy spełnić, aby uzyskać daną liczbę punktów.</w:t>
      </w:r>
    </w:p>
    <w:p w14:paraId="12489597" w14:textId="4BF88E87" w:rsidR="00061970" w:rsidRPr="00061970" w:rsidRDefault="00061970" w:rsidP="006D5BCF">
      <w:pPr>
        <w:spacing w:line="276" w:lineRule="auto"/>
        <w:ind w:firstLine="720"/>
        <w:jc w:val="both"/>
        <w:rPr>
          <w:rFonts w:ascii="Times New Roman" w:hAnsi="Times New Roman" w:cs="Times New Roman"/>
          <w:sz w:val="22"/>
          <w:szCs w:val="22"/>
        </w:rPr>
      </w:pPr>
      <w:r w:rsidRPr="00061970">
        <w:rPr>
          <w:rFonts w:ascii="Times New Roman" w:hAnsi="Times New Roman" w:cs="Times New Roman"/>
          <w:sz w:val="22"/>
          <w:szCs w:val="22"/>
        </w:rPr>
        <w:t xml:space="preserve">Wszelkich zmian kryteriów wyboru operacji wraz z procedurą ustalania lub zmiany kryteriów wyboru dokonuje się w oparciu o diagnozę obszaru, w tym zdefiniowane problemy oraz wskaźniki zaplanowane </w:t>
      </w:r>
      <w:r w:rsidR="006D5BCF">
        <w:rPr>
          <w:rFonts w:ascii="Times New Roman" w:hAnsi="Times New Roman" w:cs="Times New Roman"/>
          <w:sz w:val="22"/>
          <w:szCs w:val="22"/>
        </w:rPr>
        <w:br/>
      </w:r>
      <w:r w:rsidRPr="00061970">
        <w:rPr>
          <w:rFonts w:ascii="Times New Roman" w:hAnsi="Times New Roman" w:cs="Times New Roman"/>
          <w:sz w:val="22"/>
          <w:szCs w:val="22"/>
        </w:rPr>
        <w:t xml:space="preserve">do osiągnięcia w ramach realizacji strategii. Zasady ustalania i zmiany kryteriów wyboru będą zamieszczane na stronie internetowej LGD i poddane konsultacjom społecznym. </w:t>
      </w:r>
    </w:p>
    <w:p w14:paraId="31FD9D1B" w14:textId="2D2B0489" w:rsidR="00DF766F" w:rsidRPr="00DF766F" w:rsidRDefault="00DF766F" w:rsidP="00DF766F">
      <w:pPr>
        <w:spacing w:line="276" w:lineRule="auto"/>
        <w:rPr>
          <w:rFonts w:ascii="Times New Roman" w:hAnsi="Times New Roman" w:cs="Times New Roman"/>
          <w:sz w:val="22"/>
          <w:szCs w:val="22"/>
        </w:rPr>
      </w:pPr>
    </w:p>
    <w:p w14:paraId="646DC224" w14:textId="723D7C5B" w:rsidR="003A1978" w:rsidRDefault="00D142F2" w:rsidP="000D1A3D">
      <w:pPr>
        <w:pStyle w:val="Nagwek2"/>
        <w:numPr>
          <w:ilvl w:val="1"/>
          <w:numId w:val="52"/>
        </w:numPr>
        <w:rPr>
          <w:rFonts w:ascii="Times New Roman" w:hAnsi="Times New Roman" w:cs="Times New Roman"/>
          <w:sz w:val="22"/>
          <w:szCs w:val="22"/>
        </w:rPr>
      </w:pPr>
      <w:bookmarkStart w:id="91" w:name="_Toc136986777"/>
      <w:r w:rsidRPr="00D142F2">
        <w:rPr>
          <w:rFonts w:ascii="Times New Roman" w:hAnsi="Times New Roman" w:cs="Times New Roman"/>
          <w:sz w:val="22"/>
          <w:szCs w:val="22"/>
        </w:rPr>
        <w:t>Określenie innowacyjności w sposobie oceny operacji</w:t>
      </w:r>
      <w:bookmarkEnd w:id="91"/>
    </w:p>
    <w:p w14:paraId="203AF5A7" w14:textId="77777777" w:rsidR="00D142F2" w:rsidRDefault="00D142F2" w:rsidP="00D142F2"/>
    <w:p w14:paraId="5E5B9C90" w14:textId="77777777" w:rsidR="00D142F2" w:rsidRPr="00D142F2" w:rsidRDefault="00D142F2" w:rsidP="00D142F2">
      <w:pPr>
        <w:spacing w:line="276" w:lineRule="auto"/>
        <w:ind w:firstLine="720"/>
        <w:jc w:val="both"/>
        <w:rPr>
          <w:rFonts w:ascii="Times New Roman" w:hAnsi="Times New Roman" w:cs="Times New Roman"/>
          <w:sz w:val="22"/>
          <w:szCs w:val="22"/>
        </w:rPr>
      </w:pPr>
      <w:r w:rsidRPr="00D142F2">
        <w:rPr>
          <w:rFonts w:ascii="Times New Roman" w:hAnsi="Times New Roman" w:cs="Times New Roman"/>
          <w:sz w:val="22"/>
          <w:szCs w:val="22"/>
        </w:rPr>
        <w:t xml:space="preserve">Innowacyjność zgodnie z zasadą obowiązującą w podejściu LEADER to poszukiwanie przez społeczność lokalną nowatorskich rozwiązań, pomysłów dotyczących rozwoju obszarów wiejskich, także poprzez twórcze wykorzystanie istniejącego potencjału obszaru. Popularne rozumienie innowacyjności odnosi się do wprowadzenia czegoś zupełnie nowego lub udoskonalenia, choć częściej kojarzone jest z pełnym nowatorstwem. Innowacyjne jest jednak zarówno ulepszenie maszyn lub poprawa organizacji, jak i wytwarzanie zupełnie nowych rzeczy, zjawisk bądź wartości. </w:t>
      </w:r>
    </w:p>
    <w:p w14:paraId="7B922191" w14:textId="50E9F643" w:rsidR="00D142F2" w:rsidRPr="00D142F2" w:rsidRDefault="00D142F2" w:rsidP="00D142F2">
      <w:pPr>
        <w:spacing w:line="276" w:lineRule="auto"/>
        <w:ind w:firstLine="720"/>
        <w:jc w:val="both"/>
        <w:rPr>
          <w:rFonts w:ascii="Times New Roman" w:hAnsi="Times New Roman" w:cs="Times New Roman"/>
          <w:sz w:val="22"/>
          <w:szCs w:val="22"/>
        </w:rPr>
      </w:pPr>
      <w:r w:rsidRPr="00D142F2">
        <w:rPr>
          <w:rFonts w:ascii="Times New Roman" w:hAnsi="Times New Roman" w:cs="Times New Roman"/>
          <w:sz w:val="22"/>
          <w:szCs w:val="22"/>
        </w:rPr>
        <w:t xml:space="preserve">W kryterium innowacyjności, ocenia się innowacyjność operacji w skali lokalnej dla wszystkich przedsięwzięć w LSR. Za operacje innowacyjne rozumie się zmianę mającą na celu wdrożenie nowego na obszarze objętym LSR lub znacząco udoskonalonego produktu, usługi, procesu, organizacji lub nowego sposobu wykorzystania lub zmobilizowania istniejących lokalnych zasobów przyrodniczych, historycznych, kulturowych </w:t>
      </w:r>
      <w:r>
        <w:rPr>
          <w:rFonts w:ascii="Times New Roman" w:hAnsi="Times New Roman" w:cs="Times New Roman"/>
          <w:sz w:val="22"/>
          <w:szCs w:val="22"/>
        </w:rPr>
        <w:br/>
      </w:r>
      <w:r w:rsidRPr="00D142F2">
        <w:rPr>
          <w:rFonts w:ascii="Times New Roman" w:hAnsi="Times New Roman" w:cs="Times New Roman"/>
          <w:sz w:val="22"/>
          <w:szCs w:val="22"/>
        </w:rPr>
        <w:t xml:space="preserve">czy społecznych. Opisy innowacyjności poszczególnych przedsięwzięć są zawarte w rozdziale VI. </w:t>
      </w:r>
    </w:p>
    <w:p w14:paraId="301EAF0A" w14:textId="3A993FC8" w:rsidR="00D142F2" w:rsidRPr="00D142F2" w:rsidRDefault="00D142F2" w:rsidP="00D142F2">
      <w:pPr>
        <w:spacing w:line="276" w:lineRule="auto"/>
        <w:ind w:firstLine="720"/>
        <w:jc w:val="both"/>
        <w:rPr>
          <w:rFonts w:ascii="Times New Roman" w:hAnsi="Times New Roman" w:cs="Times New Roman"/>
          <w:sz w:val="22"/>
          <w:szCs w:val="22"/>
        </w:rPr>
      </w:pPr>
      <w:r w:rsidRPr="00D142F2">
        <w:rPr>
          <w:rFonts w:ascii="Times New Roman" w:hAnsi="Times New Roman" w:cs="Times New Roman"/>
          <w:sz w:val="22"/>
          <w:szCs w:val="22"/>
        </w:rPr>
        <w:t xml:space="preserve">Rada dokonując oceny operacji będzie się kierować przy ocenie innowacyjności jej stopniem oryginalności: </w:t>
      </w:r>
      <w:r>
        <w:rPr>
          <w:rFonts w:ascii="Times New Roman" w:hAnsi="Times New Roman" w:cs="Times New Roman"/>
          <w:sz w:val="22"/>
          <w:szCs w:val="22"/>
        </w:rPr>
        <w:t xml:space="preserve"> </w:t>
      </w:r>
    </w:p>
    <w:p w14:paraId="7CDD0BA4" w14:textId="65A71729" w:rsidR="00D142F2" w:rsidRDefault="00D142F2" w:rsidP="000D1A3D">
      <w:pPr>
        <w:pStyle w:val="Akapitzlist"/>
        <w:numPr>
          <w:ilvl w:val="0"/>
          <w:numId w:val="55"/>
        </w:numPr>
        <w:spacing w:line="276" w:lineRule="auto"/>
        <w:ind w:left="1134"/>
        <w:jc w:val="both"/>
        <w:rPr>
          <w:rFonts w:ascii="Times New Roman" w:hAnsi="Times New Roman" w:cs="Times New Roman"/>
          <w:sz w:val="22"/>
          <w:szCs w:val="22"/>
        </w:rPr>
      </w:pPr>
      <w:r w:rsidRPr="00D142F2">
        <w:rPr>
          <w:rFonts w:ascii="Times New Roman" w:hAnsi="Times New Roman" w:cs="Times New Roman"/>
          <w:sz w:val="22"/>
          <w:szCs w:val="22"/>
        </w:rPr>
        <w:t>Kreatywne</w:t>
      </w:r>
      <w:r>
        <w:rPr>
          <w:rFonts w:ascii="Times New Roman" w:hAnsi="Times New Roman" w:cs="Times New Roman"/>
          <w:sz w:val="22"/>
          <w:szCs w:val="22"/>
        </w:rPr>
        <w:t xml:space="preserve"> </w:t>
      </w:r>
      <w:r w:rsidRPr="00D142F2">
        <w:rPr>
          <w:rFonts w:ascii="Times New Roman" w:hAnsi="Times New Roman" w:cs="Times New Roman"/>
          <w:sz w:val="22"/>
          <w:szCs w:val="22"/>
        </w:rPr>
        <w:t xml:space="preserve">- powstają w wyniku autorskiego pomysłu, dotyczą nowych produktów, usług, procesów </w:t>
      </w:r>
      <w:r>
        <w:rPr>
          <w:rFonts w:ascii="Times New Roman" w:hAnsi="Times New Roman" w:cs="Times New Roman"/>
          <w:sz w:val="22"/>
          <w:szCs w:val="22"/>
        </w:rPr>
        <w:br/>
      </w:r>
      <w:r w:rsidRPr="00D142F2">
        <w:rPr>
          <w:rFonts w:ascii="Times New Roman" w:hAnsi="Times New Roman" w:cs="Times New Roman"/>
          <w:sz w:val="22"/>
          <w:szCs w:val="22"/>
        </w:rPr>
        <w:t>lub organizacji - 4pkt</w:t>
      </w:r>
      <w:r>
        <w:rPr>
          <w:rFonts w:ascii="Times New Roman" w:hAnsi="Times New Roman" w:cs="Times New Roman"/>
          <w:sz w:val="22"/>
          <w:szCs w:val="22"/>
        </w:rPr>
        <w:t>;</w:t>
      </w:r>
      <w:r w:rsidRPr="00D142F2">
        <w:rPr>
          <w:rFonts w:ascii="Times New Roman" w:hAnsi="Times New Roman" w:cs="Times New Roman"/>
          <w:sz w:val="22"/>
          <w:szCs w:val="22"/>
        </w:rPr>
        <w:t xml:space="preserve"> </w:t>
      </w:r>
    </w:p>
    <w:p w14:paraId="051E87A2" w14:textId="3A924CD8" w:rsidR="00D142F2" w:rsidRDefault="00D142F2" w:rsidP="000D1A3D">
      <w:pPr>
        <w:pStyle w:val="Akapitzlist"/>
        <w:numPr>
          <w:ilvl w:val="0"/>
          <w:numId w:val="55"/>
        </w:numPr>
        <w:spacing w:line="276" w:lineRule="auto"/>
        <w:ind w:left="1134"/>
        <w:jc w:val="both"/>
        <w:rPr>
          <w:rFonts w:ascii="Times New Roman" w:hAnsi="Times New Roman" w:cs="Times New Roman"/>
          <w:sz w:val="22"/>
          <w:szCs w:val="22"/>
        </w:rPr>
      </w:pPr>
      <w:r w:rsidRPr="00D142F2">
        <w:rPr>
          <w:rFonts w:ascii="Times New Roman" w:hAnsi="Times New Roman" w:cs="Times New Roman"/>
          <w:sz w:val="22"/>
          <w:szCs w:val="22"/>
        </w:rPr>
        <w:t>Imitujące</w:t>
      </w:r>
      <w:r>
        <w:rPr>
          <w:rFonts w:ascii="Times New Roman" w:hAnsi="Times New Roman" w:cs="Times New Roman"/>
          <w:sz w:val="22"/>
          <w:szCs w:val="22"/>
        </w:rPr>
        <w:t xml:space="preserve"> </w:t>
      </w:r>
      <w:r w:rsidRPr="00D142F2">
        <w:rPr>
          <w:rFonts w:ascii="Times New Roman" w:hAnsi="Times New Roman" w:cs="Times New Roman"/>
          <w:sz w:val="22"/>
          <w:szCs w:val="22"/>
        </w:rPr>
        <w:t>- wzorowane na wcześniej powstałych produktach, usługach, procesach lub organizacji. Dotyczące nowego sposobu wykorzystania lub zmobilizowania istniejących lokalnych zasobów przyrodniczych, historycznych, kulturowych czy społecznych - 2 pkt</w:t>
      </w:r>
      <w:r>
        <w:rPr>
          <w:rFonts w:ascii="Times New Roman" w:hAnsi="Times New Roman" w:cs="Times New Roman"/>
          <w:sz w:val="22"/>
          <w:szCs w:val="22"/>
        </w:rPr>
        <w:t>;</w:t>
      </w:r>
      <w:r w:rsidRPr="00D142F2">
        <w:rPr>
          <w:rFonts w:ascii="Times New Roman" w:hAnsi="Times New Roman" w:cs="Times New Roman"/>
          <w:sz w:val="22"/>
          <w:szCs w:val="22"/>
        </w:rPr>
        <w:t xml:space="preserve"> </w:t>
      </w:r>
    </w:p>
    <w:p w14:paraId="49FB0CF5" w14:textId="199AE099" w:rsidR="00D142F2" w:rsidRPr="00D142F2" w:rsidRDefault="00D142F2" w:rsidP="000D1A3D">
      <w:pPr>
        <w:pStyle w:val="Akapitzlist"/>
        <w:numPr>
          <w:ilvl w:val="0"/>
          <w:numId w:val="55"/>
        </w:numPr>
        <w:spacing w:line="276" w:lineRule="auto"/>
        <w:ind w:left="1134"/>
        <w:jc w:val="both"/>
        <w:rPr>
          <w:rFonts w:ascii="Times New Roman" w:hAnsi="Times New Roman" w:cs="Times New Roman"/>
          <w:sz w:val="22"/>
          <w:szCs w:val="22"/>
        </w:rPr>
      </w:pPr>
      <w:r w:rsidRPr="00D142F2">
        <w:rPr>
          <w:rFonts w:ascii="Times New Roman" w:hAnsi="Times New Roman" w:cs="Times New Roman"/>
          <w:sz w:val="22"/>
          <w:szCs w:val="22"/>
        </w:rPr>
        <w:t>Pozorne</w:t>
      </w:r>
      <w:r>
        <w:rPr>
          <w:rFonts w:ascii="Times New Roman" w:hAnsi="Times New Roman" w:cs="Times New Roman"/>
          <w:sz w:val="22"/>
          <w:szCs w:val="22"/>
        </w:rPr>
        <w:t xml:space="preserve"> </w:t>
      </w:r>
      <w:r w:rsidRPr="00D142F2">
        <w:rPr>
          <w:rFonts w:ascii="Times New Roman" w:hAnsi="Times New Roman" w:cs="Times New Roman"/>
          <w:sz w:val="22"/>
          <w:szCs w:val="22"/>
        </w:rPr>
        <w:t>- w rzeczywistości nie są to innowacje w skali LSR. Są to jedynie drobne zmiany oferujące rzekome nowości - 0 pkt.</w:t>
      </w:r>
    </w:p>
    <w:p w14:paraId="3F2CFF0D" w14:textId="77777777" w:rsidR="00D142F2" w:rsidRPr="00D142F2" w:rsidRDefault="00D142F2" w:rsidP="00D142F2">
      <w:pPr>
        <w:rPr>
          <w:b/>
        </w:rPr>
      </w:pPr>
    </w:p>
    <w:p w14:paraId="3696122D" w14:textId="77777777" w:rsidR="00D142F2" w:rsidRPr="00D142F2" w:rsidRDefault="00D142F2" w:rsidP="00D142F2"/>
    <w:p w14:paraId="0FA4F885" w14:textId="1A23F0E5" w:rsidR="001232D2" w:rsidRPr="001232D2" w:rsidRDefault="001232D2" w:rsidP="001232D2">
      <w:pPr>
        <w:rPr>
          <w:rFonts w:ascii="Times New Roman" w:hAnsi="Times New Roman" w:cs="Times New Roman"/>
          <w:b/>
          <w:sz w:val="22"/>
          <w:szCs w:val="22"/>
        </w:rPr>
      </w:pPr>
      <w:r w:rsidRPr="00557230">
        <w:rPr>
          <w:rFonts w:ascii="Times New Roman" w:hAnsi="Times New Roman" w:cs="Times New Roman"/>
          <w:b/>
          <w:sz w:val="22"/>
          <w:szCs w:val="22"/>
        </w:rPr>
        <w:t xml:space="preserve">Tabela nr </w:t>
      </w:r>
      <w:r w:rsidR="00557230" w:rsidRPr="00557230">
        <w:rPr>
          <w:rFonts w:ascii="Times New Roman" w:hAnsi="Times New Roman" w:cs="Times New Roman"/>
          <w:b/>
          <w:sz w:val="22"/>
          <w:szCs w:val="22"/>
        </w:rPr>
        <w:t xml:space="preserve">30: </w:t>
      </w:r>
      <w:r w:rsidRPr="00557230">
        <w:rPr>
          <w:rFonts w:ascii="Times New Roman" w:hAnsi="Times New Roman" w:cs="Times New Roman"/>
          <w:b/>
          <w:sz w:val="22"/>
          <w:szCs w:val="22"/>
        </w:rPr>
        <w:t>Kryteria</w:t>
      </w:r>
      <w:r w:rsidRPr="001232D2">
        <w:rPr>
          <w:rFonts w:ascii="Times New Roman" w:hAnsi="Times New Roman" w:cs="Times New Roman"/>
          <w:b/>
          <w:sz w:val="22"/>
          <w:szCs w:val="22"/>
        </w:rPr>
        <w:t xml:space="preserve"> wyboru operacji </w:t>
      </w:r>
    </w:p>
    <w:tbl>
      <w:tblPr>
        <w:tblW w:w="10053" w:type="dxa"/>
        <w:tblInd w:w="-98" w:type="dxa"/>
        <w:tblBorders>
          <w:top w:val="nil"/>
          <w:left w:val="nil"/>
          <w:bottom w:val="nil"/>
          <w:right w:val="nil"/>
          <w:insideH w:val="nil"/>
          <w:insideV w:val="nil"/>
        </w:tblBorders>
        <w:tblLayout w:type="fixed"/>
        <w:tblLook w:val="0600" w:firstRow="0" w:lastRow="0" w:firstColumn="0" w:lastColumn="0" w:noHBand="1" w:noVBand="1"/>
      </w:tblPr>
      <w:tblGrid>
        <w:gridCol w:w="655"/>
        <w:gridCol w:w="2930"/>
        <w:gridCol w:w="3735"/>
        <w:gridCol w:w="2733"/>
      </w:tblGrid>
      <w:tr w:rsidR="001232D2" w:rsidRPr="001232D2" w14:paraId="0504AEEA" w14:textId="77777777" w:rsidTr="001232D2">
        <w:trPr>
          <w:trHeight w:val="485"/>
        </w:trPr>
        <w:tc>
          <w:tcPr>
            <w:tcW w:w="655" w:type="dxa"/>
            <w:tcBorders>
              <w:top w:val="single" w:sz="8" w:space="0" w:color="000000"/>
              <w:left w:val="single" w:sz="8" w:space="0" w:color="000000"/>
              <w:bottom w:val="single" w:sz="8" w:space="0" w:color="000000"/>
              <w:right w:val="single" w:sz="8" w:space="0" w:color="000000"/>
            </w:tcBorders>
            <w:shd w:val="clear" w:color="auto" w:fill="F79646" w:themeFill="accent6"/>
            <w:tcMar>
              <w:top w:w="100" w:type="dxa"/>
              <w:left w:w="100" w:type="dxa"/>
              <w:bottom w:w="100" w:type="dxa"/>
              <w:right w:w="100" w:type="dxa"/>
            </w:tcMar>
          </w:tcPr>
          <w:p w14:paraId="46DEC1CF" w14:textId="77777777" w:rsidR="001232D2" w:rsidRPr="001232D2" w:rsidRDefault="001232D2" w:rsidP="001232D2">
            <w:pPr>
              <w:rPr>
                <w:rFonts w:ascii="Times New Roman" w:hAnsi="Times New Roman" w:cs="Times New Roman"/>
                <w:b/>
                <w:sz w:val="22"/>
                <w:szCs w:val="22"/>
              </w:rPr>
            </w:pPr>
            <w:r w:rsidRPr="001232D2">
              <w:rPr>
                <w:rFonts w:ascii="Times New Roman" w:hAnsi="Times New Roman" w:cs="Times New Roman"/>
                <w:b/>
                <w:sz w:val="22"/>
                <w:szCs w:val="22"/>
              </w:rPr>
              <w:t>Lp.</w:t>
            </w:r>
          </w:p>
        </w:tc>
        <w:tc>
          <w:tcPr>
            <w:tcW w:w="2930" w:type="dxa"/>
            <w:tcBorders>
              <w:top w:val="single" w:sz="8" w:space="0" w:color="000000"/>
              <w:left w:val="nil"/>
              <w:bottom w:val="single" w:sz="8" w:space="0" w:color="000000"/>
              <w:right w:val="single" w:sz="8" w:space="0" w:color="000000"/>
            </w:tcBorders>
            <w:shd w:val="clear" w:color="auto" w:fill="F79646" w:themeFill="accent6"/>
            <w:tcMar>
              <w:top w:w="100" w:type="dxa"/>
              <w:left w:w="100" w:type="dxa"/>
              <w:bottom w:w="100" w:type="dxa"/>
              <w:right w:w="100" w:type="dxa"/>
            </w:tcMar>
          </w:tcPr>
          <w:p w14:paraId="6ABE0494" w14:textId="77777777" w:rsidR="001232D2" w:rsidRPr="001232D2" w:rsidRDefault="001232D2" w:rsidP="001232D2">
            <w:pPr>
              <w:rPr>
                <w:rFonts w:ascii="Times New Roman" w:hAnsi="Times New Roman" w:cs="Times New Roman"/>
                <w:b/>
                <w:sz w:val="22"/>
                <w:szCs w:val="22"/>
              </w:rPr>
            </w:pPr>
            <w:r w:rsidRPr="001232D2">
              <w:rPr>
                <w:rFonts w:ascii="Times New Roman" w:hAnsi="Times New Roman" w:cs="Times New Roman"/>
                <w:b/>
                <w:sz w:val="22"/>
                <w:szCs w:val="22"/>
              </w:rPr>
              <w:t>Nazwa kryterium</w:t>
            </w:r>
          </w:p>
        </w:tc>
        <w:tc>
          <w:tcPr>
            <w:tcW w:w="3735" w:type="dxa"/>
            <w:tcBorders>
              <w:top w:val="single" w:sz="8" w:space="0" w:color="000000"/>
              <w:left w:val="nil"/>
              <w:bottom w:val="single" w:sz="8" w:space="0" w:color="000000"/>
              <w:right w:val="single" w:sz="8" w:space="0" w:color="000000"/>
            </w:tcBorders>
            <w:shd w:val="clear" w:color="auto" w:fill="F79646" w:themeFill="accent6"/>
            <w:tcMar>
              <w:top w:w="100" w:type="dxa"/>
              <w:left w:w="100" w:type="dxa"/>
              <w:bottom w:w="100" w:type="dxa"/>
              <w:right w:w="100" w:type="dxa"/>
            </w:tcMar>
          </w:tcPr>
          <w:p w14:paraId="16C28E90" w14:textId="77777777" w:rsidR="001232D2" w:rsidRPr="001232D2" w:rsidRDefault="001232D2" w:rsidP="001232D2">
            <w:pPr>
              <w:rPr>
                <w:rFonts w:ascii="Times New Roman" w:hAnsi="Times New Roman" w:cs="Times New Roman"/>
                <w:b/>
                <w:sz w:val="22"/>
                <w:szCs w:val="22"/>
              </w:rPr>
            </w:pPr>
            <w:r w:rsidRPr="001232D2">
              <w:rPr>
                <w:rFonts w:ascii="Times New Roman" w:hAnsi="Times New Roman" w:cs="Times New Roman"/>
                <w:b/>
                <w:sz w:val="22"/>
                <w:szCs w:val="22"/>
              </w:rPr>
              <w:t>Definicja kryterium</w:t>
            </w:r>
          </w:p>
        </w:tc>
        <w:tc>
          <w:tcPr>
            <w:tcW w:w="2733" w:type="dxa"/>
            <w:tcBorders>
              <w:top w:val="single" w:sz="8" w:space="0" w:color="000000"/>
              <w:left w:val="nil"/>
              <w:bottom w:val="single" w:sz="8" w:space="0" w:color="000000"/>
              <w:right w:val="single" w:sz="8" w:space="0" w:color="000000"/>
            </w:tcBorders>
            <w:shd w:val="clear" w:color="auto" w:fill="F79646" w:themeFill="accent6"/>
            <w:tcMar>
              <w:top w:w="100" w:type="dxa"/>
              <w:left w:w="100" w:type="dxa"/>
              <w:bottom w:w="100" w:type="dxa"/>
              <w:right w:w="100" w:type="dxa"/>
            </w:tcMar>
          </w:tcPr>
          <w:p w14:paraId="40E3FA43" w14:textId="77777777" w:rsidR="001232D2" w:rsidRPr="001232D2" w:rsidRDefault="001232D2" w:rsidP="001232D2">
            <w:pPr>
              <w:rPr>
                <w:rFonts w:ascii="Times New Roman" w:hAnsi="Times New Roman" w:cs="Times New Roman"/>
                <w:b/>
                <w:sz w:val="22"/>
                <w:szCs w:val="22"/>
              </w:rPr>
            </w:pPr>
            <w:r w:rsidRPr="001232D2">
              <w:rPr>
                <w:rFonts w:ascii="Times New Roman" w:hAnsi="Times New Roman" w:cs="Times New Roman"/>
                <w:b/>
                <w:sz w:val="22"/>
                <w:szCs w:val="22"/>
              </w:rPr>
              <w:t>Zasady oceny</w:t>
            </w:r>
          </w:p>
        </w:tc>
      </w:tr>
      <w:tr w:rsidR="001232D2" w:rsidRPr="001232D2" w14:paraId="0B070BAB" w14:textId="77777777" w:rsidTr="001232D2">
        <w:trPr>
          <w:trHeight w:val="1635"/>
        </w:trPr>
        <w:tc>
          <w:tcPr>
            <w:tcW w:w="6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FB700EE" w14:textId="77777777" w:rsidR="001232D2" w:rsidRPr="001232D2" w:rsidRDefault="001232D2" w:rsidP="001232D2">
            <w:pPr>
              <w:rPr>
                <w:rFonts w:ascii="Times New Roman" w:hAnsi="Times New Roman" w:cs="Times New Roman"/>
                <w:sz w:val="22"/>
                <w:szCs w:val="22"/>
              </w:rPr>
            </w:pPr>
            <w:r w:rsidRPr="001232D2">
              <w:rPr>
                <w:rFonts w:ascii="Times New Roman" w:hAnsi="Times New Roman" w:cs="Times New Roman"/>
                <w:sz w:val="22"/>
                <w:szCs w:val="22"/>
              </w:rPr>
              <w:t>1.</w:t>
            </w:r>
          </w:p>
        </w:tc>
        <w:tc>
          <w:tcPr>
            <w:tcW w:w="2930" w:type="dxa"/>
            <w:tcBorders>
              <w:top w:val="nil"/>
              <w:left w:val="nil"/>
              <w:bottom w:val="single" w:sz="8" w:space="0" w:color="000000"/>
              <w:right w:val="single" w:sz="8" w:space="0" w:color="000000"/>
            </w:tcBorders>
            <w:tcMar>
              <w:top w:w="100" w:type="dxa"/>
              <w:left w:w="100" w:type="dxa"/>
              <w:bottom w:w="100" w:type="dxa"/>
              <w:right w:w="100" w:type="dxa"/>
            </w:tcMar>
          </w:tcPr>
          <w:p w14:paraId="4AAB6D99" w14:textId="77777777" w:rsidR="001232D2" w:rsidRPr="001232D2" w:rsidRDefault="001232D2" w:rsidP="001232D2">
            <w:pPr>
              <w:spacing w:line="276" w:lineRule="auto"/>
              <w:rPr>
                <w:rFonts w:ascii="Times New Roman" w:hAnsi="Times New Roman" w:cs="Times New Roman"/>
                <w:sz w:val="22"/>
                <w:szCs w:val="22"/>
              </w:rPr>
            </w:pPr>
            <w:r w:rsidRPr="001232D2">
              <w:rPr>
                <w:rFonts w:ascii="Times New Roman" w:hAnsi="Times New Roman" w:cs="Times New Roman"/>
                <w:sz w:val="22"/>
                <w:szCs w:val="22"/>
              </w:rPr>
              <w:t>Tworzenie nowych miejsc pracy szczególnie z grup w niekorzystnej sytuacji</w:t>
            </w:r>
          </w:p>
        </w:tc>
        <w:tc>
          <w:tcPr>
            <w:tcW w:w="3735" w:type="dxa"/>
            <w:tcBorders>
              <w:top w:val="nil"/>
              <w:left w:val="nil"/>
              <w:bottom w:val="single" w:sz="8" w:space="0" w:color="000000"/>
              <w:right w:val="single" w:sz="8" w:space="0" w:color="000000"/>
            </w:tcBorders>
            <w:tcMar>
              <w:top w:w="100" w:type="dxa"/>
              <w:left w:w="100" w:type="dxa"/>
              <w:bottom w:w="100" w:type="dxa"/>
              <w:right w:w="100" w:type="dxa"/>
            </w:tcMar>
          </w:tcPr>
          <w:p w14:paraId="2D9856D5" w14:textId="77777777" w:rsidR="001232D2" w:rsidRPr="001232D2" w:rsidRDefault="001232D2" w:rsidP="001232D2">
            <w:pPr>
              <w:spacing w:line="276" w:lineRule="auto"/>
              <w:rPr>
                <w:rFonts w:ascii="Times New Roman" w:hAnsi="Times New Roman" w:cs="Times New Roman"/>
                <w:sz w:val="22"/>
                <w:szCs w:val="22"/>
              </w:rPr>
            </w:pPr>
            <w:r w:rsidRPr="001232D2">
              <w:rPr>
                <w:rFonts w:ascii="Times New Roman" w:hAnsi="Times New Roman" w:cs="Times New Roman"/>
                <w:sz w:val="22"/>
                <w:szCs w:val="22"/>
              </w:rPr>
              <w:t>Preferowane są operacje, które przyczynią się do tworzenia nowych miejsc pracy w szczególności dla osób z grup w niekorzystnej sytuacji</w:t>
            </w:r>
          </w:p>
        </w:tc>
        <w:tc>
          <w:tcPr>
            <w:tcW w:w="2733" w:type="dxa"/>
            <w:tcBorders>
              <w:top w:val="nil"/>
              <w:left w:val="nil"/>
              <w:bottom w:val="single" w:sz="8" w:space="0" w:color="000000"/>
              <w:right w:val="single" w:sz="8" w:space="0" w:color="000000"/>
            </w:tcBorders>
            <w:tcMar>
              <w:top w:w="100" w:type="dxa"/>
              <w:left w:w="100" w:type="dxa"/>
              <w:bottom w:w="100" w:type="dxa"/>
              <w:right w:w="100" w:type="dxa"/>
            </w:tcMar>
          </w:tcPr>
          <w:p w14:paraId="4847F176" w14:textId="77777777" w:rsidR="001232D2" w:rsidRPr="001232D2" w:rsidRDefault="001232D2" w:rsidP="001232D2">
            <w:pPr>
              <w:spacing w:line="276" w:lineRule="auto"/>
              <w:rPr>
                <w:rFonts w:ascii="Times New Roman" w:hAnsi="Times New Roman" w:cs="Times New Roman"/>
                <w:sz w:val="22"/>
                <w:szCs w:val="22"/>
              </w:rPr>
            </w:pPr>
            <w:r w:rsidRPr="001232D2">
              <w:rPr>
                <w:rFonts w:ascii="Times New Roman" w:hAnsi="Times New Roman" w:cs="Times New Roman"/>
                <w:sz w:val="22"/>
                <w:szCs w:val="22"/>
              </w:rPr>
              <w:t>Preferowane są operacje, które przyczynią się do tworzenia nowych miejsc pracy w szczególności dla osób z grup w niekorzystnej sytuacji</w:t>
            </w:r>
          </w:p>
        </w:tc>
      </w:tr>
      <w:tr w:rsidR="001232D2" w:rsidRPr="001232D2" w14:paraId="175AF41C" w14:textId="77777777" w:rsidTr="001232D2">
        <w:trPr>
          <w:trHeight w:val="2145"/>
        </w:trPr>
        <w:tc>
          <w:tcPr>
            <w:tcW w:w="6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5763C2" w14:textId="77777777" w:rsidR="001232D2" w:rsidRPr="001232D2" w:rsidRDefault="001232D2" w:rsidP="001232D2">
            <w:pPr>
              <w:rPr>
                <w:rFonts w:ascii="Times New Roman" w:hAnsi="Times New Roman" w:cs="Times New Roman"/>
                <w:sz w:val="22"/>
                <w:szCs w:val="22"/>
              </w:rPr>
            </w:pPr>
            <w:r w:rsidRPr="001232D2">
              <w:rPr>
                <w:rFonts w:ascii="Times New Roman" w:hAnsi="Times New Roman" w:cs="Times New Roman"/>
                <w:sz w:val="22"/>
                <w:szCs w:val="22"/>
              </w:rPr>
              <w:lastRenderedPageBreak/>
              <w:t>2.</w:t>
            </w:r>
          </w:p>
        </w:tc>
        <w:tc>
          <w:tcPr>
            <w:tcW w:w="2930" w:type="dxa"/>
            <w:tcBorders>
              <w:top w:val="nil"/>
              <w:left w:val="nil"/>
              <w:bottom w:val="single" w:sz="8" w:space="0" w:color="000000"/>
              <w:right w:val="single" w:sz="8" w:space="0" w:color="000000"/>
            </w:tcBorders>
            <w:tcMar>
              <w:top w:w="100" w:type="dxa"/>
              <w:left w:w="100" w:type="dxa"/>
              <w:bottom w:w="100" w:type="dxa"/>
              <w:right w:w="100" w:type="dxa"/>
            </w:tcMar>
          </w:tcPr>
          <w:p w14:paraId="3B9ACBA4" w14:textId="77777777" w:rsidR="001232D2" w:rsidRPr="001232D2" w:rsidRDefault="001232D2" w:rsidP="001232D2">
            <w:pPr>
              <w:spacing w:line="276" w:lineRule="auto"/>
              <w:rPr>
                <w:rFonts w:ascii="Times New Roman" w:hAnsi="Times New Roman" w:cs="Times New Roman"/>
                <w:sz w:val="22"/>
                <w:szCs w:val="22"/>
              </w:rPr>
            </w:pPr>
            <w:r w:rsidRPr="001232D2">
              <w:rPr>
                <w:rFonts w:ascii="Times New Roman" w:hAnsi="Times New Roman" w:cs="Times New Roman"/>
                <w:sz w:val="22"/>
                <w:szCs w:val="22"/>
              </w:rPr>
              <w:t>Doświadczenie wnioskodawcy w pozyskiwaniu środków z UE</w:t>
            </w:r>
          </w:p>
        </w:tc>
        <w:tc>
          <w:tcPr>
            <w:tcW w:w="3735" w:type="dxa"/>
            <w:tcBorders>
              <w:top w:val="nil"/>
              <w:left w:val="nil"/>
              <w:bottom w:val="single" w:sz="8" w:space="0" w:color="000000"/>
              <w:right w:val="single" w:sz="8" w:space="0" w:color="000000"/>
            </w:tcBorders>
            <w:tcMar>
              <w:top w:w="100" w:type="dxa"/>
              <w:left w:w="100" w:type="dxa"/>
              <w:bottom w:w="100" w:type="dxa"/>
              <w:right w:w="100" w:type="dxa"/>
            </w:tcMar>
          </w:tcPr>
          <w:p w14:paraId="3C8314F7" w14:textId="77777777" w:rsidR="001232D2" w:rsidRPr="001232D2" w:rsidRDefault="001232D2" w:rsidP="001232D2">
            <w:pPr>
              <w:spacing w:line="276" w:lineRule="auto"/>
              <w:rPr>
                <w:rFonts w:ascii="Times New Roman" w:hAnsi="Times New Roman" w:cs="Times New Roman"/>
                <w:sz w:val="22"/>
                <w:szCs w:val="22"/>
              </w:rPr>
            </w:pPr>
            <w:r w:rsidRPr="001232D2">
              <w:rPr>
                <w:rFonts w:ascii="Times New Roman" w:hAnsi="Times New Roman" w:cs="Times New Roman"/>
                <w:sz w:val="22"/>
                <w:szCs w:val="22"/>
              </w:rPr>
              <w:t>Oceniane jest doświadczenie Wnioskodawcy w realizacji projektów z udziałem środków zewnętrznych w tym w szczególności środków unijnych, ale również innych środków pomocowych.</w:t>
            </w:r>
          </w:p>
        </w:tc>
        <w:tc>
          <w:tcPr>
            <w:tcW w:w="2733" w:type="dxa"/>
            <w:tcBorders>
              <w:top w:val="nil"/>
              <w:left w:val="nil"/>
              <w:bottom w:val="single" w:sz="8" w:space="0" w:color="000000"/>
              <w:right w:val="single" w:sz="8" w:space="0" w:color="000000"/>
            </w:tcBorders>
            <w:tcMar>
              <w:top w:w="100" w:type="dxa"/>
              <w:left w:w="100" w:type="dxa"/>
              <w:bottom w:w="100" w:type="dxa"/>
              <w:right w:w="100" w:type="dxa"/>
            </w:tcMar>
          </w:tcPr>
          <w:p w14:paraId="0BC81F07" w14:textId="77777777" w:rsidR="001232D2" w:rsidRPr="001232D2" w:rsidRDefault="001232D2" w:rsidP="001232D2">
            <w:pPr>
              <w:spacing w:line="276" w:lineRule="auto"/>
              <w:rPr>
                <w:rFonts w:ascii="Times New Roman" w:hAnsi="Times New Roman" w:cs="Times New Roman"/>
                <w:sz w:val="22"/>
                <w:szCs w:val="22"/>
              </w:rPr>
            </w:pPr>
            <w:r w:rsidRPr="001232D2">
              <w:rPr>
                <w:rFonts w:ascii="Times New Roman" w:hAnsi="Times New Roman" w:cs="Times New Roman"/>
                <w:sz w:val="22"/>
                <w:szCs w:val="22"/>
              </w:rPr>
              <w:t>Wnioskodawca przedkłada kserokopię umowy.</w:t>
            </w:r>
          </w:p>
        </w:tc>
      </w:tr>
      <w:tr w:rsidR="001232D2" w:rsidRPr="001232D2" w14:paraId="5DC04A1F" w14:textId="77777777" w:rsidTr="001232D2">
        <w:trPr>
          <w:trHeight w:val="2141"/>
        </w:trPr>
        <w:tc>
          <w:tcPr>
            <w:tcW w:w="6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753A23A" w14:textId="77777777" w:rsidR="001232D2" w:rsidRPr="001232D2" w:rsidRDefault="001232D2" w:rsidP="001232D2">
            <w:pPr>
              <w:rPr>
                <w:rFonts w:ascii="Times New Roman" w:hAnsi="Times New Roman" w:cs="Times New Roman"/>
                <w:sz w:val="22"/>
                <w:szCs w:val="22"/>
              </w:rPr>
            </w:pPr>
            <w:r w:rsidRPr="001232D2">
              <w:rPr>
                <w:rFonts w:ascii="Times New Roman" w:hAnsi="Times New Roman" w:cs="Times New Roman"/>
                <w:sz w:val="22"/>
                <w:szCs w:val="22"/>
              </w:rPr>
              <w:t>3.</w:t>
            </w:r>
          </w:p>
        </w:tc>
        <w:tc>
          <w:tcPr>
            <w:tcW w:w="2930" w:type="dxa"/>
            <w:tcBorders>
              <w:top w:val="nil"/>
              <w:left w:val="nil"/>
              <w:bottom w:val="single" w:sz="8" w:space="0" w:color="000000"/>
              <w:right w:val="single" w:sz="8" w:space="0" w:color="000000"/>
            </w:tcBorders>
            <w:tcMar>
              <w:top w:w="100" w:type="dxa"/>
              <w:left w:w="100" w:type="dxa"/>
              <w:bottom w:w="100" w:type="dxa"/>
              <w:right w:w="100" w:type="dxa"/>
            </w:tcMar>
          </w:tcPr>
          <w:p w14:paraId="7E834C8E" w14:textId="77777777" w:rsidR="001232D2" w:rsidRPr="001232D2" w:rsidRDefault="001232D2" w:rsidP="001232D2">
            <w:pPr>
              <w:spacing w:line="276" w:lineRule="auto"/>
              <w:rPr>
                <w:rFonts w:ascii="Times New Roman" w:hAnsi="Times New Roman" w:cs="Times New Roman"/>
                <w:sz w:val="22"/>
                <w:szCs w:val="22"/>
              </w:rPr>
            </w:pPr>
            <w:r w:rsidRPr="001232D2">
              <w:rPr>
                <w:rFonts w:ascii="Times New Roman" w:hAnsi="Times New Roman" w:cs="Times New Roman"/>
                <w:sz w:val="22"/>
                <w:szCs w:val="22"/>
              </w:rPr>
              <w:t>Innowacyjność w tym rozwiązania dotyczące cyfryzacji</w:t>
            </w:r>
          </w:p>
        </w:tc>
        <w:tc>
          <w:tcPr>
            <w:tcW w:w="3735" w:type="dxa"/>
            <w:tcBorders>
              <w:top w:val="nil"/>
              <w:left w:val="nil"/>
              <w:bottom w:val="single" w:sz="8" w:space="0" w:color="000000"/>
              <w:right w:val="single" w:sz="8" w:space="0" w:color="000000"/>
            </w:tcBorders>
            <w:tcMar>
              <w:top w:w="100" w:type="dxa"/>
              <w:left w:w="100" w:type="dxa"/>
              <w:bottom w:w="100" w:type="dxa"/>
              <w:right w:w="100" w:type="dxa"/>
            </w:tcMar>
          </w:tcPr>
          <w:p w14:paraId="0E1CDA5A" w14:textId="77777777" w:rsidR="001232D2" w:rsidRPr="001232D2" w:rsidRDefault="001232D2" w:rsidP="001232D2">
            <w:pPr>
              <w:spacing w:line="276" w:lineRule="auto"/>
              <w:rPr>
                <w:rFonts w:ascii="Times New Roman" w:hAnsi="Times New Roman" w:cs="Times New Roman"/>
                <w:sz w:val="22"/>
                <w:szCs w:val="22"/>
              </w:rPr>
            </w:pPr>
            <w:r w:rsidRPr="001232D2">
              <w:rPr>
                <w:rFonts w:ascii="Times New Roman" w:hAnsi="Times New Roman" w:cs="Times New Roman"/>
                <w:sz w:val="22"/>
                <w:szCs w:val="22"/>
              </w:rPr>
              <w:t>Wnioskodawca wskaże na innowacyjność realizowanej operacji w tym rozwiązania dotyczące cyfryzacji, odnosząc się do definicji innowacyjności zawartej w LSR.</w:t>
            </w:r>
          </w:p>
        </w:tc>
        <w:tc>
          <w:tcPr>
            <w:tcW w:w="2733" w:type="dxa"/>
            <w:tcBorders>
              <w:top w:val="nil"/>
              <w:left w:val="nil"/>
              <w:bottom w:val="single" w:sz="8" w:space="0" w:color="000000"/>
              <w:right w:val="single" w:sz="8" w:space="0" w:color="000000"/>
            </w:tcBorders>
            <w:tcMar>
              <w:top w:w="100" w:type="dxa"/>
              <w:left w:w="100" w:type="dxa"/>
              <w:bottom w:w="100" w:type="dxa"/>
              <w:right w:w="100" w:type="dxa"/>
            </w:tcMar>
          </w:tcPr>
          <w:p w14:paraId="03F15E6E" w14:textId="77777777" w:rsidR="001232D2" w:rsidRPr="001232D2" w:rsidRDefault="001232D2" w:rsidP="001232D2">
            <w:pPr>
              <w:spacing w:line="276" w:lineRule="auto"/>
              <w:rPr>
                <w:rFonts w:ascii="Times New Roman" w:hAnsi="Times New Roman" w:cs="Times New Roman"/>
                <w:sz w:val="22"/>
                <w:szCs w:val="22"/>
              </w:rPr>
            </w:pPr>
            <w:r w:rsidRPr="001232D2">
              <w:rPr>
                <w:rFonts w:ascii="Times New Roman" w:hAnsi="Times New Roman" w:cs="Times New Roman"/>
                <w:sz w:val="22"/>
                <w:szCs w:val="22"/>
              </w:rPr>
              <w:t>Wnioskodawca przedstawia świadectwo innowacyjności wystawione przez producenta, uczelnię wyższą lub inną instytucję do tego powołaną.</w:t>
            </w:r>
          </w:p>
        </w:tc>
      </w:tr>
      <w:tr w:rsidR="001232D2" w:rsidRPr="001232D2" w14:paraId="22F908DD" w14:textId="77777777" w:rsidTr="001232D2">
        <w:trPr>
          <w:trHeight w:val="4212"/>
        </w:trPr>
        <w:tc>
          <w:tcPr>
            <w:tcW w:w="6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4E86EE3" w14:textId="77777777" w:rsidR="001232D2" w:rsidRPr="001232D2" w:rsidRDefault="001232D2" w:rsidP="001232D2">
            <w:pPr>
              <w:rPr>
                <w:rFonts w:ascii="Times New Roman" w:hAnsi="Times New Roman" w:cs="Times New Roman"/>
                <w:sz w:val="22"/>
                <w:szCs w:val="22"/>
              </w:rPr>
            </w:pPr>
            <w:r w:rsidRPr="001232D2">
              <w:rPr>
                <w:rFonts w:ascii="Times New Roman" w:hAnsi="Times New Roman" w:cs="Times New Roman"/>
                <w:sz w:val="22"/>
                <w:szCs w:val="22"/>
              </w:rPr>
              <w:t>4.</w:t>
            </w:r>
          </w:p>
        </w:tc>
        <w:tc>
          <w:tcPr>
            <w:tcW w:w="2930" w:type="dxa"/>
            <w:tcBorders>
              <w:top w:val="nil"/>
              <w:left w:val="nil"/>
              <w:bottom w:val="single" w:sz="8" w:space="0" w:color="000000"/>
              <w:right w:val="single" w:sz="8" w:space="0" w:color="000000"/>
            </w:tcBorders>
            <w:tcMar>
              <w:top w:w="100" w:type="dxa"/>
              <w:left w:w="100" w:type="dxa"/>
              <w:bottom w:w="100" w:type="dxa"/>
              <w:right w:w="100" w:type="dxa"/>
            </w:tcMar>
          </w:tcPr>
          <w:p w14:paraId="53F2DC52" w14:textId="5F3A3131" w:rsidR="001232D2" w:rsidRPr="001232D2" w:rsidRDefault="001232D2" w:rsidP="001232D2">
            <w:pPr>
              <w:spacing w:line="276" w:lineRule="auto"/>
              <w:rPr>
                <w:rFonts w:ascii="Times New Roman" w:hAnsi="Times New Roman" w:cs="Times New Roman"/>
                <w:sz w:val="22"/>
                <w:szCs w:val="22"/>
              </w:rPr>
            </w:pPr>
            <w:r w:rsidRPr="001232D2">
              <w:rPr>
                <w:rFonts w:ascii="Times New Roman" w:hAnsi="Times New Roman" w:cs="Times New Roman"/>
                <w:sz w:val="22"/>
                <w:szCs w:val="22"/>
              </w:rPr>
              <w:t>Zastosowanie rozwiązań sprzyjających ochronie środowiska i przeciwdziałanie zmian klimatycznym</w:t>
            </w:r>
          </w:p>
        </w:tc>
        <w:tc>
          <w:tcPr>
            <w:tcW w:w="3735" w:type="dxa"/>
            <w:tcBorders>
              <w:top w:val="nil"/>
              <w:left w:val="nil"/>
              <w:bottom w:val="single" w:sz="8" w:space="0" w:color="000000"/>
              <w:right w:val="single" w:sz="8" w:space="0" w:color="000000"/>
            </w:tcBorders>
            <w:tcMar>
              <w:top w:w="100" w:type="dxa"/>
              <w:left w:w="100" w:type="dxa"/>
              <w:bottom w:w="100" w:type="dxa"/>
              <w:right w:w="100" w:type="dxa"/>
            </w:tcMar>
          </w:tcPr>
          <w:p w14:paraId="26FB182C" w14:textId="3D4DAC57" w:rsidR="001232D2" w:rsidRPr="001232D2" w:rsidRDefault="001232D2" w:rsidP="001232D2">
            <w:pPr>
              <w:spacing w:line="276" w:lineRule="auto"/>
              <w:rPr>
                <w:rFonts w:ascii="Times New Roman" w:hAnsi="Times New Roman" w:cs="Times New Roman"/>
                <w:sz w:val="22"/>
                <w:szCs w:val="22"/>
              </w:rPr>
            </w:pPr>
            <w:r w:rsidRPr="001232D2">
              <w:rPr>
                <w:rFonts w:ascii="Times New Roman" w:hAnsi="Times New Roman" w:cs="Times New Roman"/>
                <w:sz w:val="22"/>
                <w:szCs w:val="22"/>
              </w:rPr>
              <w:t>Kryterium bardzo istotne w zrównoważonym rozwoju gospodarczym, mające znaczenie w   budowie ogólnodostępnej infrastruktury publicznej, edukacji ekologicznej, projektów w  partnerstwie.</w:t>
            </w:r>
          </w:p>
          <w:p w14:paraId="09DB166C" w14:textId="77777777" w:rsidR="001232D2" w:rsidRPr="001232D2" w:rsidRDefault="001232D2" w:rsidP="001232D2">
            <w:pPr>
              <w:spacing w:line="276" w:lineRule="auto"/>
              <w:rPr>
                <w:rFonts w:ascii="Times New Roman" w:hAnsi="Times New Roman" w:cs="Times New Roman"/>
                <w:sz w:val="22"/>
                <w:szCs w:val="22"/>
              </w:rPr>
            </w:pPr>
            <w:r w:rsidRPr="001232D2">
              <w:rPr>
                <w:rFonts w:ascii="Times New Roman" w:hAnsi="Times New Roman" w:cs="Times New Roman"/>
                <w:sz w:val="22"/>
                <w:szCs w:val="22"/>
              </w:rPr>
              <w:t xml:space="preserve"> </w:t>
            </w:r>
          </w:p>
        </w:tc>
        <w:tc>
          <w:tcPr>
            <w:tcW w:w="2733" w:type="dxa"/>
            <w:tcBorders>
              <w:top w:val="nil"/>
              <w:left w:val="nil"/>
              <w:bottom w:val="single" w:sz="8" w:space="0" w:color="000000"/>
              <w:right w:val="single" w:sz="8" w:space="0" w:color="000000"/>
            </w:tcBorders>
            <w:tcMar>
              <w:top w:w="100" w:type="dxa"/>
              <w:left w:w="100" w:type="dxa"/>
              <w:bottom w:w="100" w:type="dxa"/>
              <w:right w:w="100" w:type="dxa"/>
            </w:tcMar>
          </w:tcPr>
          <w:p w14:paraId="34F7D6D2" w14:textId="1AFE3544" w:rsidR="001232D2" w:rsidRPr="001232D2" w:rsidRDefault="001232D2" w:rsidP="001232D2">
            <w:pPr>
              <w:spacing w:line="276" w:lineRule="auto"/>
              <w:rPr>
                <w:rFonts w:ascii="Times New Roman" w:hAnsi="Times New Roman" w:cs="Times New Roman"/>
                <w:sz w:val="22"/>
                <w:szCs w:val="22"/>
              </w:rPr>
            </w:pPr>
            <w:r w:rsidRPr="001232D2">
              <w:rPr>
                <w:rFonts w:ascii="Times New Roman" w:hAnsi="Times New Roman" w:cs="Times New Roman"/>
                <w:sz w:val="22"/>
                <w:szCs w:val="22"/>
              </w:rPr>
              <w:t xml:space="preserve">Oceniane jest czy operacja przewiduje rozwiązania, które sprzyjają ochronie środowiska lub przeciwdziałaniu zmianom klimatu np. poprzez: budowy instalacji produkujących energię z promieniowania słonecznego wraz z pompami ciepła, magazynami energii i inteligentnymi systemami zarządzania energią - Inicjatywa „Nowy Europejski </w:t>
            </w:r>
            <w:proofErr w:type="spellStart"/>
            <w:r w:rsidRPr="001232D2">
              <w:rPr>
                <w:rFonts w:ascii="Times New Roman" w:hAnsi="Times New Roman" w:cs="Times New Roman"/>
                <w:sz w:val="22"/>
                <w:szCs w:val="22"/>
              </w:rPr>
              <w:t>Bauhaus</w:t>
            </w:r>
            <w:proofErr w:type="spellEnd"/>
            <w:r w:rsidRPr="001232D2">
              <w:rPr>
                <w:rFonts w:ascii="Times New Roman" w:hAnsi="Times New Roman" w:cs="Times New Roman"/>
                <w:sz w:val="22"/>
                <w:szCs w:val="22"/>
              </w:rPr>
              <w:t>” (NEB).</w:t>
            </w:r>
          </w:p>
        </w:tc>
      </w:tr>
      <w:tr w:rsidR="001232D2" w:rsidRPr="001232D2" w14:paraId="0E76C5A2" w14:textId="77777777" w:rsidTr="001232D2">
        <w:trPr>
          <w:trHeight w:val="2310"/>
        </w:trPr>
        <w:tc>
          <w:tcPr>
            <w:tcW w:w="6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6D5C034" w14:textId="77777777" w:rsidR="001232D2" w:rsidRPr="001232D2" w:rsidRDefault="001232D2" w:rsidP="001232D2">
            <w:pPr>
              <w:rPr>
                <w:rFonts w:ascii="Times New Roman" w:hAnsi="Times New Roman" w:cs="Times New Roman"/>
                <w:sz w:val="22"/>
                <w:szCs w:val="22"/>
              </w:rPr>
            </w:pPr>
            <w:r w:rsidRPr="001232D2">
              <w:rPr>
                <w:rFonts w:ascii="Times New Roman" w:hAnsi="Times New Roman" w:cs="Times New Roman"/>
                <w:sz w:val="22"/>
                <w:szCs w:val="22"/>
              </w:rPr>
              <w:t>5.</w:t>
            </w:r>
          </w:p>
        </w:tc>
        <w:tc>
          <w:tcPr>
            <w:tcW w:w="2930" w:type="dxa"/>
            <w:tcBorders>
              <w:top w:val="nil"/>
              <w:left w:val="nil"/>
              <w:bottom w:val="single" w:sz="8" w:space="0" w:color="000000"/>
              <w:right w:val="single" w:sz="8" w:space="0" w:color="000000"/>
            </w:tcBorders>
            <w:tcMar>
              <w:top w:w="100" w:type="dxa"/>
              <w:left w:w="100" w:type="dxa"/>
              <w:bottom w:w="100" w:type="dxa"/>
              <w:right w:w="100" w:type="dxa"/>
            </w:tcMar>
          </w:tcPr>
          <w:p w14:paraId="113B7465" w14:textId="77777777" w:rsidR="001232D2" w:rsidRPr="001232D2" w:rsidRDefault="001232D2" w:rsidP="001232D2">
            <w:pPr>
              <w:spacing w:line="276" w:lineRule="auto"/>
              <w:rPr>
                <w:rFonts w:ascii="Times New Roman" w:hAnsi="Times New Roman" w:cs="Times New Roman"/>
                <w:sz w:val="22"/>
                <w:szCs w:val="22"/>
              </w:rPr>
            </w:pPr>
            <w:r w:rsidRPr="001232D2">
              <w:rPr>
                <w:rFonts w:ascii="Times New Roman" w:hAnsi="Times New Roman" w:cs="Times New Roman"/>
                <w:sz w:val="22"/>
                <w:szCs w:val="22"/>
              </w:rPr>
              <w:t>Realizacja w partnerstwie</w:t>
            </w:r>
          </w:p>
        </w:tc>
        <w:tc>
          <w:tcPr>
            <w:tcW w:w="3735" w:type="dxa"/>
            <w:tcBorders>
              <w:top w:val="nil"/>
              <w:left w:val="nil"/>
              <w:bottom w:val="single" w:sz="8" w:space="0" w:color="000000"/>
              <w:right w:val="single" w:sz="8" w:space="0" w:color="000000"/>
            </w:tcBorders>
            <w:tcMar>
              <w:top w:w="100" w:type="dxa"/>
              <w:left w:w="100" w:type="dxa"/>
              <w:bottom w:w="100" w:type="dxa"/>
              <w:right w:w="100" w:type="dxa"/>
            </w:tcMar>
          </w:tcPr>
          <w:p w14:paraId="30ECF094" w14:textId="77777777" w:rsidR="001232D2" w:rsidRPr="001232D2" w:rsidRDefault="001232D2" w:rsidP="001232D2">
            <w:pPr>
              <w:spacing w:line="276" w:lineRule="auto"/>
              <w:rPr>
                <w:rFonts w:ascii="Times New Roman" w:hAnsi="Times New Roman" w:cs="Times New Roman"/>
                <w:sz w:val="22"/>
                <w:szCs w:val="22"/>
              </w:rPr>
            </w:pPr>
            <w:r w:rsidRPr="001232D2">
              <w:rPr>
                <w:rFonts w:ascii="Times New Roman" w:hAnsi="Times New Roman" w:cs="Times New Roman"/>
                <w:sz w:val="22"/>
                <w:szCs w:val="22"/>
              </w:rPr>
              <w:t>Operacja realizowana jest w partnerstwie np. KGW, OSP,NGO są wnioskodawcami, a lokalny samorząd jest partnerem projektu poprzez bezpłatne użyczenie pomieszczeń, udostępnianie strony internetowej, promocję projektu itp.</w:t>
            </w:r>
          </w:p>
        </w:tc>
        <w:tc>
          <w:tcPr>
            <w:tcW w:w="2733" w:type="dxa"/>
            <w:tcBorders>
              <w:top w:val="nil"/>
              <w:left w:val="nil"/>
              <w:bottom w:val="single" w:sz="8" w:space="0" w:color="000000"/>
              <w:right w:val="single" w:sz="8" w:space="0" w:color="000000"/>
            </w:tcBorders>
            <w:tcMar>
              <w:top w:w="100" w:type="dxa"/>
              <w:left w:w="100" w:type="dxa"/>
              <w:bottom w:w="100" w:type="dxa"/>
              <w:right w:w="100" w:type="dxa"/>
            </w:tcMar>
          </w:tcPr>
          <w:p w14:paraId="0CD625DA" w14:textId="77777777" w:rsidR="001232D2" w:rsidRPr="001232D2" w:rsidRDefault="001232D2" w:rsidP="001232D2">
            <w:pPr>
              <w:spacing w:line="276" w:lineRule="auto"/>
              <w:rPr>
                <w:rFonts w:ascii="Times New Roman" w:hAnsi="Times New Roman" w:cs="Times New Roman"/>
                <w:sz w:val="22"/>
                <w:szCs w:val="22"/>
              </w:rPr>
            </w:pPr>
            <w:r w:rsidRPr="001232D2">
              <w:rPr>
                <w:rFonts w:ascii="Times New Roman" w:hAnsi="Times New Roman" w:cs="Times New Roman"/>
                <w:sz w:val="22"/>
                <w:szCs w:val="22"/>
              </w:rPr>
              <w:t>Wnioskodawca przedkłada m.in.: listy intencyjne, umowy najmu z partnerami.</w:t>
            </w:r>
          </w:p>
        </w:tc>
      </w:tr>
      <w:tr w:rsidR="001232D2" w:rsidRPr="001232D2" w14:paraId="173E1550" w14:textId="77777777" w:rsidTr="001232D2">
        <w:trPr>
          <w:trHeight w:val="1991"/>
        </w:trPr>
        <w:tc>
          <w:tcPr>
            <w:tcW w:w="6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D889C7C" w14:textId="77777777" w:rsidR="001232D2" w:rsidRPr="001232D2" w:rsidRDefault="001232D2" w:rsidP="001232D2">
            <w:pPr>
              <w:rPr>
                <w:rFonts w:ascii="Times New Roman" w:hAnsi="Times New Roman" w:cs="Times New Roman"/>
                <w:sz w:val="22"/>
                <w:szCs w:val="22"/>
              </w:rPr>
            </w:pPr>
            <w:r w:rsidRPr="001232D2">
              <w:rPr>
                <w:rFonts w:ascii="Times New Roman" w:hAnsi="Times New Roman" w:cs="Times New Roman"/>
                <w:sz w:val="22"/>
                <w:szCs w:val="22"/>
              </w:rPr>
              <w:t>6.</w:t>
            </w:r>
          </w:p>
        </w:tc>
        <w:tc>
          <w:tcPr>
            <w:tcW w:w="2930" w:type="dxa"/>
            <w:tcBorders>
              <w:top w:val="nil"/>
              <w:left w:val="nil"/>
              <w:bottom w:val="single" w:sz="8" w:space="0" w:color="000000"/>
              <w:right w:val="single" w:sz="8" w:space="0" w:color="000000"/>
            </w:tcBorders>
            <w:tcMar>
              <w:top w:w="100" w:type="dxa"/>
              <w:left w:w="100" w:type="dxa"/>
              <w:bottom w:w="100" w:type="dxa"/>
              <w:right w:w="100" w:type="dxa"/>
            </w:tcMar>
          </w:tcPr>
          <w:p w14:paraId="7CE82992" w14:textId="45F19979" w:rsidR="001232D2" w:rsidRPr="001232D2" w:rsidRDefault="001232D2" w:rsidP="001232D2">
            <w:pPr>
              <w:spacing w:line="276" w:lineRule="auto"/>
              <w:rPr>
                <w:rFonts w:ascii="Times New Roman" w:hAnsi="Times New Roman" w:cs="Times New Roman"/>
                <w:sz w:val="22"/>
                <w:szCs w:val="22"/>
              </w:rPr>
            </w:pPr>
            <w:proofErr w:type="spellStart"/>
            <w:r w:rsidRPr="001232D2">
              <w:rPr>
                <w:rFonts w:ascii="Times New Roman" w:hAnsi="Times New Roman" w:cs="Times New Roman"/>
                <w:sz w:val="22"/>
                <w:szCs w:val="22"/>
              </w:rPr>
              <w:t>Inkluzywność</w:t>
            </w:r>
            <w:proofErr w:type="spellEnd"/>
            <w:r w:rsidRPr="001232D2">
              <w:rPr>
                <w:rFonts w:ascii="Times New Roman" w:hAnsi="Times New Roman" w:cs="Times New Roman"/>
                <w:sz w:val="22"/>
                <w:szCs w:val="22"/>
              </w:rPr>
              <w:t xml:space="preserve"> ze szczególnym uwzględnieniem osób w niekorzystnej sytuacji, skierowanie do grup w niekorzystnej sytuacji</w:t>
            </w:r>
          </w:p>
        </w:tc>
        <w:tc>
          <w:tcPr>
            <w:tcW w:w="3735" w:type="dxa"/>
            <w:tcBorders>
              <w:top w:val="nil"/>
              <w:left w:val="nil"/>
              <w:bottom w:val="single" w:sz="8" w:space="0" w:color="000000"/>
              <w:right w:val="single" w:sz="8" w:space="0" w:color="000000"/>
            </w:tcBorders>
            <w:tcMar>
              <w:top w:w="100" w:type="dxa"/>
              <w:left w:w="100" w:type="dxa"/>
              <w:bottom w:w="100" w:type="dxa"/>
              <w:right w:w="100" w:type="dxa"/>
            </w:tcMar>
          </w:tcPr>
          <w:p w14:paraId="718FAEDC" w14:textId="77777777" w:rsidR="001232D2" w:rsidRPr="001232D2" w:rsidRDefault="001232D2" w:rsidP="001232D2">
            <w:pPr>
              <w:spacing w:line="276" w:lineRule="auto"/>
              <w:rPr>
                <w:rFonts w:ascii="Times New Roman" w:hAnsi="Times New Roman" w:cs="Times New Roman"/>
                <w:sz w:val="22"/>
                <w:szCs w:val="22"/>
              </w:rPr>
            </w:pPr>
            <w:r w:rsidRPr="001232D2">
              <w:rPr>
                <w:rFonts w:ascii="Times New Roman" w:hAnsi="Times New Roman" w:cs="Times New Roman"/>
                <w:sz w:val="22"/>
                <w:szCs w:val="22"/>
              </w:rPr>
              <w:t>Kryterium  to  związane jest  ze społecznym włączeniem grup osób w niekorzystnej sytuacji</w:t>
            </w:r>
          </w:p>
        </w:tc>
        <w:tc>
          <w:tcPr>
            <w:tcW w:w="2733" w:type="dxa"/>
            <w:tcBorders>
              <w:top w:val="nil"/>
              <w:left w:val="nil"/>
              <w:bottom w:val="single" w:sz="8" w:space="0" w:color="000000"/>
              <w:right w:val="single" w:sz="8" w:space="0" w:color="000000"/>
            </w:tcBorders>
            <w:tcMar>
              <w:top w:w="100" w:type="dxa"/>
              <w:left w:w="100" w:type="dxa"/>
              <w:bottom w:w="100" w:type="dxa"/>
              <w:right w:w="100" w:type="dxa"/>
            </w:tcMar>
          </w:tcPr>
          <w:p w14:paraId="3034329F" w14:textId="77777777" w:rsidR="001232D2" w:rsidRPr="001232D2" w:rsidRDefault="001232D2" w:rsidP="001232D2">
            <w:pPr>
              <w:spacing w:line="276" w:lineRule="auto"/>
              <w:rPr>
                <w:rFonts w:ascii="Times New Roman" w:hAnsi="Times New Roman" w:cs="Times New Roman"/>
                <w:sz w:val="22"/>
                <w:szCs w:val="22"/>
              </w:rPr>
            </w:pPr>
            <w:r w:rsidRPr="001232D2">
              <w:rPr>
                <w:rFonts w:ascii="Times New Roman" w:hAnsi="Times New Roman" w:cs="Times New Roman"/>
                <w:sz w:val="22"/>
                <w:szCs w:val="22"/>
              </w:rPr>
              <w:t>Wnioskodawca musi uzasadnić to kryterium.</w:t>
            </w:r>
          </w:p>
          <w:p w14:paraId="5D86CB9C" w14:textId="77777777" w:rsidR="001232D2" w:rsidRPr="001232D2" w:rsidRDefault="001232D2" w:rsidP="001232D2">
            <w:pPr>
              <w:spacing w:line="276" w:lineRule="auto"/>
              <w:rPr>
                <w:rFonts w:ascii="Times New Roman" w:hAnsi="Times New Roman" w:cs="Times New Roman"/>
                <w:sz w:val="22"/>
                <w:szCs w:val="22"/>
              </w:rPr>
            </w:pPr>
            <w:r w:rsidRPr="001232D2">
              <w:rPr>
                <w:rFonts w:ascii="Times New Roman" w:hAnsi="Times New Roman" w:cs="Times New Roman"/>
                <w:sz w:val="22"/>
                <w:szCs w:val="22"/>
              </w:rPr>
              <w:t xml:space="preserve"> </w:t>
            </w:r>
          </w:p>
        </w:tc>
      </w:tr>
      <w:tr w:rsidR="001232D2" w:rsidRPr="001232D2" w14:paraId="2B351D93" w14:textId="77777777" w:rsidTr="001232D2">
        <w:trPr>
          <w:trHeight w:val="2250"/>
        </w:trPr>
        <w:tc>
          <w:tcPr>
            <w:tcW w:w="6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3C45848" w14:textId="77777777" w:rsidR="001232D2" w:rsidRPr="001232D2" w:rsidRDefault="001232D2" w:rsidP="001232D2">
            <w:pPr>
              <w:rPr>
                <w:rFonts w:ascii="Times New Roman" w:hAnsi="Times New Roman" w:cs="Times New Roman"/>
                <w:sz w:val="22"/>
                <w:szCs w:val="22"/>
              </w:rPr>
            </w:pPr>
            <w:r w:rsidRPr="001232D2">
              <w:rPr>
                <w:rFonts w:ascii="Times New Roman" w:hAnsi="Times New Roman" w:cs="Times New Roman"/>
                <w:sz w:val="22"/>
                <w:szCs w:val="22"/>
              </w:rPr>
              <w:lastRenderedPageBreak/>
              <w:t>7.</w:t>
            </w:r>
          </w:p>
        </w:tc>
        <w:tc>
          <w:tcPr>
            <w:tcW w:w="2930" w:type="dxa"/>
            <w:tcBorders>
              <w:top w:val="nil"/>
              <w:left w:val="nil"/>
              <w:bottom w:val="single" w:sz="8" w:space="0" w:color="000000"/>
              <w:right w:val="single" w:sz="8" w:space="0" w:color="000000"/>
            </w:tcBorders>
            <w:tcMar>
              <w:top w:w="100" w:type="dxa"/>
              <w:left w:w="100" w:type="dxa"/>
              <w:bottom w:w="100" w:type="dxa"/>
              <w:right w:w="100" w:type="dxa"/>
            </w:tcMar>
          </w:tcPr>
          <w:p w14:paraId="5E7BA12A" w14:textId="77777777" w:rsidR="001232D2" w:rsidRPr="001232D2" w:rsidRDefault="001232D2" w:rsidP="001232D2">
            <w:pPr>
              <w:spacing w:line="276" w:lineRule="auto"/>
              <w:rPr>
                <w:rFonts w:ascii="Times New Roman" w:hAnsi="Times New Roman" w:cs="Times New Roman"/>
                <w:sz w:val="22"/>
                <w:szCs w:val="22"/>
              </w:rPr>
            </w:pPr>
            <w:r w:rsidRPr="001232D2">
              <w:rPr>
                <w:rFonts w:ascii="Times New Roman" w:hAnsi="Times New Roman" w:cs="Times New Roman"/>
                <w:sz w:val="22"/>
                <w:szCs w:val="22"/>
              </w:rPr>
              <w:t>Doradztwo w biurze LGD</w:t>
            </w:r>
          </w:p>
        </w:tc>
        <w:tc>
          <w:tcPr>
            <w:tcW w:w="3735" w:type="dxa"/>
            <w:tcBorders>
              <w:top w:val="nil"/>
              <w:left w:val="nil"/>
              <w:bottom w:val="single" w:sz="8" w:space="0" w:color="000000"/>
              <w:right w:val="single" w:sz="8" w:space="0" w:color="000000"/>
            </w:tcBorders>
            <w:tcMar>
              <w:top w:w="100" w:type="dxa"/>
              <w:left w:w="100" w:type="dxa"/>
              <w:bottom w:w="100" w:type="dxa"/>
              <w:right w:w="100" w:type="dxa"/>
            </w:tcMar>
          </w:tcPr>
          <w:p w14:paraId="47E2AE63" w14:textId="77777777" w:rsidR="001232D2" w:rsidRPr="001232D2" w:rsidRDefault="001232D2" w:rsidP="001232D2">
            <w:pPr>
              <w:spacing w:line="276" w:lineRule="auto"/>
              <w:rPr>
                <w:rFonts w:ascii="Times New Roman" w:hAnsi="Times New Roman" w:cs="Times New Roman"/>
                <w:sz w:val="22"/>
                <w:szCs w:val="22"/>
              </w:rPr>
            </w:pPr>
            <w:r w:rsidRPr="001232D2">
              <w:rPr>
                <w:rFonts w:ascii="Times New Roman" w:hAnsi="Times New Roman" w:cs="Times New Roman"/>
                <w:sz w:val="22"/>
                <w:szCs w:val="22"/>
              </w:rPr>
              <w:t>konsultacje, szkolenie, weryfikacja wniosku o wsparcie</w:t>
            </w:r>
          </w:p>
        </w:tc>
        <w:tc>
          <w:tcPr>
            <w:tcW w:w="2733" w:type="dxa"/>
            <w:tcBorders>
              <w:top w:val="nil"/>
              <w:left w:val="nil"/>
              <w:bottom w:val="single" w:sz="8" w:space="0" w:color="000000"/>
              <w:right w:val="single" w:sz="8" w:space="0" w:color="000000"/>
            </w:tcBorders>
            <w:tcMar>
              <w:top w:w="100" w:type="dxa"/>
              <w:left w:w="100" w:type="dxa"/>
              <w:bottom w:w="100" w:type="dxa"/>
              <w:right w:w="100" w:type="dxa"/>
            </w:tcMar>
          </w:tcPr>
          <w:p w14:paraId="5E48D58B" w14:textId="77777777" w:rsidR="001232D2" w:rsidRPr="001232D2" w:rsidRDefault="001232D2" w:rsidP="001232D2">
            <w:pPr>
              <w:spacing w:line="276" w:lineRule="auto"/>
              <w:rPr>
                <w:rFonts w:ascii="Times New Roman" w:hAnsi="Times New Roman" w:cs="Times New Roman"/>
                <w:sz w:val="22"/>
                <w:szCs w:val="22"/>
              </w:rPr>
            </w:pPr>
            <w:r w:rsidRPr="001232D2">
              <w:rPr>
                <w:rFonts w:ascii="Times New Roman" w:hAnsi="Times New Roman" w:cs="Times New Roman"/>
                <w:sz w:val="22"/>
                <w:szCs w:val="22"/>
              </w:rPr>
              <w:t>wnioskodawca chcąc uzyskać punkty za to kryterium, to oprócz uczestnictwa w danym szkoleniu musi uzyskać pozytywną ocenę z przeprowadzonego testu oraz uczestniczyć w doradztwie w biurze LGD</w:t>
            </w:r>
          </w:p>
        </w:tc>
      </w:tr>
      <w:tr w:rsidR="001232D2" w:rsidRPr="001232D2" w14:paraId="5317F7D8" w14:textId="77777777" w:rsidTr="001232D2">
        <w:trPr>
          <w:trHeight w:val="1875"/>
        </w:trPr>
        <w:tc>
          <w:tcPr>
            <w:tcW w:w="6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BC4F58" w14:textId="77777777" w:rsidR="001232D2" w:rsidRPr="001232D2" w:rsidRDefault="001232D2" w:rsidP="001232D2">
            <w:pPr>
              <w:rPr>
                <w:rFonts w:ascii="Times New Roman" w:hAnsi="Times New Roman" w:cs="Times New Roman"/>
                <w:sz w:val="22"/>
                <w:szCs w:val="22"/>
              </w:rPr>
            </w:pPr>
            <w:r w:rsidRPr="001232D2">
              <w:rPr>
                <w:rFonts w:ascii="Times New Roman" w:hAnsi="Times New Roman" w:cs="Times New Roman"/>
                <w:sz w:val="22"/>
                <w:szCs w:val="22"/>
              </w:rPr>
              <w:t>8.</w:t>
            </w:r>
          </w:p>
        </w:tc>
        <w:tc>
          <w:tcPr>
            <w:tcW w:w="2930" w:type="dxa"/>
            <w:tcBorders>
              <w:top w:val="nil"/>
              <w:left w:val="nil"/>
              <w:bottom w:val="single" w:sz="8" w:space="0" w:color="000000"/>
              <w:right w:val="single" w:sz="8" w:space="0" w:color="000000"/>
            </w:tcBorders>
            <w:tcMar>
              <w:top w:w="100" w:type="dxa"/>
              <w:left w:w="100" w:type="dxa"/>
              <w:bottom w:w="100" w:type="dxa"/>
              <w:right w:w="100" w:type="dxa"/>
            </w:tcMar>
          </w:tcPr>
          <w:p w14:paraId="663CAC9F" w14:textId="77777777" w:rsidR="001232D2" w:rsidRPr="001232D2" w:rsidRDefault="001232D2" w:rsidP="001232D2">
            <w:pPr>
              <w:spacing w:line="276" w:lineRule="auto"/>
              <w:rPr>
                <w:rFonts w:ascii="Times New Roman" w:hAnsi="Times New Roman" w:cs="Times New Roman"/>
                <w:sz w:val="22"/>
                <w:szCs w:val="22"/>
              </w:rPr>
            </w:pPr>
            <w:r w:rsidRPr="001232D2">
              <w:rPr>
                <w:rFonts w:ascii="Times New Roman" w:hAnsi="Times New Roman" w:cs="Times New Roman"/>
                <w:sz w:val="22"/>
                <w:szCs w:val="22"/>
              </w:rPr>
              <w:t>Promocja LGD i LSR</w:t>
            </w:r>
          </w:p>
        </w:tc>
        <w:tc>
          <w:tcPr>
            <w:tcW w:w="3735" w:type="dxa"/>
            <w:tcBorders>
              <w:top w:val="nil"/>
              <w:left w:val="nil"/>
              <w:bottom w:val="single" w:sz="8" w:space="0" w:color="000000"/>
              <w:right w:val="single" w:sz="8" w:space="0" w:color="000000"/>
            </w:tcBorders>
            <w:tcMar>
              <w:top w:w="100" w:type="dxa"/>
              <w:left w:w="100" w:type="dxa"/>
              <w:bottom w:w="100" w:type="dxa"/>
              <w:right w:w="100" w:type="dxa"/>
            </w:tcMar>
          </w:tcPr>
          <w:p w14:paraId="40B73ECE" w14:textId="7D7D1D7A" w:rsidR="001232D2" w:rsidRPr="001232D2" w:rsidRDefault="001232D2" w:rsidP="001232D2">
            <w:pPr>
              <w:spacing w:line="276" w:lineRule="auto"/>
              <w:rPr>
                <w:rFonts w:ascii="Times New Roman" w:hAnsi="Times New Roman" w:cs="Times New Roman"/>
                <w:sz w:val="22"/>
                <w:szCs w:val="22"/>
              </w:rPr>
            </w:pPr>
            <w:r w:rsidRPr="001232D2">
              <w:rPr>
                <w:rFonts w:ascii="Times New Roman" w:hAnsi="Times New Roman" w:cs="Times New Roman"/>
                <w:sz w:val="22"/>
                <w:szCs w:val="22"/>
              </w:rPr>
              <w:t>Preferowane są operacje promujące LGD lub LSR z wykorzystaniem logo LGD, UE, PROW w zakresie szerszym niż to zostało przewidziane w Księdze Wizualizacji PROW na lata 2023-2027.</w:t>
            </w:r>
          </w:p>
        </w:tc>
        <w:tc>
          <w:tcPr>
            <w:tcW w:w="2733" w:type="dxa"/>
            <w:tcBorders>
              <w:top w:val="nil"/>
              <w:left w:val="nil"/>
              <w:bottom w:val="single" w:sz="8" w:space="0" w:color="000000"/>
              <w:right w:val="single" w:sz="8" w:space="0" w:color="000000"/>
            </w:tcBorders>
            <w:tcMar>
              <w:top w:w="100" w:type="dxa"/>
              <w:left w:w="100" w:type="dxa"/>
              <w:bottom w:w="100" w:type="dxa"/>
              <w:right w:w="100" w:type="dxa"/>
            </w:tcMar>
          </w:tcPr>
          <w:p w14:paraId="50F14604" w14:textId="77777777" w:rsidR="001232D2" w:rsidRPr="001232D2" w:rsidRDefault="001232D2" w:rsidP="001232D2">
            <w:pPr>
              <w:spacing w:line="276" w:lineRule="auto"/>
              <w:rPr>
                <w:rFonts w:ascii="Times New Roman" w:hAnsi="Times New Roman" w:cs="Times New Roman"/>
                <w:sz w:val="22"/>
                <w:szCs w:val="22"/>
              </w:rPr>
            </w:pPr>
            <w:r w:rsidRPr="001232D2">
              <w:rPr>
                <w:rFonts w:ascii="Times New Roman" w:hAnsi="Times New Roman" w:cs="Times New Roman"/>
                <w:sz w:val="22"/>
                <w:szCs w:val="22"/>
              </w:rPr>
              <w:t>Wnioskodawca składa oświadczenie o zastosowanych formach promocji.</w:t>
            </w:r>
          </w:p>
        </w:tc>
      </w:tr>
      <w:tr w:rsidR="001232D2" w:rsidRPr="001232D2" w14:paraId="20242626" w14:textId="77777777" w:rsidTr="001232D2">
        <w:trPr>
          <w:trHeight w:val="2970"/>
        </w:trPr>
        <w:tc>
          <w:tcPr>
            <w:tcW w:w="6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98C04FD" w14:textId="77777777" w:rsidR="001232D2" w:rsidRPr="001232D2" w:rsidRDefault="001232D2" w:rsidP="001232D2">
            <w:pPr>
              <w:rPr>
                <w:rFonts w:ascii="Times New Roman" w:hAnsi="Times New Roman" w:cs="Times New Roman"/>
                <w:sz w:val="22"/>
                <w:szCs w:val="22"/>
              </w:rPr>
            </w:pPr>
            <w:r w:rsidRPr="001232D2">
              <w:rPr>
                <w:rFonts w:ascii="Times New Roman" w:hAnsi="Times New Roman" w:cs="Times New Roman"/>
                <w:sz w:val="22"/>
                <w:szCs w:val="22"/>
              </w:rPr>
              <w:t>9.</w:t>
            </w:r>
          </w:p>
        </w:tc>
        <w:tc>
          <w:tcPr>
            <w:tcW w:w="2930" w:type="dxa"/>
            <w:tcBorders>
              <w:top w:val="nil"/>
              <w:left w:val="nil"/>
              <w:bottom w:val="single" w:sz="8" w:space="0" w:color="000000"/>
              <w:right w:val="single" w:sz="8" w:space="0" w:color="000000"/>
            </w:tcBorders>
            <w:tcMar>
              <w:top w:w="100" w:type="dxa"/>
              <w:left w:w="100" w:type="dxa"/>
              <w:bottom w:w="100" w:type="dxa"/>
              <w:right w:w="100" w:type="dxa"/>
            </w:tcMar>
          </w:tcPr>
          <w:p w14:paraId="6BA850D9" w14:textId="77777777" w:rsidR="001232D2" w:rsidRPr="001232D2" w:rsidRDefault="001232D2" w:rsidP="001232D2">
            <w:pPr>
              <w:spacing w:line="276" w:lineRule="auto"/>
              <w:rPr>
                <w:rFonts w:ascii="Times New Roman" w:hAnsi="Times New Roman" w:cs="Times New Roman"/>
                <w:sz w:val="22"/>
                <w:szCs w:val="22"/>
              </w:rPr>
            </w:pPr>
            <w:r w:rsidRPr="001232D2">
              <w:rPr>
                <w:rFonts w:ascii="Times New Roman" w:hAnsi="Times New Roman" w:cs="Times New Roman"/>
                <w:sz w:val="22"/>
                <w:szCs w:val="22"/>
              </w:rPr>
              <w:t>Preferowane branże turystyczne i wspierające turystykę.</w:t>
            </w:r>
          </w:p>
        </w:tc>
        <w:tc>
          <w:tcPr>
            <w:tcW w:w="3735" w:type="dxa"/>
            <w:tcBorders>
              <w:top w:val="nil"/>
              <w:left w:val="nil"/>
              <w:bottom w:val="single" w:sz="8" w:space="0" w:color="000000"/>
              <w:right w:val="single" w:sz="8" w:space="0" w:color="000000"/>
            </w:tcBorders>
            <w:tcMar>
              <w:top w:w="100" w:type="dxa"/>
              <w:left w:w="100" w:type="dxa"/>
              <w:bottom w:w="100" w:type="dxa"/>
              <w:right w:w="100" w:type="dxa"/>
            </w:tcMar>
          </w:tcPr>
          <w:p w14:paraId="33328719" w14:textId="77777777" w:rsidR="001232D2" w:rsidRPr="001232D2" w:rsidRDefault="001232D2" w:rsidP="001232D2">
            <w:pPr>
              <w:spacing w:line="276" w:lineRule="auto"/>
              <w:rPr>
                <w:rFonts w:ascii="Times New Roman" w:hAnsi="Times New Roman" w:cs="Times New Roman"/>
                <w:sz w:val="22"/>
                <w:szCs w:val="22"/>
              </w:rPr>
            </w:pPr>
            <w:r w:rsidRPr="001232D2">
              <w:rPr>
                <w:rFonts w:ascii="Times New Roman" w:hAnsi="Times New Roman" w:cs="Times New Roman"/>
                <w:sz w:val="22"/>
                <w:szCs w:val="22"/>
              </w:rPr>
              <w:t xml:space="preserve">Branże turystyczne i okołoturystyczne to kompleks różnorodnych funkcji gospodarczych i społecznych bezpośrednio lub pośrednio rozwijanych w celu zaspokojenia zapotrzebowania człowieka na dobra i usługi turystyczne, w tym m.in.: obiekty noclegowe, baza gastronomiczna, atrakcje turystyczne, informacja turystyczna, transport. </w:t>
            </w:r>
          </w:p>
        </w:tc>
        <w:tc>
          <w:tcPr>
            <w:tcW w:w="2733" w:type="dxa"/>
            <w:tcBorders>
              <w:top w:val="nil"/>
              <w:left w:val="nil"/>
              <w:bottom w:val="single" w:sz="8" w:space="0" w:color="000000"/>
              <w:right w:val="single" w:sz="8" w:space="0" w:color="000000"/>
            </w:tcBorders>
            <w:tcMar>
              <w:top w:w="100" w:type="dxa"/>
              <w:left w:w="100" w:type="dxa"/>
              <w:bottom w:w="100" w:type="dxa"/>
              <w:right w:w="100" w:type="dxa"/>
            </w:tcMar>
          </w:tcPr>
          <w:p w14:paraId="3475A412" w14:textId="77777777" w:rsidR="001232D2" w:rsidRPr="001232D2" w:rsidRDefault="001232D2" w:rsidP="001232D2">
            <w:pPr>
              <w:spacing w:line="276" w:lineRule="auto"/>
              <w:rPr>
                <w:rFonts w:ascii="Times New Roman" w:hAnsi="Times New Roman" w:cs="Times New Roman"/>
                <w:sz w:val="22"/>
                <w:szCs w:val="22"/>
              </w:rPr>
            </w:pPr>
            <w:r w:rsidRPr="001232D2">
              <w:rPr>
                <w:rFonts w:ascii="Times New Roman" w:hAnsi="Times New Roman" w:cs="Times New Roman"/>
                <w:sz w:val="22"/>
                <w:szCs w:val="22"/>
              </w:rPr>
              <w:t>Punkty za realizację otrzyma operacja, w ramach której prowadzona działalność polega lub będzie polegać na realizacji usług turystycznych i okołoturystycznych.</w:t>
            </w:r>
          </w:p>
        </w:tc>
      </w:tr>
      <w:tr w:rsidR="001232D2" w:rsidRPr="001232D2" w14:paraId="10482A7A" w14:textId="77777777" w:rsidTr="001232D2">
        <w:trPr>
          <w:trHeight w:val="1632"/>
        </w:trPr>
        <w:tc>
          <w:tcPr>
            <w:tcW w:w="6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5D850F4" w14:textId="77777777" w:rsidR="001232D2" w:rsidRPr="001232D2" w:rsidRDefault="001232D2" w:rsidP="001232D2">
            <w:pPr>
              <w:rPr>
                <w:rFonts w:ascii="Times New Roman" w:hAnsi="Times New Roman" w:cs="Times New Roman"/>
                <w:sz w:val="22"/>
                <w:szCs w:val="22"/>
              </w:rPr>
            </w:pPr>
            <w:r w:rsidRPr="001232D2">
              <w:rPr>
                <w:rFonts w:ascii="Times New Roman" w:hAnsi="Times New Roman" w:cs="Times New Roman"/>
                <w:sz w:val="22"/>
                <w:szCs w:val="22"/>
              </w:rPr>
              <w:t>10.</w:t>
            </w:r>
          </w:p>
        </w:tc>
        <w:tc>
          <w:tcPr>
            <w:tcW w:w="2930" w:type="dxa"/>
            <w:tcBorders>
              <w:top w:val="nil"/>
              <w:left w:val="nil"/>
              <w:bottom w:val="single" w:sz="8" w:space="0" w:color="000000"/>
              <w:right w:val="single" w:sz="8" w:space="0" w:color="000000"/>
            </w:tcBorders>
            <w:tcMar>
              <w:top w:w="100" w:type="dxa"/>
              <w:left w:w="100" w:type="dxa"/>
              <w:bottom w:w="100" w:type="dxa"/>
              <w:right w:w="100" w:type="dxa"/>
            </w:tcMar>
          </w:tcPr>
          <w:p w14:paraId="76A66F9D" w14:textId="77777777" w:rsidR="001232D2" w:rsidRPr="001232D2" w:rsidRDefault="001232D2" w:rsidP="001232D2">
            <w:pPr>
              <w:spacing w:line="276" w:lineRule="auto"/>
              <w:rPr>
                <w:rFonts w:ascii="Times New Roman" w:hAnsi="Times New Roman" w:cs="Times New Roman"/>
                <w:sz w:val="22"/>
                <w:szCs w:val="22"/>
              </w:rPr>
            </w:pPr>
            <w:r w:rsidRPr="001232D2">
              <w:rPr>
                <w:rFonts w:ascii="Times New Roman" w:hAnsi="Times New Roman" w:cs="Times New Roman"/>
                <w:sz w:val="22"/>
                <w:szCs w:val="22"/>
              </w:rPr>
              <w:t>Operacje skierowane do ludzi młodych do 35 r.ż. oraz seniorów (60+)</w:t>
            </w:r>
          </w:p>
        </w:tc>
        <w:tc>
          <w:tcPr>
            <w:tcW w:w="3735" w:type="dxa"/>
            <w:tcBorders>
              <w:top w:val="nil"/>
              <w:left w:val="nil"/>
              <w:bottom w:val="single" w:sz="8" w:space="0" w:color="000000"/>
              <w:right w:val="single" w:sz="8" w:space="0" w:color="000000"/>
            </w:tcBorders>
            <w:tcMar>
              <w:top w:w="100" w:type="dxa"/>
              <w:left w:w="100" w:type="dxa"/>
              <w:bottom w:w="100" w:type="dxa"/>
              <w:right w:w="100" w:type="dxa"/>
            </w:tcMar>
          </w:tcPr>
          <w:p w14:paraId="6A14C51B" w14:textId="77777777" w:rsidR="001232D2" w:rsidRPr="001232D2" w:rsidRDefault="001232D2" w:rsidP="001232D2">
            <w:pPr>
              <w:spacing w:line="276" w:lineRule="auto"/>
              <w:rPr>
                <w:rFonts w:ascii="Times New Roman" w:hAnsi="Times New Roman" w:cs="Times New Roman"/>
                <w:sz w:val="22"/>
                <w:szCs w:val="22"/>
              </w:rPr>
            </w:pPr>
            <w:r w:rsidRPr="001232D2">
              <w:rPr>
                <w:rFonts w:ascii="Times New Roman" w:hAnsi="Times New Roman" w:cs="Times New Roman"/>
                <w:sz w:val="22"/>
                <w:szCs w:val="22"/>
              </w:rPr>
              <w:t>Preferencje będą dla wnioskodawców, którzy włączą do realizacji zadania osoby do 35 roku życia lub seniorów 60+.</w:t>
            </w:r>
          </w:p>
        </w:tc>
        <w:tc>
          <w:tcPr>
            <w:tcW w:w="2733" w:type="dxa"/>
            <w:tcBorders>
              <w:top w:val="nil"/>
              <w:left w:val="nil"/>
              <w:bottom w:val="single" w:sz="8" w:space="0" w:color="000000"/>
              <w:right w:val="single" w:sz="8" w:space="0" w:color="000000"/>
            </w:tcBorders>
            <w:tcMar>
              <w:top w:w="100" w:type="dxa"/>
              <w:left w:w="100" w:type="dxa"/>
              <w:bottom w:w="100" w:type="dxa"/>
              <w:right w:w="100" w:type="dxa"/>
            </w:tcMar>
          </w:tcPr>
          <w:p w14:paraId="39DA8C61" w14:textId="77777777" w:rsidR="001232D2" w:rsidRPr="001232D2" w:rsidRDefault="001232D2" w:rsidP="001232D2">
            <w:pPr>
              <w:spacing w:line="276" w:lineRule="auto"/>
              <w:rPr>
                <w:rFonts w:ascii="Times New Roman" w:hAnsi="Times New Roman" w:cs="Times New Roman"/>
                <w:sz w:val="22"/>
                <w:szCs w:val="22"/>
              </w:rPr>
            </w:pPr>
            <w:r w:rsidRPr="001232D2">
              <w:rPr>
                <w:rFonts w:ascii="Times New Roman" w:hAnsi="Times New Roman" w:cs="Times New Roman"/>
                <w:sz w:val="22"/>
                <w:szCs w:val="22"/>
              </w:rPr>
              <w:t>Wnioskodawca składa oświadczenie o zaangażowaniu takich osób.</w:t>
            </w:r>
          </w:p>
        </w:tc>
      </w:tr>
      <w:tr w:rsidR="001232D2" w:rsidRPr="001232D2" w14:paraId="2C520B32" w14:textId="77777777" w:rsidTr="001232D2">
        <w:trPr>
          <w:trHeight w:val="2402"/>
        </w:trPr>
        <w:tc>
          <w:tcPr>
            <w:tcW w:w="6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B923781" w14:textId="77777777" w:rsidR="001232D2" w:rsidRPr="001232D2" w:rsidRDefault="001232D2" w:rsidP="001232D2">
            <w:pPr>
              <w:rPr>
                <w:rFonts w:ascii="Times New Roman" w:hAnsi="Times New Roman" w:cs="Times New Roman"/>
                <w:sz w:val="22"/>
                <w:szCs w:val="22"/>
              </w:rPr>
            </w:pPr>
            <w:r w:rsidRPr="001232D2">
              <w:rPr>
                <w:rFonts w:ascii="Times New Roman" w:hAnsi="Times New Roman" w:cs="Times New Roman"/>
                <w:sz w:val="22"/>
                <w:szCs w:val="22"/>
              </w:rPr>
              <w:t>11.</w:t>
            </w:r>
          </w:p>
        </w:tc>
        <w:tc>
          <w:tcPr>
            <w:tcW w:w="2930" w:type="dxa"/>
            <w:tcBorders>
              <w:top w:val="nil"/>
              <w:left w:val="nil"/>
              <w:bottom w:val="single" w:sz="8" w:space="0" w:color="000000"/>
              <w:right w:val="single" w:sz="8" w:space="0" w:color="000000"/>
            </w:tcBorders>
            <w:tcMar>
              <w:top w:w="100" w:type="dxa"/>
              <w:left w:w="100" w:type="dxa"/>
              <w:bottom w:w="100" w:type="dxa"/>
              <w:right w:w="100" w:type="dxa"/>
            </w:tcMar>
          </w:tcPr>
          <w:p w14:paraId="736817A4" w14:textId="77777777" w:rsidR="001232D2" w:rsidRPr="001232D2" w:rsidRDefault="001232D2" w:rsidP="001232D2">
            <w:pPr>
              <w:spacing w:line="276" w:lineRule="auto"/>
              <w:rPr>
                <w:rFonts w:ascii="Times New Roman" w:hAnsi="Times New Roman" w:cs="Times New Roman"/>
                <w:sz w:val="22"/>
                <w:szCs w:val="22"/>
              </w:rPr>
            </w:pPr>
            <w:r w:rsidRPr="001232D2">
              <w:rPr>
                <w:rFonts w:ascii="Times New Roman" w:hAnsi="Times New Roman" w:cs="Times New Roman"/>
                <w:sz w:val="22"/>
                <w:szCs w:val="22"/>
              </w:rPr>
              <w:t>Operacje skierowane do ludzi biernych zawodowo i długotrwale bezrobotnych, którzy brali udział w programach organizowanych w ramach niniejszej strategii z EFS+</w:t>
            </w:r>
          </w:p>
        </w:tc>
        <w:tc>
          <w:tcPr>
            <w:tcW w:w="3735" w:type="dxa"/>
            <w:tcBorders>
              <w:top w:val="nil"/>
              <w:left w:val="nil"/>
              <w:bottom w:val="single" w:sz="8" w:space="0" w:color="000000"/>
              <w:right w:val="single" w:sz="8" w:space="0" w:color="000000"/>
            </w:tcBorders>
            <w:tcMar>
              <w:top w:w="100" w:type="dxa"/>
              <w:left w:w="100" w:type="dxa"/>
              <w:bottom w:w="100" w:type="dxa"/>
              <w:right w:w="100" w:type="dxa"/>
            </w:tcMar>
          </w:tcPr>
          <w:p w14:paraId="7B5FEF3A" w14:textId="77777777" w:rsidR="001232D2" w:rsidRPr="001232D2" w:rsidRDefault="001232D2" w:rsidP="001232D2">
            <w:pPr>
              <w:spacing w:line="276" w:lineRule="auto"/>
              <w:rPr>
                <w:rFonts w:ascii="Times New Roman" w:hAnsi="Times New Roman" w:cs="Times New Roman"/>
                <w:sz w:val="22"/>
                <w:szCs w:val="22"/>
              </w:rPr>
            </w:pPr>
            <w:r w:rsidRPr="001232D2">
              <w:rPr>
                <w:rFonts w:ascii="Times New Roman" w:hAnsi="Times New Roman" w:cs="Times New Roman"/>
                <w:sz w:val="22"/>
                <w:szCs w:val="22"/>
              </w:rPr>
              <w:t>Preferencje będą dla wnioskodawców, którzy włączą do realizacji zadania osoby wyszczególnione we wskaźnikach realizowanych w ramach środków z EFS+.</w:t>
            </w:r>
          </w:p>
        </w:tc>
        <w:tc>
          <w:tcPr>
            <w:tcW w:w="2733" w:type="dxa"/>
            <w:tcBorders>
              <w:top w:val="nil"/>
              <w:left w:val="nil"/>
              <w:bottom w:val="single" w:sz="8" w:space="0" w:color="000000"/>
              <w:right w:val="single" w:sz="8" w:space="0" w:color="000000"/>
            </w:tcBorders>
            <w:tcMar>
              <w:top w:w="100" w:type="dxa"/>
              <w:left w:w="100" w:type="dxa"/>
              <w:bottom w:w="100" w:type="dxa"/>
              <w:right w:w="100" w:type="dxa"/>
            </w:tcMar>
          </w:tcPr>
          <w:p w14:paraId="2A697FA1" w14:textId="77777777" w:rsidR="001232D2" w:rsidRPr="001232D2" w:rsidRDefault="001232D2" w:rsidP="001232D2">
            <w:pPr>
              <w:spacing w:line="276" w:lineRule="auto"/>
              <w:rPr>
                <w:rFonts w:ascii="Times New Roman" w:hAnsi="Times New Roman" w:cs="Times New Roman"/>
                <w:sz w:val="22"/>
                <w:szCs w:val="22"/>
              </w:rPr>
            </w:pPr>
            <w:r w:rsidRPr="001232D2">
              <w:rPr>
                <w:rFonts w:ascii="Times New Roman" w:hAnsi="Times New Roman" w:cs="Times New Roman"/>
                <w:sz w:val="22"/>
                <w:szCs w:val="22"/>
              </w:rPr>
              <w:t>Wnioskodawca składa oświadczenie o zaangażowaniu takich osób.</w:t>
            </w:r>
          </w:p>
        </w:tc>
      </w:tr>
      <w:tr w:rsidR="001232D2" w:rsidRPr="001232D2" w14:paraId="0AB28013" w14:textId="77777777" w:rsidTr="001232D2">
        <w:trPr>
          <w:trHeight w:val="4740"/>
        </w:trPr>
        <w:tc>
          <w:tcPr>
            <w:tcW w:w="6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84507C" w14:textId="77777777" w:rsidR="001232D2" w:rsidRPr="001232D2" w:rsidRDefault="001232D2" w:rsidP="001232D2">
            <w:pPr>
              <w:rPr>
                <w:rFonts w:ascii="Times New Roman" w:hAnsi="Times New Roman" w:cs="Times New Roman"/>
                <w:sz w:val="22"/>
                <w:szCs w:val="22"/>
              </w:rPr>
            </w:pPr>
            <w:r w:rsidRPr="001232D2">
              <w:rPr>
                <w:rFonts w:ascii="Times New Roman" w:hAnsi="Times New Roman" w:cs="Times New Roman"/>
                <w:sz w:val="22"/>
                <w:szCs w:val="22"/>
              </w:rPr>
              <w:lastRenderedPageBreak/>
              <w:t>12.</w:t>
            </w:r>
          </w:p>
        </w:tc>
        <w:tc>
          <w:tcPr>
            <w:tcW w:w="2930" w:type="dxa"/>
            <w:tcBorders>
              <w:top w:val="nil"/>
              <w:left w:val="nil"/>
              <w:bottom w:val="single" w:sz="8" w:space="0" w:color="000000"/>
              <w:right w:val="single" w:sz="8" w:space="0" w:color="000000"/>
            </w:tcBorders>
            <w:tcMar>
              <w:top w:w="100" w:type="dxa"/>
              <w:left w:w="100" w:type="dxa"/>
              <w:bottom w:w="100" w:type="dxa"/>
              <w:right w:w="100" w:type="dxa"/>
            </w:tcMar>
          </w:tcPr>
          <w:p w14:paraId="09107E4A" w14:textId="77777777" w:rsidR="001232D2" w:rsidRPr="001232D2" w:rsidRDefault="001232D2" w:rsidP="001232D2">
            <w:pPr>
              <w:spacing w:line="276" w:lineRule="auto"/>
              <w:rPr>
                <w:rFonts w:ascii="Times New Roman" w:hAnsi="Times New Roman" w:cs="Times New Roman"/>
                <w:sz w:val="22"/>
                <w:szCs w:val="22"/>
              </w:rPr>
            </w:pPr>
            <w:r w:rsidRPr="001232D2">
              <w:rPr>
                <w:rFonts w:ascii="Times New Roman" w:hAnsi="Times New Roman" w:cs="Times New Roman"/>
                <w:sz w:val="22"/>
                <w:szCs w:val="22"/>
              </w:rPr>
              <w:t>Liczba form aktywność lokalnej społeczności w tym: działalności kulturalnej, sportowej, rekreacyjnej i turystycznej</w:t>
            </w:r>
          </w:p>
        </w:tc>
        <w:tc>
          <w:tcPr>
            <w:tcW w:w="3735" w:type="dxa"/>
            <w:tcBorders>
              <w:top w:val="nil"/>
              <w:left w:val="nil"/>
              <w:bottom w:val="single" w:sz="8" w:space="0" w:color="000000"/>
              <w:right w:val="single" w:sz="8" w:space="0" w:color="000000"/>
            </w:tcBorders>
            <w:tcMar>
              <w:top w:w="100" w:type="dxa"/>
              <w:left w:w="100" w:type="dxa"/>
              <w:bottom w:w="100" w:type="dxa"/>
              <w:right w:w="100" w:type="dxa"/>
            </w:tcMar>
          </w:tcPr>
          <w:p w14:paraId="58C99D2C" w14:textId="27957176" w:rsidR="001232D2" w:rsidRPr="001232D2" w:rsidRDefault="001232D2" w:rsidP="001232D2">
            <w:pPr>
              <w:spacing w:line="276" w:lineRule="auto"/>
              <w:rPr>
                <w:rFonts w:ascii="Times New Roman" w:hAnsi="Times New Roman" w:cs="Times New Roman"/>
                <w:sz w:val="22"/>
                <w:szCs w:val="22"/>
              </w:rPr>
            </w:pPr>
            <w:r w:rsidRPr="001232D2">
              <w:rPr>
                <w:rFonts w:ascii="Times New Roman" w:hAnsi="Times New Roman" w:cs="Times New Roman"/>
                <w:sz w:val="22"/>
                <w:szCs w:val="22"/>
              </w:rPr>
              <w:t>Preferowane operacje stworzą warunki do rozwoju ciekawej oferty kulturalnej, sportowej, rekreacyjnej i turystycznej rozwijającej zainteresowania poszczególnych grup społecznych i przyczynią się do integracji lokalnej społeczności w szczególności grup w niekorzystnej sytuacji. Preferowane operacje mają na celu podniesienie aktywizacji i integracji mieszkańców, podniesienie atrakcyjności turystycznej, rozwój współpracy międzysektorowej na rzecz rozwoju turystyki, sportu, kultury i rekreacji.</w:t>
            </w:r>
          </w:p>
        </w:tc>
        <w:tc>
          <w:tcPr>
            <w:tcW w:w="2733" w:type="dxa"/>
            <w:tcBorders>
              <w:top w:val="nil"/>
              <w:left w:val="nil"/>
              <w:bottom w:val="single" w:sz="8" w:space="0" w:color="000000"/>
              <w:right w:val="single" w:sz="8" w:space="0" w:color="000000"/>
            </w:tcBorders>
            <w:tcMar>
              <w:top w:w="100" w:type="dxa"/>
              <w:left w:w="100" w:type="dxa"/>
              <w:bottom w:w="100" w:type="dxa"/>
              <w:right w:w="100" w:type="dxa"/>
            </w:tcMar>
          </w:tcPr>
          <w:p w14:paraId="499F74FB" w14:textId="77777777" w:rsidR="001232D2" w:rsidRPr="001232D2" w:rsidRDefault="001232D2" w:rsidP="001232D2">
            <w:pPr>
              <w:spacing w:line="276" w:lineRule="auto"/>
              <w:rPr>
                <w:rFonts w:ascii="Times New Roman" w:hAnsi="Times New Roman" w:cs="Times New Roman"/>
                <w:sz w:val="22"/>
                <w:szCs w:val="22"/>
              </w:rPr>
            </w:pPr>
            <w:r w:rsidRPr="001232D2">
              <w:rPr>
                <w:rFonts w:ascii="Times New Roman" w:hAnsi="Times New Roman" w:cs="Times New Roman"/>
                <w:sz w:val="22"/>
                <w:szCs w:val="22"/>
              </w:rPr>
              <w:t>Wnioskodawca musi uzasadnić to kryterium.</w:t>
            </w:r>
          </w:p>
          <w:p w14:paraId="05578C6A" w14:textId="77777777" w:rsidR="001232D2" w:rsidRPr="001232D2" w:rsidRDefault="001232D2" w:rsidP="001232D2">
            <w:pPr>
              <w:spacing w:line="276" w:lineRule="auto"/>
              <w:rPr>
                <w:rFonts w:ascii="Times New Roman" w:hAnsi="Times New Roman" w:cs="Times New Roman"/>
                <w:sz w:val="22"/>
                <w:szCs w:val="22"/>
              </w:rPr>
            </w:pPr>
            <w:r w:rsidRPr="001232D2">
              <w:rPr>
                <w:rFonts w:ascii="Times New Roman" w:hAnsi="Times New Roman" w:cs="Times New Roman"/>
                <w:sz w:val="22"/>
                <w:szCs w:val="22"/>
              </w:rPr>
              <w:t xml:space="preserve"> </w:t>
            </w:r>
          </w:p>
        </w:tc>
      </w:tr>
      <w:tr w:rsidR="001232D2" w:rsidRPr="001232D2" w14:paraId="1098C0FD" w14:textId="77777777" w:rsidTr="001232D2">
        <w:trPr>
          <w:trHeight w:val="3330"/>
        </w:trPr>
        <w:tc>
          <w:tcPr>
            <w:tcW w:w="6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CE809E7" w14:textId="77777777" w:rsidR="001232D2" w:rsidRPr="001232D2" w:rsidRDefault="001232D2" w:rsidP="001232D2">
            <w:pPr>
              <w:rPr>
                <w:rFonts w:ascii="Times New Roman" w:hAnsi="Times New Roman" w:cs="Times New Roman"/>
                <w:sz w:val="22"/>
                <w:szCs w:val="22"/>
              </w:rPr>
            </w:pPr>
            <w:r w:rsidRPr="001232D2">
              <w:rPr>
                <w:rFonts w:ascii="Times New Roman" w:hAnsi="Times New Roman" w:cs="Times New Roman"/>
                <w:sz w:val="22"/>
                <w:szCs w:val="22"/>
              </w:rPr>
              <w:t>13.</w:t>
            </w:r>
          </w:p>
        </w:tc>
        <w:tc>
          <w:tcPr>
            <w:tcW w:w="2930" w:type="dxa"/>
            <w:tcBorders>
              <w:top w:val="nil"/>
              <w:left w:val="nil"/>
              <w:bottom w:val="single" w:sz="8" w:space="0" w:color="000000"/>
              <w:right w:val="single" w:sz="8" w:space="0" w:color="000000"/>
            </w:tcBorders>
            <w:tcMar>
              <w:top w:w="100" w:type="dxa"/>
              <w:left w:w="100" w:type="dxa"/>
              <w:bottom w:w="100" w:type="dxa"/>
              <w:right w:w="100" w:type="dxa"/>
            </w:tcMar>
          </w:tcPr>
          <w:p w14:paraId="6CD0DB2D" w14:textId="77777777" w:rsidR="001232D2" w:rsidRPr="001232D2" w:rsidRDefault="001232D2" w:rsidP="001232D2">
            <w:pPr>
              <w:spacing w:line="276" w:lineRule="auto"/>
              <w:rPr>
                <w:rFonts w:ascii="Times New Roman" w:hAnsi="Times New Roman" w:cs="Times New Roman"/>
                <w:sz w:val="22"/>
                <w:szCs w:val="22"/>
              </w:rPr>
            </w:pPr>
            <w:r w:rsidRPr="001232D2">
              <w:rPr>
                <w:rFonts w:ascii="Times New Roman" w:hAnsi="Times New Roman" w:cs="Times New Roman"/>
                <w:sz w:val="22"/>
                <w:szCs w:val="22"/>
              </w:rPr>
              <w:t xml:space="preserve">Operacja oparta o lokalne zasoby lub lokalne dziedzictwo kulturowe, przyrodnicze, historyczne lub zwiększające atrakcyjność turystyczną, powiązane z pakietami turystycznymi. </w:t>
            </w:r>
          </w:p>
        </w:tc>
        <w:tc>
          <w:tcPr>
            <w:tcW w:w="3735" w:type="dxa"/>
            <w:tcBorders>
              <w:top w:val="nil"/>
              <w:left w:val="nil"/>
              <w:bottom w:val="single" w:sz="8" w:space="0" w:color="000000"/>
              <w:right w:val="single" w:sz="8" w:space="0" w:color="000000"/>
            </w:tcBorders>
            <w:tcMar>
              <w:top w:w="100" w:type="dxa"/>
              <w:left w:w="100" w:type="dxa"/>
              <w:bottom w:w="100" w:type="dxa"/>
              <w:right w:w="100" w:type="dxa"/>
            </w:tcMar>
          </w:tcPr>
          <w:p w14:paraId="23753BB8" w14:textId="77777777" w:rsidR="001232D2" w:rsidRPr="001232D2" w:rsidRDefault="001232D2" w:rsidP="001232D2">
            <w:pPr>
              <w:spacing w:line="276" w:lineRule="auto"/>
              <w:rPr>
                <w:rFonts w:ascii="Times New Roman" w:hAnsi="Times New Roman" w:cs="Times New Roman"/>
                <w:sz w:val="22"/>
                <w:szCs w:val="22"/>
              </w:rPr>
            </w:pPr>
            <w:r w:rsidRPr="001232D2">
              <w:rPr>
                <w:rFonts w:ascii="Times New Roman" w:hAnsi="Times New Roman" w:cs="Times New Roman"/>
                <w:sz w:val="22"/>
                <w:szCs w:val="22"/>
              </w:rPr>
              <w:t>Preferowane są operacje, które wykorzystują zasoby lokalne, dziedzictwo przyrodnicze, historyczne, kulturowe, wpływa na zwiększenie atrakcyjności turystycznej. Kryterium ma promować operacje</w:t>
            </w:r>
          </w:p>
        </w:tc>
        <w:tc>
          <w:tcPr>
            <w:tcW w:w="2733" w:type="dxa"/>
            <w:tcBorders>
              <w:top w:val="nil"/>
              <w:left w:val="nil"/>
              <w:bottom w:val="single" w:sz="8" w:space="0" w:color="000000"/>
              <w:right w:val="single" w:sz="8" w:space="0" w:color="000000"/>
            </w:tcBorders>
            <w:tcMar>
              <w:top w:w="100" w:type="dxa"/>
              <w:left w:w="100" w:type="dxa"/>
              <w:bottom w:w="100" w:type="dxa"/>
              <w:right w:w="100" w:type="dxa"/>
            </w:tcMar>
          </w:tcPr>
          <w:p w14:paraId="6380CABF" w14:textId="77777777" w:rsidR="001232D2" w:rsidRPr="001232D2" w:rsidRDefault="001232D2" w:rsidP="001232D2">
            <w:pPr>
              <w:spacing w:line="276" w:lineRule="auto"/>
              <w:rPr>
                <w:rFonts w:ascii="Times New Roman" w:hAnsi="Times New Roman" w:cs="Times New Roman"/>
                <w:sz w:val="22"/>
                <w:szCs w:val="22"/>
              </w:rPr>
            </w:pPr>
            <w:r w:rsidRPr="001232D2">
              <w:rPr>
                <w:rFonts w:ascii="Times New Roman" w:hAnsi="Times New Roman" w:cs="Times New Roman"/>
                <w:sz w:val="22"/>
                <w:szCs w:val="22"/>
              </w:rPr>
              <w:t>Wnioskodawca musi uzasadnić to kryterium.</w:t>
            </w:r>
          </w:p>
          <w:p w14:paraId="5EEEF779" w14:textId="77777777" w:rsidR="001232D2" w:rsidRPr="001232D2" w:rsidRDefault="001232D2" w:rsidP="001232D2">
            <w:pPr>
              <w:spacing w:line="276" w:lineRule="auto"/>
              <w:rPr>
                <w:rFonts w:ascii="Times New Roman" w:hAnsi="Times New Roman" w:cs="Times New Roman"/>
                <w:sz w:val="22"/>
                <w:szCs w:val="22"/>
              </w:rPr>
            </w:pPr>
            <w:r w:rsidRPr="001232D2">
              <w:rPr>
                <w:rFonts w:ascii="Times New Roman" w:hAnsi="Times New Roman" w:cs="Times New Roman"/>
                <w:sz w:val="22"/>
                <w:szCs w:val="22"/>
              </w:rPr>
              <w:t xml:space="preserve"> </w:t>
            </w:r>
          </w:p>
        </w:tc>
      </w:tr>
    </w:tbl>
    <w:p w14:paraId="3132C078" w14:textId="77777777" w:rsidR="001232D2" w:rsidRDefault="001232D2" w:rsidP="001232D2">
      <w:pPr>
        <w:rPr>
          <w:rFonts w:ascii="Times New Roman" w:hAnsi="Times New Roman" w:cs="Times New Roman"/>
          <w:sz w:val="22"/>
          <w:szCs w:val="22"/>
        </w:rPr>
      </w:pPr>
    </w:p>
    <w:p w14:paraId="5D1B07F3" w14:textId="77777777" w:rsidR="001232D2" w:rsidRDefault="001232D2" w:rsidP="001232D2">
      <w:pPr>
        <w:rPr>
          <w:rFonts w:ascii="Times New Roman" w:hAnsi="Times New Roman" w:cs="Times New Roman"/>
          <w:sz w:val="22"/>
          <w:szCs w:val="22"/>
        </w:rPr>
      </w:pPr>
    </w:p>
    <w:p w14:paraId="4F307031" w14:textId="1189C68B" w:rsidR="001232D2" w:rsidRPr="001232D2" w:rsidRDefault="001232D2" w:rsidP="001232D2">
      <w:pPr>
        <w:spacing w:line="276" w:lineRule="auto"/>
        <w:ind w:firstLine="720"/>
        <w:jc w:val="both"/>
        <w:rPr>
          <w:rFonts w:ascii="Times New Roman" w:hAnsi="Times New Roman" w:cs="Times New Roman"/>
          <w:sz w:val="22"/>
          <w:szCs w:val="22"/>
        </w:rPr>
      </w:pPr>
      <w:r w:rsidRPr="001232D2">
        <w:rPr>
          <w:rFonts w:ascii="Times New Roman" w:hAnsi="Times New Roman" w:cs="Times New Roman"/>
          <w:sz w:val="22"/>
          <w:szCs w:val="22"/>
        </w:rPr>
        <w:t xml:space="preserve">Projekty realizowane w ramach LSR współfinansowanej z EFS+ będą wybierane zgodnie z politykami horyzontalnymi, o których mowa w art. 9 rozporządzenia 2021/1057, w szczególności z zasadą równości kobiet </w:t>
      </w:r>
      <w:r>
        <w:rPr>
          <w:rFonts w:ascii="Times New Roman" w:hAnsi="Times New Roman" w:cs="Times New Roman"/>
          <w:sz w:val="22"/>
          <w:szCs w:val="22"/>
        </w:rPr>
        <w:br/>
      </w:r>
      <w:r w:rsidRPr="001232D2">
        <w:rPr>
          <w:rFonts w:ascii="Times New Roman" w:hAnsi="Times New Roman" w:cs="Times New Roman"/>
          <w:sz w:val="22"/>
          <w:szCs w:val="22"/>
        </w:rPr>
        <w:t xml:space="preserve">i mężczyzn oraz równości szans i niedyskryminacji. Warunki procedury wdrażania wskazanych polityk horyzontalnych zostały określone w wytycznych ministra właściwego do spraw rozwoju regionalnego dotyczących realizacji zasad równościowych w ramach funduszy unijnych na lata 2021–2027. Projekty współfinansowane </w:t>
      </w:r>
      <w:r>
        <w:rPr>
          <w:rFonts w:ascii="Times New Roman" w:hAnsi="Times New Roman" w:cs="Times New Roman"/>
          <w:sz w:val="22"/>
          <w:szCs w:val="22"/>
        </w:rPr>
        <w:br/>
      </w:r>
      <w:r w:rsidRPr="001232D2">
        <w:rPr>
          <w:rFonts w:ascii="Times New Roman" w:hAnsi="Times New Roman" w:cs="Times New Roman"/>
          <w:sz w:val="22"/>
          <w:szCs w:val="22"/>
        </w:rPr>
        <w:t>w ramach EFRR dla interwencji I.13.1 LEADER</w:t>
      </w:r>
      <w:r>
        <w:rPr>
          <w:rFonts w:ascii="Times New Roman" w:hAnsi="Times New Roman" w:cs="Times New Roman"/>
          <w:sz w:val="22"/>
          <w:szCs w:val="22"/>
        </w:rPr>
        <w:t xml:space="preserve"> </w:t>
      </w:r>
      <w:r w:rsidRPr="001232D2">
        <w:rPr>
          <w:rFonts w:ascii="Times New Roman" w:hAnsi="Times New Roman" w:cs="Times New Roman"/>
          <w:sz w:val="22"/>
          <w:szCs w:val="22"/>
        </w:rPr>
        <w:t xml:space="preserve">- wybierane są zgodnie z przepisami ustawy RLKS </w:t>
      </w:r>
      <w:r>
        <w:rPr>
          <w:rFonts w:ascii="Times New Roman" w:hAnsi="Times New Roman" w:cs="Times New Roman"/>
          <w:sz w:val="22"/>
          <w:szCs w:val="22"/>
        </w:rPr>
        <w:br/>
      </w:r>
      <w:r w:rsidRPr="001232D2">
        <w:rPr>
          <w:rFonts w:ascii="Times New Roman" w:hAnsi="Times New Roman" w:cs="Times New Roman"/>
          <w:sz w:val="22"/>
          <w:szCs w:val="22"/>
        </w:rPr>
        <w:t xml:space="preserve">z uwzględnieniem zasad horyzontalnych określonych w art. 9 rozporządzenia 2021/1060.  </w:t>
      </w:r>
    </w:p>
    <w:p w14:paraId="104CF02E" w14:textId="2623AA5F" w:rsidR="001232D2" w:rsidRPr="001232D2" w:rsidRDefault="001232D2" w:rsidP="001232D2">
      <w:pPr>
        <w:spacing w:line="276" w:lineRule="auto"/>
        <w:ind w:firstLine="720"/>
        <w:jc w:val="both"/>
        <w:rPr>
          <w:rFonts w:ascii="Times New Roman" w:hAnsi="Times New Roman" w:cs="Times New Roman"/>
          <w:sz w:val="22"/>
          <w:szCs w:val="22"/>
        </w:rPr>
      </w:pPr>
      <w:r w:rsidRPr="001232D2">
        <w:rPr>
          <w:rFonts w:ascii="Times New Roman" w:hAnsi="Times New Roman" w:cs="Times New Roman"/>
          <w:sz w:val="22"/>
          <w:szCs w:val="22"/>
        </w:rPr>
        <w:t xml:space="preserve">Promowane będą projekty wpisujące się w inicjatywę Nowy Europejski </w:t>
      </w:r>
      <w:proofErr w:type="spellStart"/>
      <w:r w:rsidRPr="001232D2">
        <w:rPr>
          <w:rFonts w:ascii="Times New Roman" w:hAnsi="Times New Roman" w:cs="Times New Roman"/>
          <w:sz w:val="22"/>
          <w:szCs w:val="22"/>
        </w:rPr>
        <w:t>Bauhaus</w:t>
      </w:r>
      <w:proofErr w:type="spellEnd"/>
      <w:r w:rsidRPr="001232D2">
        <w:rPr>
          <w:rFonts w:ascii="Times New Roman" w:hAnsi="Times New Roman" w:cs="Times New Roman"/>
          <w:sz w:val="22"/>
          <w:szCs w:val="22"/>
        </w:rPr>
        <w:t xml:space="preserve">. Inicjatywa „Nowy Europejski </w:t>
      </w:r>
      <w:proofErr w:type="spellStart"/>
      <w:r w:rsidRPr="001232D2">
        <w:rPr>
          <w:rFonts w:ascii="Times New Roman" w:hAnsi="Times New Roman" w:cs="Times New Roman"/>
          <w:sz w:val="22"/>
          <w:szCs w:val="22"/>
        </w:rPr>
        <w:t>Bauhaus</w:t>
      </w:r>
      <w:proofErr w:type="spellEnd"/>
      <w:r w:rsidRPr="001232D2">
        <w:rPr>
          <w:rFonts w:ascii="Times New Roman" w:hAnsi="Times New Roman" w:cs="Times New Roman"/>
          <w:sz w:val="22"/>
          <w:szCs w:val="22"/>
        </w:rPr>
        <w:t xml:space="preserve">” (NEB) to interdyscyplinarny projekt zainicjowany przez Komisję Europejską w 2020 r., oparty na trzech wartościach: pięknie, zrównoważeniu i wspólnocie. Jego celem jest wsparcie realizacji Europejskiego Zielonego Ładu poprzez przyspieszenie transformacji różnych sektorów gospodarki, w tym budownictwa, </w:t>
      </w:r>
      <w:r>
        <w:rPr>
          <w:rFonts w:ascii="Times New Roman" w:hAnsi="Times New Roman" w:cs="Times New Roman"/>
          <w:sz w:val="22"/>
          <w:szCs w:val="22"/>
        </w:rPr>
        <w:br/>
      </w:r>
      <w:r w:rsidRPr="001232D2">
        <w:rPr>
          <w:rFonts w:ascii="Times New Roman" w:hAnsi="Times New Roman" w:cs="Times New Roman"/>
          <w:sz w:val="22"/>
          <w:szCs w:val="22"/>
        </w:rPr>
        <w:t xml:space="preserve">dla poprawy jakości życia - w kierunku wysokiej jakości projektowania dla zrównoważonego rozwoju, </w:t>
      </w:r>
      <w:r>
        <w:rPr>
          <w:rFonts w:ascii="Times New Roman" w:hAnsi="Times New Roman" w:cs="Times New Roman"/>
          <w:sz w:val="22"/>
          <w:szCs w:val="22"/>
        </w:rPr>
        <w:br/>
      </w:r>
      <w:r w:rsidRPr="001232D2">
        <w:rPr>
          <w:rFonts w:ascii="Times New Roman" w:hAnsi="Times New Roman" w:cs="Times New Roman"/>
          <w:sz w:val="22"/>
          <w:szCs w:val="22"/>
        </w:rPr>
        <w:t xml:space="preserve">w tym dla zmniejszenia emisyjności i wprowadzania gospodarki cyrkularnej. </w:t>
      </w:r>
    </w:p>
    <w:p w14:paraId="72A6C928" w14:textId="77777777" w:rsidR="001232D2" w:rsidRPr="001232D2" w:rsidRDefault="001232D2" w:rsidP="001232D2">
      <w:pPr>
        <w:spacing w:line="276" w:lineRule="auto"/>
        <w:ind w:firstLine="720"/>
        <w:jc w:val="both"/>
        <w:rPr>
          <w:rFonts w:ascii="Times New Roman" w:hAnsi="Times New Roman" w:cs="Times New Roman"/>
          <w:sz w:val="22"/>
          <w:szCs w:val="22"/>
        </w:rPr>
      </w:pPr>
      <w:r w:rsidRPr="001232D2">
        <w:rPr>
          <w:rFonts w:ascii="Times New Roman" w:hAnsi="Times New Roman" w:cs="Times New Roman"/>
          <w:sz w:val="22"/>
          <w:szCs w:val="22"/>
        </w:rPr>
        <w:t xml:space="preserve">Działania NEB upowszechniające zrównoważony styl życia, łączące design, ekologię, dostępność społeczną i cenową oraz inwestycje koncentrują się w 4 głównych osiach tematycznych, w odniesieniu do konkretnych miejsc, środowiska sprzyjającego innowacji oraz perspektyw i sposobu myślenia: </w:t>
      </w:r>
    </w:p>
    <w:p w14:paraId="6BE108BD" w14:textId="36CDBA85" w:rsidR="001232D2" w:rsidRDefault="001232D2" w:rsidP="000D1A3D">
      <w:pPr>
        <w:pStyle w:val="Akapitzlist"/>
        <w:numPr>
          <w:ilvl w:val="0"/>
          <w:numId w:val="56"/>
        </w:numPr>
        <w:spacing w:line="276" w:lineRule="auto"/>
        <w:ind w:left="1418" w:hanging="349"/>
        <w:jc w:val="both"/>
        <w:rPr>
          <w:rFonts w:ascii="Times New Roman" w:hAnsi="Times New Roman" w:cs="Times New Roman"/>
          <w:sz w:val="22"/>
          <w:szCs w:val="22"/>
        </w:rPr>
      </w:pPr>
      <w:r w:rsidRPr="001232D2">
        <w:rPr>
          <w:rFonts w:ascii="Times New Roman" w:hAnsi="Times New Roman" w:cs="Times New Roman"/>
          <w:sz w:val="22"/>
          <w:szCs w:val="22"/>
        </w:rPr>
        <w:t>powrót do natury</w:t>
      </w:r>
      <w:r>
        <w:rPr>
          <w:rFonts w:ascii="Times New Roman" w:hAnsi="Times New Roman" w:cs="Times New Roman"/>
          <w:sz w:val="22"/>
          <w:szCs w:val="22"/>
        </w:rPr>
        <w:t>;</w:t>
      </w:r>
      <w:r w:rsidRPr="001232D2">
        <w:rPr>
          <w:rFonts w:ascii="Times New Roman" w:hAnsi="Times New Roman" w:cs="Times New Roman"/>
          <w:sz w:val="22"/>
          <w:szCs w:val="22"/>
        </w:rPr>
        <w:t xml:space="preserve"> </w:t>
      </w:r>
    </w:p>
    <w:p w14:paraId="7BAB7EBD" w14:textId="0D795164" w:rsidR="001232D2" w:rsidRDefault="001232D2" w:rsidP="000D1A3D">
      <w:pPr>
        <w:pStyle w:val="Akapitzlist"/>
        <w:numPr>
          <w:ilvl w:val="0"/>
          <w:numId w:val="56"/>
        </w:numPr>
        <w:spacing w:line="276" w:lineRule="auto"/>
        <w:ind w:left="1418" w:hanging="349"/>
        <w:jc w:val="both"/>
        <w:rPr>
          <w:rFonts w:ascii="Times New Roman" w:hAnsi="Times New Roman" w:cs="Times New Roman"/>
          <w:sz w:val="22"/>
          <w:szCs w:val="22"/>
        </w:rPr>
      </w:pPr>
      <w:r w:rsidRPr="001232D2">
        <w:rPr>
          <w:rFonts w:ascii="Times New Roman" w:hAnsi="Times New Roman" w:cs="Times New Roman"/>
          <w:sz w:val="22"/>
          <w:szCs w:val="22"/>
        </w:rPr>
        <w:t>odzyskanie poczucia przynależności</w:t>
      </w:r>
      <w:r>
        <w:rPr>
          <w:rFonts w:ascii="Times New Roman" w:hAnsi="Times New Roman" w:cs="Times New Roman"/>
          <w:sz w:val="22"/>
          <w:szCs w:val="22"/>
        </w:rPr>
        <w:t>;</w:t>
      </w:r>
      <w:r w:rsidRPr="001232D2">
        <w:rPr>
          <w:rFonts w:ascii="Times New Roman" w:hAnsi="Times New Roman" w:cs="Times New Roman"/>
          <w:sz w:val="22"/>
          <w:szCs w:val="22"/>
        </w:rPr>
        <w:t xml:space="preserve"> </w:t>
      </w:r>
    </w:p>
    <w:p w14:paraId="5B2BB50E" w14:textId="02343157" w:rsidR="001232D2" w:rsidRDefault="001232D2" w:rsidP="000D1A3D">
      <w:pPr>
        <w:pStyle w:val="Akapitzlist"/>
        <w:numPr>
          <w:ilvl w:val="0"/>
          <w:numId w:val="56"/>
        </w:numPr>
        <w:spacing w:line="276" w:lineRule="auto"/>
        <w:ind w:left="1418" w:hanging="349"/>
        <w:jc w:val="both"/>
        <w:rPr>
          <w:rFonts w:ascii="Times New Roman" w:hAnsi="Times New Roman" w:cs="Times New Roman"/>
          <w:sz w:val="22"/>
          <w:szCs w:val="22"/>
        </w:rPr>
      </w:pPr>
      <w:r w:rsidRPr="001232D2">
        <w:rPr>
          <w:rFonts w:ascii="Times New Roman" w:hAnsi="Times New Roman" w:cs="Times New Roman"/>
          <w:sz w:val="22"/>
          <w:szCs w:val="22"/>
        </w:rPr>
        <w:t>nadanie priorytetu miejscom i osobom, które tego najbardziej potrzebują</w:t>
      </w:r>
      <w:r>
        <w:rPr>
          <w:rFonts w:ascii="Times New Roman" w:hAnsi="Times New Roman" w:cs="Times New Roman"/>
          <w:sz w:val="22"/>
          <w:szCs w:val="22"/>
        </w:rPr>
        <w:t>;</w:t>
      </w:r>
      <w:r w:rsidRPr="001232D2">
        <w:rPr>
          <w:rFonts w:ascii="Times New Roman" w:hAnsi="Times New Roman" w:cs="Times New Roman"/>
          <w:sz w:val="22"/>
          <w:szCs w:val="22"/>
        </w:rPr>
        <w:t xml:space="preserve"> </w:t>
      </w:r>
    </w:p>
    <w:p w14:paraId="377A6793" w14:textId="052AAA30" w:rsidR="001232D2" w:rsidRPr="001232D2" w:rsidRDefault="001232D2" w:rsidP="000D1A3D">
      <w:pPr>
        <w:pStyle w:val="Akapitzlist"/>
        <w:numPr>
          <w:ilvl w:val="0"/>
          <w:numId w:val="56"/>
        </w:numPr>
        <w:spacing w:line="276" w:lineRule="auto"/>
        <w:ind w:left="1418" w:hanging="349"/>
        <w:jc w:val="both"/>
        <w:rPr>
          <w:rFonts w:ascii="Times New Roman" w:hAnsi="Times New Roman" w:cs="Times New Roman"/>
          <w:sz w:val="22"/>
          <w:szCs w:val="22"/>
        </w:rPr>
      </w:pPr>
      <w:r w:rsidRPr="001232D2">
        <w:rPr>
          <w:rFonts w:ascii="Times New Roman" w:hAnsi="Times New Roman" w:cs="Times New Roman"/>
          <w:sz w:val="22"/>
          <w:szCs w:val="22"/>
        </w:rPr>
        <w:t>transformacja w stronę długoterminowej wizji, opartej na cyklu życia, odejście od myślenia przemysłowego</w:t>
      </w:r>
      <w:r>
        <w:rPr>
          <w:rFonts w:ascii="Times New Roman" w:hAnsi="Times New Roman" w:cs="Times New Roman"/>
          <w:sz w:val="22"/>
          <w:szCs w:val="22"/>
        </w:rPr>
        <w:t>.</w:t>
      </w:r>
      <w:r w:rsidRPr="001232D2">
        <w:rPr>
          <w:rFonts w:ascii="Times New Roman" w:hAnsi="Times New Roman" w:cs="Times New Roman"/>
          <w:sz w:val="22"/>
          <w:szCs w:val="22"/>
        </w:rPr>
        <w:t xml:space="preserve"> </w:t>
      </w:r>
    </w:p>
    <w:p w14:paraId="6DE43F6D" w14:textId="77777777" w:rsidR="001232D2" w:rsidRDefault="001232D2" w:rsidP="001232D2">
      <w:pPr>
        <w:spacing w:line="276" w:lineRule="auto"/>
        <w:ind w:firstLine="720"/>
        <w:jc w:val="both"/>
        <w:rPr>
          <w:rFonts w:ascii="Times New Roman" w:hAnsi="Times New Roman" w:cs="Times New Roman"/>
          <w:sz w:val="22"/>
          <w:szCs w:val="22"/>
        </w:rPr>
      </w:pPr>
      <w:r w:rsidRPr="001232D2">
        <w:rPr>
          <w:rFonts w:ascii="Times New Roman" w:hAnsi="Times New Roman" w:cs="Times New Roman"/>
          <w:sz w:val="22"/>
          <w:szCs w:val="22"/>
        </w:rPr>
        <w:lastRenderedPageBreak/>
        <w:t xml:space="preserve">Spodziewane rezultaty inicjatywy obejmują trzy sfery – przekształcanie miejsc w praktyce, transformację otoczenia sprzyjającego innowacjom i upowszechnianie nowych znaczeń poprzez edukację i kulturę. Przewidywane jest także wprowadzenie wartości NEB do strategii społeczno-gospodarczych i terytorialnych państw członkowskich oraz możliwość finansowania projektów transformacyjnych ze środków zewnętrznych. </w:t>
      </w:r>
    </w:p>
    <w:p w14:paraId="4AAA8083" w14:textId="77777777" w:rsidR="001232D2" w:rsidRPr="001232D2" w:rsidRDefault="001232D2" w:rsidP="001232D2">
      <w:pPr>
        <w:spacing w:line="276" w:lineRule="auto"/>
        <w:ind w:firstLine="720"/>
        <w:jc w:val="both"/>
        <w:rPr>
          <w:rFonts w:ascii="Times New Roman" w:hAnsi="Times New Roman" w:cs="Times New Roman"/>
          <w:sz w:val="22"/>
          <w:szCs w:val="22"/>
        </w:rPr>
      </w:pPr>
    </w:p>
    <w:p w14:paraId="61089607" w14:textId="77777777" w:rsidR="003128A0" w:rsidRDefault="003128A0" w:rsidP="003128A0">
      <w:pPr>
        <w:rPr>
          <w:rFonts w:ascii="Times New Roman" w:hAnsi="Times New Roman" w:cs="Times New Roman"/>
          <w:sz w:val="22"/>
          <w:szCs w:val="22"/>
        </w:rPr>
      </w:pPr>
    </w:p>
    <w:p w14:paraId="3CBF114E" w14:textId="77777777" w:rsidR="0020328B" w:rsidRDefault="0020328B" w:rsidP="003128A0">
      <w:pPr>
        <w:rPr>
          <w:rFonts w:ascii="Times New Roman" w:hAnsi="Times New Roman" w:cs="Times New Roman"/>
          <w:sz w:val="22"/>
          <w:szCs w:val="22"/>
        </w:rPr>
      </w:pPr>
    </w:p>
    <w:p w14:paraId="04A41236" w14:textId="77777777" w:rsidR="0020328B" w:rsidRDefault="0020328B" w:rsidP="003128A0">
      <w:pPr>
        <w:rPr>
          <w:rFonts w:ascii="Times New Roman" w:hAnsi="Times New Roman" w:cs="Times New Roman"/>
          <w:sz w:val="22"/>
          <w:szCs w:val="22"/>
        </w:rPr>
      </w:pPr>
    </w:p>
    <w:p w14:paraId="20926504" w14:textId="77777777" w:rsidR="0020328B" w:rsidRDefault="0020328B" w:rsidP="003128A0">
      <w:pPr>
        <w:rPr>
          <w:rFonts w:ascii="Times New Roman" w:hAnsi="Times New Roman" w:cs="Times New Roman"/>
          <w:sz w:val="22"/>
          <w:szCs w:val="22"/>
        </w:rPr>
      </w:pPr>
    </w:p>
    <w:p w14:paraId="0379C9E1" w14:textId="77777777" w:rsidR="0020328B" w:rsidRDefault="0020328B" w:rsidP="003128A0">
      <w:pPr>
        <w:rPr>
          <w:rFonts w:ascii="Times New Roman" w:hAnsi="Times New Roman" w:cs="Times New Roman"/>
          <w:sz w:val="22"/>
          <w:szCs w:val="22"/>
        </w:rPr>
      </w:pPr>
    </w:p>
    <w:p w14:paraId="0AF143DE" w14:textId="77777777" w:rsidR="0020328B" w:rsidRDefault="0020328B" w:rsidP="003128A0">
      <w:pPr>
        <w:rPr>
          <w:rFonts w:ascii="Times New Roman" w:hAnsi="Times New Roman" w:cs="Times New Roman"/>
          <w:sz w:val="22"/>
          <w:szCs w:val="22"/>
        </w:rPr>
      </w:pPr>
    </w:p>
    <w:p w14:paraId="44CFD847" w14:textId="77777777" w:rsidR="0020328B" w:rsidRDefault="0020328B" w:rsidP="003128A0">
      <w:pPr>
        <w:rPr>
          <w:rFonts w:ascii="Times New Roman" w:hAnsi="Times New Roman" w:cs="Times New Roman"/>
          <w:sz w:val="22"/>
          <w:szCs w:val="22"/>
        </w:rPr>
      </w:pPr>
    </w:p>
    <w:p w14:paraId="7109D3BE" w14:textId="77777777" w:rsidR="0020328B" w:rsidRDefault="0020328B" w:rsidP="003128A0">
      <w:pPr>
        <w:rPr>
          <w:rFonts w:ascii="Times New Roman" w:hAnsi="Times New Roman" w:cs="Times New Roman"/>
          <w:sz w:val="22"/>
          <w:szCs w:val="22"/>
        </w:rPr>
      </w:pPr>
    </w:p>
    <w:p w14:paraId="3752F2FA" w14:textId="77777777" w:rsidR="0020328B" w:rsidRDefault="0020328B" w:rsidP="003128A0">
      <w:pPr>
        <w:rPr>
          <w:rFonts w:ascii="Times New Roman" w:hAnsi="Times New Roman" w:cs="Times New Roman"/>
          <w:sz w:val="22"/>
          <w:szCs w:val="22"/>
        </w:rPr>
      </w:pPr>
    </w:p>
    <w:p w14:paraId="37F04FB4" w14:textId="77777777" w:rsidR="0020328B" w:rsidRDefault="0020328B" w:rsidP="003128A0">
      <w:pPr>
        <w:rPr>
          <w:rFonts w:ascii="Times New Roman" w:hAnsi="Times New Roman" w:cs="Times New Roman"/>
          <w:sz w:val="22"/>
          <w:szCs w:val="22"/>
        </w:rPr>
      </w:pPr>
    </w:p>
    <w:p w14:paraId="11B44B08" w14:textId="77777777" w:rsidR="0020328B" w:rsidRDefault="0020328B" w:rsidP="003128A0">
      <w:pPr>
        <w:rPr>
          <w:rFonts w:ascii="Times New Roman" w:hAnsi="Times New Roman" w:cs="Times New Roman"/>
          <w:sz w:val="22"/>
          <w:szCs w:val="22"/>
        </w:rPr>
      </w:pPr>
    </w:p>
    <w:p w14:paraId="08835D3F" w14:textId="77777777" w:rsidR="0020328B" w:rsidRDefault="0020328B" w:rsidP="003128A0">
      <w:pPr>
        <w:rPr>
          <w:rFonts w:ascii="Times New Roman" w:hAnsi="Times New Roman" w:cs="Times New Roman"/>
          <w:sz w:val="22"/>
          <w:szCs w:val="22"/>
        </w:rPr>
      </w:pPr>
    </w:p>
    <w:p w14:paraId="17D5D0F7" w14:textId="77777777" w:rsidR="0020328B" w:rsidRDefault="0020328B" w:rsidP="003128A0">
      <w:pPr>
        <w:rPr>
          <w:rFonts w:ascii="Times New Roman" w:hAnsi="Times New Roman" w:cs="Times New Roman"/>
          <w:sz w:val="22"/>
          <w:szCs w:val="22"/>
        </w:rPr>
      </w:pPr>
    </w:p>
    <w:p w14:paraId="40BE848A" w14:textId="77777777" w:rsidR="0020328B" w:rsidRDefault="0020328B" w:rsidP="003128A0">
      <w:pPr>
        <w:rPr>
          <w:rFonts w:ascii="Times New Roman" w:hAnsi="Times New Roman" w:cs="Times New Roman"/>
          <w:sz w:val="22"/>
          <w:szCs w:val="22"/>
        </w:rPr>
      </w:pPr>
    </w:p>
    <w:p w14:paraId="4D311560" w14:textId="77777777" w:rsidR="0020328B" w:rsidRDefault="0020328B" w:rsidP="003128A0">
      <w:pPr>
        <w:rPr>
          <w:rFonts w:ascii="Times New Roman" w:hAnsi="Times New Roman" w:cs="Times New Roman"/>
          <w:sz w:val="22"/>
          <w:szCs w:val="22"/>
        </w:rPr>
      </w:pPr>
    </w:p>
    <w:p w14:paraId="31980836" w14:textId="77777777" w:rsidR="0020328B" w:rsidRDefault="0020328B" w:rsidP="003128A0">
      <w:pPr>
        <w:rPr>
          <w:rFonts w:ascii="Times New Roman" w:hAnsi="Times New Roman" w:cs="Times New Roman"/>
          <w:sz w:val="22"/>
          <w:szCs w:val="22"/>
        </w:rPr>
      </w:pPr>
    </w:p>
    <w:p w14:paraId="3BAB9045" w14:textId="77777777" w:rsidR="0020328B" w:rsidRDefault="0020328B" w:rsidP="003128A0">
      <w:pPr>
        <w:rPr>
          <w:rFonts w:ascii="Times New Roman" w:hAnsi="Times New Roman" w:cs="Times New Roman"/>
          <w:sz w:val="22"/>
          <w:szCs w:val="22"/>
        </w:rPr>
      </w:pPr>
    </w:p>
    <w:p w14:paraId="1A12B3EE" w14:textId="77777777" w:rsidR="0020328B" w:rsidRDefault="0020328B" w:rsidP="003128A0">
      <w:pPr>
        <w:rPr>
          <w:rFonts w:ascii="Times New Roman" w:hAnsi="Times New Roman" w:cs="Times New Roman"/>
          <w:sz w:val="22"/>
          <w:szCs w:val="22"/>
        </w:rPr>
      </w:pPr>
    </w:p>
    <w:p w14:paraId="43FB1734" w14:textId="77777777" w:rsidR="0020328B" w:rsidRDefault="0020328B" w:rsidP="003128A0">
      <w:pPr>
        <w:rPr>
          <w:rFonts w:ascii="Times New Roman" w:hAnsi="Times New Roman" w:cs="Times New Roman"/>
          <w:sz w:val="22"/>
          <w:szCs w:val="22"/>
        </w:rPr>
      </w:pPr>
    </w:p>
    <w:p w14:paraId="0FCCACF2" w14:textId="77777777" w:rsidR="0020328B" w:rsidRDefault="0020328B" w:rsidP="003128A0">
      <w:pPr>
        <w:rPr>
          <w:rFonts w:ascii="Times New Roman" w:hAnsi="Times New Roman" w:cs="Times New Roman"/>
          <w:sz w:val="22"/>
          <w:szCs w:val="22"/>
        </w:rPr>
      </w:pPr>
    </w:p>
    <w:p w14:paraId="6A0492E4" w14:textId="77777777" w:rsidR="0020328B" w:rsidRDefault="0020328B" w:rsidP="003128A0">
      <w:pPr>
        <w:rPr>
          <w:rFonts w:ascii="Times New Roman" w:hAnsi="Times New Roman" w:cs="Times New Roman"/>
          <w:sz w:val="22"/>
          <w:szCs w:val="22"/>
        </w:rPr>
      </w:pPr>
    </w:p>
    <w:p w14:paraId="688D8800" w14:textId="77777777" w:rsidR="0020328B" w:rsidRDefault="0020328B" w:rsidP="003128A0">
      <w:pPr>
        <w:rPr>
          <w:rFonts w:ascii="Times New Roman" w:hAnsi="Times New Roman" w:cs="Times New Roman"/>
          <w:sz w:val="22"/>
          <w:szCs w:val="22"/>
        </w:rPr>
      </w:pPr>
    </w:p>
    <w:p w14:paraId="6A20CDD4" w14:textId="77777777" w:rsidR="0020328B" w:rsidRDefault="0020328B" w:rsidP="003128A0">
      <w:pPr>
        <w:rPr>
          <w:rFonts w:ascii="Times New Roman" w:hAnsi="Times New Roman" w:cs="Times New Roman"/>
          <w:sz w:val="22"/>
          <w:szCs w:val="22"/>
        </w:rPr>
      </w:pPr>
    </w:p>
    <w:p w14:paraId="789EAA95" w14:textId="77777777" w:rsidR="0020328B" w:rsidRDefault="0020328B" w:rsidP="003128A0">
      <w:pPr>
        <w:rPr>
          <w:rFonts w:ascii="Times New Roman" w:hAnsi="Times New Roman" w:cs="Times New Roman"/>
          <w:sz w:val="22"/>
          <w:szCs w:val="22"/>
        </w:rPr>
      </w:pPr>
    </w:p>
    <w:p w14:paraId="5DE7D4D6" w14:textId="77777777" w:rsidR="0020328B" w:rsidRDefault="0020328B" w:rsidP="003128A0">
      <w:pPr>
        <w:rPr>
          <w:rFonts w:ascii="Times New Roman" w:hAnsi="Times New Roman" w:cs="Times New Roman"/>
          <w:sz w:val="22"/>
          <w:szCs w:val="22"/>
        </w:rPr>
      </w:pPr>
    </w:p>
    <w:p w14:paraId="7943C7D0" w14:textId="77777777" w:rsidR="0020328B" w:rsidRDefault="0020328B" w:rsidP="003128A0">
      <w:pPr>
        <w:rPr>
          <w:rFonts w:ascii="Times New Roman" w:hAnsi="Times New Roman" w:cs="Times New Roman"/>
          <w:sz w:val="22"/>
          <w:szCs w:val="22"/>
        </w:rPr>
      </w:pPr>
    </w:p>
    <w:p w14:paraId="25818710" w14:textId="77777777" w:rsidR="0020328B" w:rsidRDefault="0020328B" w:rsidP="003128A0">
      <w:pPr>
        <w:rPr>
          <w:rFonts w:ascii="Times New Roman" w:hAnsi="Times New Roman" w:cs="Times New Roman"/>
          <w:sz w:val="22"/>
          <w:szCs w:val="22"/>
        </w:rPr>
      </w:pPr>
    </w:p>
    <w:p w14:paraId="511E43E2" w14:textId="77777777" w:rsidR="0020328B" w:rsidRDefault="0020328B" w:rsidP="003128A0">
      <w:pPr>
        <w:rPr>
          <w:rFonts w:ascii="Times New Roman" w:hAnsi="Times New Roman" w:cs="Times New Roman"/>
          <w:sz w:val="22"/>
          <w:szCs w:val="22"/>
        </w:rPr>
      </w:pPr>
    </w:p>
    <w:p w14:paraId="70BEA399" w14:textId="77777777" w:rsidR="0020328B" w:rsidRDefault="0020328B" w:rsidP="003128A0">
      <w:pPr>
        <w:rPr>
          <w:rFonts w:ascii="Times New Roman" w:hAnsi="Times New Roman" w:cs="Times New Roman"/>
          <w:sz w:val="22"/>
          <w:szCs w:val="22"/>
        </w:rPr>
      </w:pPr>
    </w:p>
    <w:p w14:paraId="634E85C8" w14:textId="77777777" w:rsidR="0020328B" w:rsidRDefault="0020328B" w:rsidP="003128A0">
      <w:pPr>
        <w:rPr>
          <w:rFonts w:ascii="Times New Roman" w:hAnsi="Times New Roman" w:cs="Times New Roman"/>
          <w:sz w:val="22"/>
          <w:szCs w:val="22"/>
        </w:rPr>
      </w:pPr>
    </w:p>
    <w:p w14:paraId="69B7990B" w14:textId="77777777" w:rsidR="0020328B" w:rsidRDefault="0020328B" w:rsidP="003128A0">
      <w:pPr>
        <w:rPr>
          <w:rFonts w:ascii="Times New Roman" w:hAnsi="Times New Roman" w:cs="Times New Roman"/>
          <w:sz w:val="22"/>
          <w:szCs w:val="22"/>
        </w:rPr>
      </w:pPr>
    </w:p>
    <w:p w14:paraId="60B24AE9" w14:textId="77777777" w:rsidR="0020328B" w:rsidRDefault="0020328B" w:rsidP="003128A0">
      <w:pPr>
        <w:rPr>
          <w:rFonts w:ascii="Times New Roman" w:hAnsi="Times New Roman" w:cs="Times New Roman"/>
          <w:sz w:val="22"/>
          <w:szCs w:val="22"/>
        </w:rPr>
      </w:pPr>
    </w:p>
    <w:p w14:paraId="69F44B1E" w14:textId="77777777" w:rsidR="0020328B" w:rsidRDefault="0020328B" w:rsidP="003128A0">
      <w:pPr>
        <w:rPr>
          <w:rFonts w:ascii="Times New Roman" w:hAnsi="Times New Roman" w:cs="Times New Roman"/>
          <w:sz w:val="22"/>
          <w:szCs w:val="22"/>
        </w:rPr>
      </w:pPr>
    </w:p>
    <w:p w14:paraId="68C5E683" w14:textId="77777777" w:rsidR="0020328B" w:rsidRDefault="0020328B" w:rsidP="003128A0">
      <w:pPr>
        <w:rPr>
          <w:rFonts w:ascii="Times New Roman" w:hAnsi="Times New Roman" w:cs="Times New Roman"/>
          <w:sz w:val="22"/>
          <w:szCs w:val="22"/>
        </w:rPr>
      </w:pPr>
    </w:p>
    <w:p w14:paraId="7DA5E145" w14:textId="77777777" w:rsidR="0020328B" w:rsidRDefault="0020328B" w:rsidP="003128A0">
      <w:pPr>
        <w:rPr>
          <w:rFonts w:ascii="Times New Roman" w:hAnsi="Times New Roman" w:cs="Times New Roman"/>
          <w:sz w:val="22"/>
          <w:szCs w:val="22"/>
        </w:rPr>
      </w:pPr>
    </w:p>
    <w:p w14:paraId="6DB8471D" w14:textId="77777777" w:rsidR="0020328B" w:rsidRDefault="0020328B" w:rsidP="003128A0">
      <w:pPr>
        <w:rPr>
          <w:rFonts w:ascii="Times New Roman" w:hAnsi="Times New Roman" w:cs="Times New Roman"/>
          <w:sz w:val="22"/>
          <w:szCs w:val="22"/>
        </w:rPr>
      </w:pPr>
    </w:p>
    <w:p w14:paraId="77A76E87" w14:textId="77777777" w:rsidR="0020328B" w:rsidRDefault="0020328B" w:rsidP="003128A0">
      <w:pPr>
        <w:rPr>
          <w:rFonts w:ascii="Times New Roman" w:hAnsi="Times New Roman" w:cs="Times New Roman"/>
          <w:sz w:val="22"/>
          <w:szCs w:val="22"/>
        </w:rPr>
      </w:pPr>
    </w:p>
    <w:p w14:paraId="0BCA4706" w14:textId="77777777" w:rsidR="0020328B" w:rsidRDefault="0020328B" w:rsidP="003128A0">
      <w:pPr>
        <w:rPr>
          <w:rFonts w:ascii="Times New Roman" w:hAnsi="Times New Roman" w:cs="Times New Roman"/>
          <w:sz w:val="22"/>
          <w:szCs w:val="22"/>
        </w:rPr>
      </w:pPr>
    </w:p>
    <w:p w14:paraId="643DCA67" w14:textId="77777777" w:rsidR="0020328B" w:rsidRDefault="0020328B" w:rsidP="003128A0">
      <w:pPr>
        <w:rPr>
          <w:rFonts w:ascii="Times New Roman" w:hAnsi="Times New Roman" w:cs="Times New Roman"/>
          <w:sz w:val="22"/>
          <w:szCs w:val="22"/>
        </w:rPr>
      </w:pPr>
    </w:p>
    <w:p w14:paraId="48B1A244" w14:textId="77777777" w:rsidR="0020328B" w:rsidRDefault="0020328B" w:rsidP="003128A0">
      <w:pPr>
        <w:rPr>
          <w:rFonts w:ascii="Times New Roman" w:hAnsi="Times New Roman" w:cs="Times New Roman"/>
          <w:sz w:val="22"/>
          <w:szCs w:val="22"/>
        </w:rPr>
      </w:pPr>
    </w:p>
    <w:p w14:paraId="0FAC3083" w14:textId="77777777" w:rsidR="0020328B" w:rsidRDefault="0020328B" w:rsidP="003128A0">
      <w:pPr>
        <w:rPr>
          <w:rFonts w:ascii="Times New Roman" w:hAnsi="Times New Roman" w:cs="Times New Roman"/>
          <w:sz w:val="22"/>
          <w:szCs w:val="22"/>
        </w:rPr>
      </w:pPr>
    </w:p>
    <w:p w14:paraId="481FA6B9" w14:textId="77777777" w:rsidR="0020328B" w:rsidRDefault="0020328B" w:rsidP="003128A0">
      <w:pPr>
        <w:rPr>
          <w:rFonts w:ascii="Times New Roman" w:hAnsi="Times New Roman" w:cs="Times New Roman"/>
          <w:sz w:val="22"/>
          <w:szCs w:val="22"/>
        </w:rPr>
      </w:pPr>
    </w:p>
    <w:p w14:paraId="2819539A" w14:textId="77777777" w:rsidR="0020328B" w:rsidRDefault="0020328B" w:rsidP="003128A0">
      <w:pPr>
        <w:rPr>
          <w:rFonts w:ascii="Times New Roman" w:hAnsi="Times New Roman" w:cs="Times New Roman"/>
          <w:sz w:val="22"/>
          <w:szCs w:val="22"/>
        </w:rPr>
      </w:pPr>
    </w:p>
    <w:p w14:paraId="55F43FF3" w14:textId="77777777" w:rsidR="0020328B" w:rsidRDefault="0020328B" w:rsidP="003128A0">
      <w:pPr>
        <w:rPr>
          <w:rFonts w:ascii="Times New Roman" w:hAnsi="Times New Roman" w:cs="Times New Roman"/>
          <w:sz w:val="22"/>
          <w:szCs w:val="22"/>
        </w:rPr>
      </w:pPr>
    </w:p>
    <w:p w14:paraId="3C81877B" w14:textId="77777777" w:rsidR="0020328B" w:rsidRDefault="0020328B" w:rsidP="003128A0">
      <w:pPr>
        <w:rPr>
          <w:rFonts w:ascii="Times New Roman" w:hAnsi="Times New Roman" w:cs="Times New Roman"/>
          <w:sz w:val="22"/>
          <w:szCs w:val="22"/>
        </w:rPr>
      </w:pPr>
    </w:p>
    <w:p w14:paraId="0C6FF9DE" w14:textId="77777777" w:rsidR="0020328B" w:rsidRDefault="0020328B" w:rsidP="003128A0">
      <w:pPr>
        <w:rPr>
          <w:rFonts w:ascii="Times New Roman" w:hAnsi="Times New Roman" w:cs="Times New Roman"/>
          <w:sz w:val="22"/>
          <w:szCs w:val="22"/>
        </w:rPr>
      </w:pPr>
    </w:p>
    <w:p w14:paraId="6EAD19FF" w14:textId="77777777" w:rsidR="0020328B" w:rsidRDefault="0020328B" w:rsidP="003128A0">
      <w:pPr>
        <w:rPr>
          <w:rFonts w:ascii="Times New Roman" w:hAnsi="Times New Roman" w:cs="Times New Roman"/>
          <w:sz w:val="22"/>
          <w:szCs w:val="22"/>
        </w:rPr>
      </w:pPr>
    </w:p>
    <w:p w14:paraId="3C39605C" w14:textId="77777777" w:rsidR="0020328B" w:rsidRDefault="0020328B" w:rsidP="003128A0">
      <w:pPr>
        <w:rPr>
          <w:rFonts w:ascii="Times New Roman" w:hAnsi="Times New Roman" w:cs="Times New Roman"/>
          <w:sz w:val="22"/>
          <w:szCs w:val="22"/>
        </w:rPr>
      </w:pPr>
    </w:p>
    <w:p w14:paraId="42755514" w14:textId="77777777" w:rsidR="0020328B" w:rsidRDefault="0020328B" w:rsidP="003128A0">
      <w:pPr>
        <w:rPr>
          <w:rFonts w:ascii="Times New Roman" w:hAnsi="Times New Roman" w:cs="Times New Roman"/>
          <w:sz w:val="22"/>
          <w:szCs w:val="22"/>
        </w:rPr>
      </w:pPr>
    </w:p>
    <w:p w14:paraId="27C85D31" w14:textId="77777777" w:rsidR="0020328B" w:rsidRDefault="0020328B" w:rsidP="003128A0">
      <w:pPr>
        <w:rPr>
          <w:rFonts w:ascii="Times New Roman" w:hAnsi="Times New Roman" w:cs="Times New Roman"/>
          <w:sz w:val="22"/>
          <w:szCs w:val="22"/>
        </w:rPr>
      </w:pPr>
    </w:p>
    <w:p w14:paraId="7BB2C325" w14:textId="77777777" w:rsidR="0020328B" w:rsidRDefault="0020328B" w:rsidP="003128A0">
      <w:pPr>
        <w:rPr>
          <w:rFonts w:ascii="Times New Roman" w:hAnsi="Times New Roman" w:cs="Times New Roman"/>
          <w:sz w:val="22"/>
          <w:szCs w:val="22"/>
        </w:rPr>
      </w:pPr>
    </w:p>
    <w:p w14:paraId="47186E39" w14:textId="77777777" w:rsidR="0020328B" w:rsidRDefault="0020328B" w:rsidP="003128A0">
      <w:pPr>
        <w:rPr>
          <w:rFonts w:ascii="Times New Roman" w:hAnsi="Times New Roman" w:cs="Times New Roman"/>
          <w:sz w:val="22"/>
          <w:szCs w:val="22"/>
        </w:rPr>
      </w:pPr>
    </w:p>
    <w:p w14:paraId="0DA1CD56" w14:textId="77777777" w:rsidR="0020328B" w:rsidRDefault="0020328B" w:rsidP="003128A0">
      <w:pPr>
        <w:rPr>
          <w:rFonts w:ascii="Times New Roman" w:hAnsi="Times New Roman" w:cs="Times New Roman"/>
          <w:sz w:val="22"/>
          <w:szCs w:val="22"/>
        </w:rPr>
      </w:pPr>
    </w:p>
    <w:p w14:paraId="2394D6D2" w14:textId="6B3F28C9" w:rsidR="0020328B" w:rsidRDefault="0020328B" w:rsidP="003128A0">
      <w:pPr>
        <w:rPr>
          <w:rFonts w:ascii="Times New Roman" w:hAnsi="Times New Roman" w:cs="Times New Roman"/>
          <w:sz w:val="22"/>
          <w:szCs w:val="22"/>
        </w:rPr>
        <w:sectPr w:rsidR="0020328B" w:rsidSect="007F797E">
          <w:pgSz w:w="11906" w:h="16838"/>
          <w:pgMar w:top="851" w:right="851" w:bottom="851" w:left="851" w:header="425" w:footer="159" w:gutter="0"/>
          <w:cols w:space="708"/>
          <w:docGrid w:linePitch="272"/>
        </w:sectPr>
      </w:pPr>
    </w:p>
    <w:p w14:paraId="26652F33" w14:textId="05A80E85" w:rsidR="0020328B" w:rsidRPr="00557230" w:rsidRDefault="0020328B" w:rsidP="00557230">
      <w:pPr>
        <w:pStyle w:val="Nagwek1"/>
        <w:jc w:val="center"/>
        <w:rPr>
          <w:rFonts w:ascii="Times New Roman" w:hAnsi="Times New Roman" w:cs="Times New Roman"/>
          <w:sz w:val="22"/>
          <w:szCs w:val="22"/>
        </w:rPr>
      </w:pPr>
      <w:bookmarkStart w:id="92" w:name="_Toc136986778"/>
      <w:r w:rsidRPr="00557230">
        <w:rPr>
          <w:rFonts w:ascii="Times New Roman" w:hAnsi="Times New Roman" w:cs="Times New Roman"/>
          <w:sz w:val="22"/>
          <w:szCs w:val="22"/>
        </w:rPr>
        <w:lastRenderedPageBreak/>
        <w:t>Rozdział VIII</w:t>
      </w:r>
      <w:r w:rsidRPr="00557230">
        <w:rPr>
          <w:rFonts w:ascii="Times New Roman" w:hAnsi="Times New Roman" w:cs="Times New Roman"/>
          <w:sz w:val="22"/>
          <w:szCs w:val="22"/>
        </w:rPr>
        <w:br/>
        <w:t>PLAN DZIAŁANI</w:t>
      </w:r>
      <w:r w:rsidR="00EA0DFC" w:rsidRPr="00557230">
        <w:rPr>
          <w:rFonts w:ascii="Times New Roman" w:hAnsi="Times New Roman" w:cs="Times New Roman"/>
          <w:sz w:val="22"/>
          <w:szCs w:val="22"/>
        </w:rPr>
        <w:t>A</w:t>
      </w:r>
      <w:bookmarkEnd w:id="92"/>
    </w:p>
    <w:p w14:paraId="65A7D197" w14:textId="77777777" w:rsidR="00557230" w:rsidRDefault="00557230" w:rsidP="0020328B">
      <w:pPr>
        <w:jc w:val="center"/>
        <w:rPr>
          <w:rFonts w:ascii="Times New Roman" w:hAnsi="Times New Roman" w:cs="Times New Roman"/>
          <w:b/>
          <w:sz w:val="22"/>
          <w:szCs w:val="22"/>
        </w:rPr>
      </w:pPr>
    </w:p>
    <w:p w14:paraId="2FAA2F8C" w14:textId="52BA9BA4" w:rsidR="00EA0DFC" w:rsidRDefault="00557230" w:rsidP="00557230">
      <w:pPr>
        <w:rPr>
          <w:rFonts w:ascii="Times New Roman" w:hAnsi="Times New Roman" w:cs="Times New Roman"/>
          <w:b/>
          <w:sz w:val="22"/>
          <w:szCs w:val="22"/>
        </w:rPr>
      </w:pPr>
      <w:r>
        <w:rPr>
          <w:rFonts w:ascii="Times New Roman" w:hAnsi="Times New Roman" w:cs="Times New Roman"/>
          <w:b/>
          <w:sz w:val="22"/>
          <w:szCs w:val="22"/>
        </w:rPr>
        <w:t>Tabela 31.</w:t>
      </w:r>
    </w:p>
    <w:p w14:paraId="1D63F967" w14:textId="23721EB7" w:rsidR="00EA0DFC" w:rsidRPr="0020328B" w:rsidRDefault="00EA0DFC" w:rsidP="0020328B">
      <w:pPr>
        <w:jc w:val="center"/>
        <w:rPr>
          <w:rFonts w:ascii="Times New Roman" w:hAnsi="Times New Roman" w:cs="Times New Roman"/>
          <w:b/>
          <w:sz w:val="22"/>
          <w:szCs w:val="22"/>
        </w:rPr>
      </w:pPr>
      <w:r w:rsidRPr="003C2AC1">
        <w:rPr>
          <w:rFonts w:ascii="Times New Roman" w:hAnsi="Times New Roman" w:cs="Times New Roman"/>
          <w:noProof/>
        </w:rPr>
        <w:drawing>
          <wp:anchor distT="0" distB="0" distL="114300" distR="114300" simplePos="0" relativeHeight="251668480" behindDoc="1" locked="0" layoutInCell="1" allowOverlap="1" wp14:anchorId="6C1122CD" wp14:editId="687107E2">
            <wp:simplePos x="0" y="0"/>
            <wp:positionH relativeFrom="column">
              <wp:posOffset>0</wp:posOffset>
            </wp:positionH>
            <wp:positionV relativeFrom="paragraph">
              <wp:posOffset>-635</wp:posOffset>
            </wp:positionV>
            <wp:extent cx="10007258" cy="1696278"/>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007258" cy="1696278"/>
                    </a:xfrm>
                    <a:prstGeom prst="rect">
                      <a:avLst/>
                    </a:prstGeom>
                    <a:noFill/>
                    <a:ln>
                      <a:noFill/>
                    </a:ln>
                  </pic:spPr>
                </pic:pic>
              </a:graphicData>
            </a:graphic>
          </wp:anchor>
        </w:drawing>
      </w:r>
    </w:p>
    <w:p w14:paraId="17FFFD6A" w14:textId="2C17A7A1" w:rsidR="0020328B" w:rsidRDefault="0020328B" w:rsidP="0020328B">
      <w:pPr>
        <w:rPr>
          <w:rFonts w:ascii="Times New Roman" w:hAnsi="Times New Roman" w:cs="Times New Roman"/>
          <w:sz w:val="22"/>
          <w:szCs w:val="22"/>
        </w:rPr>
      </w:pPr>
    </w:p>
    <w:p w14:paraId="627929AA" w14:textId="77777777" w:rsidR="0020328B" w:rsidRDefault="0020328B" w:rsidP="0020328B">
      <w:pPr>
        <w:tabs>
          <w:tab w:val="center" w:pos="7568"/>
        </w:tabs>
        <w:rPr>
          <w:rFonts w:ascii="Times New Roman" w:hAnsi="Times New Roman" w:cs="Times New Roman"/>
          <w:sz w:val="22"/>
          <w:szCs w:val="22"/>
        </w:rPr>
      </w:pPr>
      <w:r>
        <w:rPr>
          <w:rFonts w:ascii="Times New Roman" w:hAnsi="Times New Roman" w:cs="Times New Roman"/>
          <w:sz w:val="22"/>
          <w:szCs w:val="22"/>
        </w:rPr>
        <w:tab/>
      </w:r>
    </w:p>
    <w:p w14:paraId="07546E64" w14:textId="77777777" w:rsidR="00EA0DFC" w:rsidRPr="00EA0DFC" w:rsidRDefault="00EA0DFC" w:rsidP="00EA0DFC">
      <w:pPr>
        <w:rPr>
          <w:rFonts w:ascii="Times New Roman" w:hAnsi="Times New Roman" w:cs="Times New Roman"/>
          <w:sz w:val="22"/>
          <w:szCs w:val="22"/>
        </w:rPr>
      </w:pPr>
    </w:p>
    <w:p w14:paraId="38F3DEAA" w14:textId="77777777" w:rsidR="00EA0DFC" w:rsidRPr="00EA0DFC" w:rsidRDefault="00EA0DFC" w:rsidP="00EA0DFC">
      <w:pPr>
        <w:rPr>
          <w:rFonts w:ascii="Times New Roman" w:hAnsi="Times New Roman" w:cs="Times New Roman"/>
          <w:sz w:val="22"/>
          <w:szCs w:val="22"/>
        </w:rPr>
      </w:pPr>
    </w:p>
    <w:p w14:paraId="0A994D17" w14:textId="77777777" w:rsidR="00EA0DFC" w:rsidRPr="00EA0DFC" w:rsidRDefault="00EA0DFC" w:rsidP="00EA0DFC">
      <w:pPr>
        <w:rPr>
          <w:rFonts w:ascii="Times New Roman" w:hAnsi="Times New Roman" w:cs="Times New Roman"/>
          <w:sz w:val="22"/>
          <w:szCs w:val="22"/>
        </w:rPr>
      </w:pPr>
    </w:p>
    <w:p w14:paraId="468B3C66" w14:textId="77777777" w:rsidR="00EA0DFC" w:rsidRPr="00EA0DFC" w:rsidRDefault="00EA0DFC" w:rsidP="00EA0DFC">
      <w:pPr>
        <w:rPr>
          <w:rFonts w:ascii="Times New Roman" w:hAnsi="Times New Roman" w:cs="Times New Roman"/>
          <w:sz w:val="22"/>
          <w:szCs w:val="22"/>
        </w:rPr>
      </w:pPr>
    </w:p>
    <w:p w14:paraId="1450D605" w14:textId="77777777" w:rsidR="00EA0DFC" w:rsidRPr="00EA0DFC" w:rsidRDefault="00EA0DFC" w:rsidP="00EA0DFC">
      <w:pPr>
        <w:rPr>
          <w:rFonts w:ascii="Times New Roman" w:hAnsi="Times New Roman" w:cs="Times New Roman"/>
          <w:sz w:val="22"/>
          <w:szCs w:val="22"/>
        </w:rPr>
      </w:pPr>
    </w:p>
    <w:p w14:paraId="3D1AB289" w14:textId="77777777" w:rsidR="00EA0DFC" w:rsidRPr="00EA0DFC" w:rsidRDefault="00EA0DFC" w:rsidP="00EA0DFC">
      <w:pPr>
        <w:rPr>
          <w:rFonts w:ascii="Times New Roman" w:hAnsi="Times New Roman" w:cs="Times New Roman"/>
          <w:sz w:val="22"/>
          <w:szCs w:val="22"/>
        </w:rPr>
      </w:pPr>
    </w:p>
    <w:p w14:paraId="65D6CAB1" w14:textId="77777777" w:rsidR="00EA0DFC" w:rsidRPr="00EA0DFC" w:rsidRDefault="00EA0DFC" w:rsidP="00EA0DFC">
      <w:pPr>
        <w:rPr>
          <w:rFonts w:ascii="Times New Roman" w:hAnsi="Times New Roman" w:cs="Times New Roman"/>
          <w:sz w:val="22"/>
          <w:szCs w:val="22"/>
        </w:rPr>
      </w:pPr>
    </w:p>
    <w:p w14:paraId="0FA5EDE8" w14:textId="77777777" w:rsidR="00EA0DFC" w:rsidRPr="00EA0DFC" w:rsidRDefault="00EA0DFC" w:rsidP="00EA0DFC">
      <w:pPr>
        <w:rPr>
          <w:rFonts w:ascii="Times New Roman" w:hAnsi="Times New Roman" w:cs="Times New Roman"/>
          <w:sz w:val="22"/>
          <w:szCs w:val="22"/>
        </w:rPr>
      </w:pPr>
    </w:p>
    <w:p w14:paraId="26EA0AC4" w14:textId="77777777" w:rsidR="00EA0DFC" w:rsidRPr="00EA0DFC" w:rsidRDefault="00EA0DFC" w:rsidP="00EA0DFC">
      <w:pPr>
        <w:rPr>
          <w:rFonts w:ascii="Times New Roman" w:hAnsi="Times New Roman" w:cs="Times New Roman"/>
          <w:sz w:val="22"/>
          <w:szCs w:val="22"/>
        </w:rPr>
      </w:pPr>
    </w:p>
    <w:p w14:paraId="08CBA005" w14:textId="77777777" w:rsidR="00EA0DFC" w:rsidRPr="00EA0DFC" w:rsidRDefault="00EA0DFC" w:rsidP="00EA0DFC">
      <w:pPr>
        <w:rPr>
          <w:rFonts w:ascii="Times New Roman" w:hAnsi="Times New Roman" w:cs="Times New Roman"/>
          <w:sz w:val="22"/>
          <w:szCs w:val="22"/>
        </w:rPr>
      </w:pPr>
    </w:p>
    <w:p w14:paraId="0B5272D1" w14:textId="77777777" w:rsidR="00EA0DFC" w:rsidRDefault="00EA0DFC" w:rsidP="00EA0DFC">
      <w:pPr>
        <w:rPr>
          <w:rFonts w:ascii="Times New Roman" w:hAnsi="Times New Roman" w:cs="Times New Roman"/>
          <w:sz w:val="22"/>
          <w:szCs w:val="22"/>
        </w:rPr>
      </w:pPr>
    </w:p>
    <w:p w14:paraId="551938EE" w14:textId="68EDAB31" w:rsidR="00EA0DFC" w:rsidRDefault="00EA0DFC" w:rsidP="00EA0DFC">
      <w:pPr>
        <w:tabs>
          <w:tab w:val="left" w:pos="12060"/>
        </w:tabs>
        <w:rPr>
          <w:rFonts w:ascii="Times New Roman" w:hAnsi="Times New Roman" w:cs="Times New Roman"/>
          <w:sz w:val="22"/>
          <w:szCs w:val="22"/>
        </w:rPr>
      </w:pPr>
      <w:r>
        <w:rPr>
          <w:rFonts w:ascii="Times New Roman" w:hAnsi="Times New Roman" w:cs="Times New Roman"/>
          <w:sz w:val="22"/>
          <w:szCs w:val="22"/>
        </w:rPr>
        <w:tab/>
      </w:r>
    </w:p>
    <w:p w14:paraId="61A69DB6" w14:textId="77777777" w:rsidR="00EA0DFC" w:rsidRDefault="00EA0DFC" w:rsidP="00EA0DFC">
      <w:pPr>
        <w:tabs>
          <w:tab w:val="left" w:pos="12060"/>
        </w:tabs>
        <w:rPr>
          <w:rFonts w:ascii="Times New Roman" w:hAnsi="Times New Roman" w:cs="Times New Roman"/>
          <w:sz w:val="22"/>
          <w:szCs w:val="22"/>
        </w:rPr>
      </w:pPr>
    </w:p>
    <w:p w14:paraId="409CFF2C" w14:textId="77777777" w:rsidR="00EA0DFC" w:rsidRDefault="00EA0DFC" w:rsidP="00EA0DFC">
      <w:pPr>
        <w:tabs>
          <w:tab w:val="left" w:pos="12060"/>
        </w:tabs>
        <w:rPr>
          <w:rFonts w:ascii="Times New Roman" w:hAnsi="Times New Roman" w:cs="Times New Roman"/>
          <w:sz w:val="22"/>
          <w:szCs w:val="22"/>
        </w:rPr>
      </w:pPr>
    </w:p>
    <w:p w14:paraId="36E8E714" w14:textId="77777777" w:rsidR="00EA0DFC" w:rsidRDefault="00EA0DFC" w:rsidP="00EA0DFC">
      <w:pPr>
        <w:tabs>
          <w:tab w:val="left" w:pos="12060"/>
        </w:tabs>
        <w:rPr>
          <w:rFonts w:ascii="Times New Roman" w:hAnsi="Times New Roman" w:cs="Times New Roman"/>
          <w:sz w:val="22"/>
          <w:szCs w:val="22"/>
        </w:rPr>
      </w:pPr>
    </w:p>
    <w:p w14:paraId="2FF00E52" w14:textId="77777777" w:rsidR="00EA0DFC" w:rsidRDefault="00EA0DFC" w:rsidP="00EA0DFC">
      <w:pPr>
        <w:tabs>
          <w:tab w:val="left" w:pos="12060"/>
        </w:tabs>
        <w:rPr>
          <w:rFonts w:ascii="Times New Roman" w:hAnsi="Times New Roman" w:cs="Times New Roman"/>
          <w:sz w:val="22"/>
          <w:szCs w:val="22"/>
        </w:rPr>
      </w:pPr>
    </w:p>
    <w:p w14:paraId="7DF64AE8" w14:textId="77777777" w:rsidR="00EA0DFC" w:rsidRDefault="00EA0DFC" w:rsidP="00EA0DFC">
      <w:pPr>
        <w:tabs>
          <w:tab w:val="left" w:pos="12060"/>
        </w:tabs>
        <w:rPr>
          <w:rFonts w:ascii="Times New Roman" w:hAnsi="Times New Roman" w:cs="Times New Roman"/>
          <w:sz w:val="22"/>
          <w:szCs w:val="22"/>
        </w:rPr>
      </w:pPr>
    </w:p>
    <w:p w14:paraId="042C0DDE" w14:textId="77777777" w:rsidR="00EA0DFC" w:rsidRDefault="00EA0DFC" w:rsidP="00EA0DFC">
      <w:pPr>
        <w:tabs>
          <w:tab w:val="left" w:pos="12060"/>
        </w:tabs>
        <w:rPr>
          <w:rFonts w:ascii="Times New Roman" w:hAnsi="Times New Roman" w:cs="Times New Roman"/>
          <w:sz w:val="22"/>
          <w:szCs w:val="22"/>
        </w:rPr>
      </w:pPr>
    </w:p>
    <w:p w14:paraId="4E78D6A4" w14:textId="77777777" w:rsidR="00EA0DFC" w:rsidRDefault="00EA0DFC" w:rsidP="00EA0DFC">
      <w:pPr>
        <w:tabs>
          <w:tab w:val="left" w:pos="12060"/>
        </w:tabs>
        <w:rPr>
          <w:rFonts w:ascii="Times New Roman" w:hAnsi="Times New Roman" w:cs="Times New Roman"/>
          <w:sz w:val="22"/>
          <w:szCs w:val="22"/>
        </w:rPr>
      </w:pPr>
    </w:p>
    <w:p w14:paraId="00CD500D" w14:textId="77777777" w:rsidR="00EA0DFC" w:rsidRDefault="00EA0DFC" w:rsidP="00EA0DFC">
      <w:pPr>
        <w:tabs>
          <w:tab w:val="left" w:pos="12060"/>
        </w:tabs>
        <w:rPr>
          <w:rFonts w:ascii="Times New Roman" w:hAnsi="Times New Roman" w:cs="Times New Roman"/>
          <w:sz w:val="22"/>
          <w:szCs w:val="22"/>
        </w:rPr>
      </w:pPr>
    </w:p>
    <w:p w14:paraId="7F772968" w14:textId="77777777" w:rsidR="00EA0DFC" w:rsidRDefault="00EA0DFC" w:rsidP="00EA0DFC">
      <w:pPr>
        <w:tabs>
          <w:tab w:val="left" w:pos="12060"/>
        </w:tabs>
        <w:rPr>
          <w:rFonts w:ascii="Times New Roman" w:hAnsi="Times New Roman" w:cs="Times New Roman"/>
          <w:sz w:val="22"/>
          <w:szCs w:val="22"/>
        </w:rPr>
      </w:pPr>
    </w:p>
    <w:p w14:paraId="56FA0DB4" w14:textId="77777777" w:rsidR="00EA0DFC" w:rsidRDefault="00EA0DFC" w:rsidP="00EA0DFC">
      <w:pPr>
        <w:tabs>
          <w:tab w:val="left" w:pos="12060"/>
        </w:tabs>
        <w:rPr>
          <w:rFonts w:ascii="Times New Roman" w:hAnsi="Times New Roman" w:cs="Times New Roman"/>
          <w:sz w:val="22"/>
          <w:szCs w:val="22"/>
        </w:rPr>
      </w:pPr>
    </w:p>
    <w:p w14:paraId="7E55FC5D" w14:textId="77777777" w:rsidR="00EA0DFC" w:rsidRDefault="00EA0DFC" w:rsidP="00EA0DFC">
      <w:pPr>
        <w:tabs>
          <w:tab w:val="left" w:pos="12060"/>
        </w:tabs>
        <w:rPr>
          <w:rFonts w:ascii="Times New Roman" w:hAnsi="Times New Roman" w:cs="Times New Roman"/>
          <w:sz w:val="22"/>
          <w:szCs w:val="22"/>
        </w:rPr>
      </w:pPr>
    </w:p>
    <w:p w14:paraId="24E1C0A0" w14:textId="77777777" w:rsidR="00EA0DFC" w:rsidRDefault="00EA0DFC" w:rsidP="00EA0DFC">
      <w:pPr>
        <w:tabs>
          <w:tab w:val="left" w:pos="12060"/>
        </w:tabs>
        <w:rPr>
          <w:rFonts w:ascii="Times New Roman" w:hAnsi="Times New Roman" w:cs="Times New Roman"/>
          <w:sz w:val="22"/>
          <w:szCs w:val="22"/>
        </w:rPr>
      </w:pPr>
    </w:p>
    <w:p w14:paraId="4D436F27" w14:textId="77777777" w:rsidR="00EA0DFC" w:rsidRDefault="00EA0DFC" w:rsidP="00EA0DFC">
      <w:pPr>
        <w:tabs>
          <w:tab w:val="left" w:pos="12060"/>
        </w:tabs>
        <w:rPr>
          <w:rFonts w:ascii="Times New Roman" w:hAnsi="Times New Roman" w:cs="Times New Roman"/>
          <w:sz w:val="22"/>
          <w:szCs w:val="22"/>
        </w:rPr>
      </w:pPr>
    </w:p>
    <w:p w14:paraId="7E67AA05" w14:textId="77777777" w:rsidR="00EA0DFC" w:rsidRDefault="00EA0DFC" w:rsidP="00EA0DFC">
      <w:pPr>
        <w:tabs>
          <w:tab w:val="left" w:pos="12060"/>
        </w:tabs>
        <w:rPr>
          <w:rFonts w:ascii="Times New Roman" w:hAnsi="Times New Roman" w:cs="Times New Roman"/>
          <w:sz w:val="22"/>
          <w:szCs w:val="22"/>
        </w:rPr>
      </w:pPr>
    </w:p>
    <w:p w14:paraId="171F6F64" w14:textId="77777777" w:rsidR="00EA0DFC" w:rsidRDefault="00EA0DFC" w:rsidP="00EA0DFC">
      <w:pPr>
        <w:tabs>
          <w:tab w:val="left" w:pos="12060"/>
        </w:tabs>
        <w:rPr>
          <w:rFonts w:ascii="Times New Roman" w:hAnsi="Times New Roman" w:cs="Times New Roman"/>
          <w:sz w:val="22"/>
          <w:szCs w:val="22"/>
        </w:rPr>
      </w:pPr>
    </w:p>
    <w:p w14:paraId="40846B99" w14:textId="77777777" w:rsidR="00EA0DFC" w:rsidRDefault="00EA0DFC" w:rsidP="00EA0DFC">
      <w:pPr>
        <w:tabs>
          <w:tab w:val="left" w:pos="12060"/>
        </w:tabs>
        <w:rPr>
          <w:rFonts w:ascii="Times New Roman" w:hAnsi="Times New Roman" w:cs="Times New Roman"/>
          <w:sz w:val="22"/>
          <w:szCs w:val="22"/>
        </w:rPr>
      </w:pPr>
    </w:p>
    <w:p w14:paraId="086C1A17" w14:textId="77777777" w:rsidR="00EA0DFC" w:rsidRDefault="00EA0DFC" w:rsidP="00EA0DFC">
      <w:pPr>
        <w:tabs>
          <w:tab w:val="left" w:pos="12060"/>
        </w:tabs>
        <w:rPr>
          <w:rFonts w:ascii="Times New Roman" w:hAnsi="Times New Roman" w:cs="Times New Roman"/>
          <w:sz w:val="22"/>
          <w:szCs w:val="22"/>
        </w:rPr>
      </w:pPr>
    </w:p>
    <w:p w14:paraId="6B96890A" w14:textId="77777777" w:rsidR="00EA0DFC" w:rsidRDefault="00EA0DFC" w:rsidP="00EA0DFC">
      <w:pPr>
        <w:tabs>
          <w:tab w:val="left" w:pos="12060"/>
        </w:tabs>
        <w:rPr>
          <w:rFonts w:ascii="Times New Roman" w:hAnsi="Times New Roman" w:cs="Times New Roman"/>
          <w:sz w:val="22"/>
          <w:szCs w:val="22"/>
        </w:rPr>
      </w:pPr>
    </w:p>
    <w:p w14:paraId="7E8A0333" w14:textId="77777777" w:rsidR="00C708B2" w:rsidRDefault="00C708B2" w:rsidP="00EA0DFC">
      <w:pPr>
        <w:spacing w:line="276" w:lineRule="auto"/>
        <w:rPr>
          <w:rFonts w:ascii="Times New Roman" w:hAnsi="Times New Roman" w:cs="Times New Roman"/>
          <w:b/>
          <w:bCs/>
          <w:sz w:val="22"/>
          <w:szCs w:val="22"/>
        </w:rPr>
      </w:pPr>
    </w:p>
    <w:p w14:paraId="20351B10" w14:textId="08AA0B8E" w:rsidR="00EA0DFC" w:rsidRPr="00530BF6" w:rsidRDefault="00557230" w:rsidP="00EA0DFC">
      <w:pPr>
        <w:spacing w:line="276" w:lineRule="auto"/>
        <w:rPr>
          <w:rFonts w:ascii="Times New Roman" w:hAnsi="Times New Roman" w:cs="Times New Roman"/>
          <w:b/>
          <w:bCs/>
          <w:sz w:val="22"/>
          <w:szCs w:val="22"/>
        </w:rPr>
      </w:pPr>
      <w:r w:rsidRPr="00530BF6">
        <w:rPr>
          <w:rFonts w:ascii="Times New Roman" w:hAnsi="Times New Roman" w:cs="Times New Roman"/>
          <w:b/>
          <w:bCs/>
          <w:sz w:val="22"/>
          <w:szCs w:val="22"/>
        </w:rPr>
        <w:t>Tabela nr</w:t>
      </w:r>
      <w:r w:rsidR="00530BF6" w:rsidRPr="00530BF6">
        <w:rPr>
          <w:rFonts w:ascii="Times New Roman" w:hAnsi="Times New Roman" w:cs="Times New Roman"/>
          <w:b/>
          <w:bCs/>
          <w:sz w:val="22"/>
          <w:szCs w:val="22"/>
        </w:rPr>
        <w:t xml:space="preserve"> </w:t>
      </w:r>
      <w:r w:rsidRPr="00557230">
        <w:rPr>
          <w:rFonts w:ascii="Times New Roman" w:hAnsi="Times New Roman" w:cs="Times New Roman"/>
          <w:b/>
          <w:bCs/>
          <w:sz w:val="22"/>
          <w:szCs w:val="22"/>
        </w:rPr>
        <w:t>32</w:t>
      </w:r>
      <w:r w:rsidR="00EA0DFC" w:rsidRPr="00557230">
        <w:rPr>
          <w:rFonts w:ascii="Times New Roman" w:hAnsi="Times New Roman" w:cs="Times New Roman"/>
          <w:b/>
          <w:bCs/>
          <w:sz w:val="22"/>
          <w:szCs w:val="22"/>
        </w:rPr>
        <w:t>:   Plan</w:t>
      </w:r>
      <w:r w:rsidR="00EA0DFC" w:rsidRPr="00530BF6">
        <w:rPr>
          <w:rFonts w:ascii="Times New Roman" w:hAnsi="Times New Roman" w:cs="Times New Roman"/>
          <w:b/>
          <w:bCs/>
          <w:sz w:val="22"/>
          <w:szCs w:val="22"/>
        </w:rPr>
        <w:t xml:space="preserve"> działania</w:t>
      </w:r>
      <w:r w:rsidR="00EA0DFC" w:rsidRPr="00EA0DFC">
        <w:rPr>
          <w:rFonts w:ascii="Times New Roman" w:hAnsi="Times New Roman" w:cs="Times New Roman"/>
          <w:b/>
          <w:bCs/>
          <w:sz w:val="22"/>
          <w:szCs w:val="22"/>
        </w:rPr>
        <w:t xml:space="preserve">  </w:t>
      </w:r>
    </w:p>
    <w:p w14:paraId="305C098F" w14:textId="77777777" w:rsidR="00EA0DFC" w:rsidRPr="003C2AC1" w:rsidRDefault="00EA0DFC" w:rsidP="00EA0DFC">
      <w:pPr>
        <w:spacing w:line="276" w:lineRule="auto"/>
        <w:rPr>
          <w:rFonts w:ascii="Times New Roman" w:hAnsi="Times New Roman" w:cs="Times New Roman"/>
        </w:rPr>
      </w:pPr>
    </w:p>
    <w:tbl>
      <w:tblPr>
        <w:tblW w:w="14991" w:type="dxa"/>
        <w:tblInd w:w="-605" w:type="dxa"/>
        <w:tblLayout w:type="fixed"/>
        <w:tblCellMar>
          <w:left w:w="70" w:type="dxa"/>
          <w:right w:w="70" w:type="dxa"/>
        </w:tblCellMar>
        <w:tblLook w:val="04A0" w:firstRow="1" w:lastRow="0" w:firstColumn="1" w:lastColumn="0" w:noHBand="0" w:noVBand="1"/>
      </w:tblPr>
      <w:tblGrid>
        <w:gridCol w:w="1793"/>
        <w:gridCol w:w="2282"/>
        <w:gridCol w:w="994"/>
        <w:gridCol w:w="643"/>
        <w:gridCol w:w="66"/>
        <w:gridCol w:w="851"/>
        <w:gridCol w:w="700"/>
        <w:gridCol w:w="999"/>
        <w:gridCol w:w="700"/>
        <w:gridCol w:w="859"/>
        <w:gridCol w:w="700"/>
        <w:gridCol w:w="1001"/>
        <w:gridCol w:w="700"/>
        <w:gridCol w:w="860"/>
        <w:gridCol w:w="700"/>
        <w:gridCol w:w="1143"/>
      </w:tblGrid>
      <w:tr w:rsidR="00EA0DFC" w:rsidRPr="003C2AC1" w14:paraId="2AEB7DDB" w14:textId="77777777" w:rsidTr="00EA0DFC">
        <w:trPr>
          <w:trHeight w:val="529"/>
        </w:trPr>
        <w:tc>
          <w:tcPr>
            <w:tcW w:w="1793" w:type="dxa"/>
            <w:vMerge w:val="restart"/>
            <w:tcBorders>
              <w:top w:val="single" w:sz="4" w:space="0" w:color="auto"/>
              <w:left w:val="single" w:sz="4" w:space="0" w:color="auto"/>
              <w:bottom w:val="single" w:sz="4" w:space="0" w:color="auto"/>
              <w:right w:val="single" w:sz="4" w:space="0" w:color="auto"/>
            </w:tcBorders>
            <w:shd w:val="clear" w:color="000000" w:fill="FF944B"/>
            <w:vAlign w:val="center"/>
            <w:hideMark/>
          </w:tcPr>
          <w:p w14:paraId="55E77722" w14:textId="77777777" w:rsidR="00EA0DFC" w:rsidRPr="003C2AC1" w:rsidRDefault="00EA0DFC" w:rsidP="0077555F">
            <w:pPr>
              <w:spacing w:line="276" w:lineRule="auto"/>
              <w:jc w:val="center"/>
              <w:rPr>
                <w:rFonts w:ascii="Times New Roman" w:eastAsia="Times New Roman" w:hAnsi="Times New Roman" w:cs="Times New Roman"/>
                <w:b/>
                <w:bCs/>
                <w:color w:val="000000"/>
                <w:sz w:val="16"/>
                <w:szCs w:val="16"/>
              </w:rPr>
            </w:pPr>
          </w:p>
          <w:p w14:paraId="2BD2386E" w14:textId="77777777" w:rsidR="00EA0DFC" w:rsidRPr="003C2AC1" w:rsidRDefault="00EA0DFC" w:rsidP="0077555F">
            <w:pPr>
              <w:spacing w:line="276" w:lineRule="auto"/>
              <w:jc w:val="center"/>
              <w:rPr>
                <w:rFonts w:ascii="Times New Roman" w:eastAsia="Times New Roman" w:hAnsi="Times New Roman" w:cs="Times New Roman"/>
                <w:b/>
                <w:bCs/>
                <w:color w:val="000000"/>
                <w:sz w:val="16"/>
                <w:szCs w:val="16"/>
              </w:rPr>
            </w:pPr>
          </w:p>
          <w:p w14:paraId="3ACBAF13" w14:textId="77777777" w:rsidR="00EA0DFC" w:rsidRPr="003C2AC1" w:rsidRDefault="00EA0DFC" w:rsidP="0077555F">
            <w:pPr>
              <w:spacing w:line="276" w:lineRule="auto"/>
              <w:jc w:val="center"/>
              <w:rPr>
                <w:rFonts w:ascii="Times New Roman" w:eastAsia="Times New Roman" w:hAnsi="Times New Roman" w:cs="Times New Roman"/>
                <w:b/>
                <w:bCs/>
                <w:color w:val="000000"/>
                <w:sz w:val="16"/>
                <w:szCs w:val="16"/>
              </w:rPr>
            </w:pPr>
          </w:p>
        </w:tc>
        <w:tc>
          <w:tcPr>
            <w:tcW w:w="2282" w:type="dxa"/>
            <w:tcBorders>
              <w:top w:val="single" w:sz="4" w:space="0" w:color="auto"/>
              <w:left w:val="nil"/>
              <w:bottom w:val="single" w:sz="4" w:space="0" w:color="auto"/>
              <w:right w:val="single" w:sz="4" w:space="0" w:color="auto"/>
            </w:tcBorders>
            <w:shd w:val="clear" w:color="auto" w:fill="F79646" w:themeFill="accent6"/>
            <w:vAlign w:val="center"/>
            <w:hideMark/>
          </w:tcPr>
          <w:p w14:paraId="330840F2" w14:textId="77777777" w:rsidR="00EA0DFC" w:rsidRPr="00EA0DFC" w:rsidRDefault="00EA0DFC" w:rsidP="0077555F">
            <w:pPr>
              <w:spacing w:line="276" w:lineRule="auto"/>
              <w:jc w:val="center"/>
              <w:rPr>
                <w:rFonts w:ascii="Times New Roman" w:eastAsia="Times New Roman" w:hAnsi="Times New Roman" w:cs="Times New Roman"/>
                <w:b/>
                <w:bCs/>
                <w:color w:val="000000"/>
                <w:sz w:val="22"/>
                <w:szCs w:val="22"/>
              </w:rPr>
            </w:pPr>
            <w:r w:rsidRPr="00EA0DFC">
              <w:rPr>
                <w:rFonts w:ascii="Times New Roman" w:eastAsia="Times New Roman" w:hAnsi="Times New Roman" w:cs="Times New Roman"/>
                <w:b/>
                <w:bCs/>
                <w:color w:val="000000"/>
                <w:sz w:val="22"/>
                <w:szCs w:val="22"/>
              </w:rPr>
              <w:t>Lata</w:t>
            </w:r>
          </w:p>
        </w:tc>
        <w:tc>
          <w:tcPr>
            <w:tcW w:w="1637" w:type="dxa"/>
            <w:gridSpan w:val="2"/>
            <w:tcBorders>
              <w:top w:val="single" w:sz="4" w:space="0" w:color="auto"/>
              <w:left w:val="nil"/>
              <w:bottom w:val="single" w:sz="4" w:space="0" w:color="auto"/>
              <w:right w:val="single" w:sz="4" w:space="0" w:color="000000"/>
            </w:tcBorders>
            <w:shd w:val="clear" w:color="auto" w:fill="F79646" w:themeFill="accent6"/>
            <w:vAlign w:val="center"/>
            <w:hideMark/>
          </w:tcPr>
          <w:p w14:paraId="5EB063F8" w14:textId="77777777" w:rsidR="00EA0DFC" w:rsidRPr="00EA0DFC" w:rsidRDefault="00EA0DFC" w:rsidP="0077555F">
            <w:pPr>
              <w:spacing w:line="276" w:lineRule="auto"/>
              <w:jc w:val="center"/>
              <w:rPr>
                <w:rFonts w:ascii="Times New Roman" w:eastAsia="Times New Roman" w:hAnsi="Times New Roman" w:cs="Times New Roman"/>
                <w:b/>
                <w:bCs/>
                <w:color w:val="000000"/>
                <w:sz w:val="22"/>
                <w:szCs w:val="22"/>
              </w:rPr>
            </w:pPr>
            <w:r w:rsidRPr="00EA0DFC">
              <w:rPr>
                <w:rFonts w:ascii="Times New Roman" w:eastAsia="Times New Roman" w:hAnsi="Times New Roman" w:cs="Times New Roman"/>
                <w:b/>
                <w:bCs/>
                <w:color w:val="000000"/>
                <w:sz w:val="22"/>
                <w:szCs w:val="22"/>
              </w:rPr>
              <w:t>do 31.12.2024</w:t>
            </w:r>
            <w:r w:rsidRPr="00EA0DFC">
              <w:rPr>
                <w:rFonts w:ascii="Times New Roman" w:eastAsia="Times New Roman" w:hAnsi="Times New Roman" w:cs="Times New Roman"/>
                <w:color w:val="000000"/>
                <w:sz w:val="22"/>
                <w:szCs w:val="22"/>
              </w:rPr>
              <w:t>  </w:t>
            </w:r>
          </w:p>
        </w:tc>
        <w:tc>
          <w:tcPr>
            <w:tcW w:w="1617" w:type="dxa"/>
            <w:gridSpan w:val="3"/>
            <w:tcBorders>
              <w:top w:val="single" w:sz="4" w:space="0" w:color="auto"/>
              <w:left w:val="nil"/>
              <w:bottom w:val="single" w:sz="4" w:space="0" w:color="auto"/>
              <w:right w:val="single" w:sz="4" w:space="0" w:color="000000"/>
            </w:tcBorders>
            <w:shd w:val="clear" w:color="auto" w:fill="F79646" w:themeFill="accent6"/>
            <w:vAlign w:val="center"/>
            <w:hideMark/>
          </w:tcPr>
          <w:p w14:paraId="2FF81C0D" w14:textId="77777777" w:rsidR="00EA0DFC" w:rsidRPr="00EA0DFC" w:rsidRDefault="00EA0DFC" w:rsidP="0077555F">
            <w:pPr>
              <w:spacing w:line="276" w:lineRule="auto"/>
              <w:jc w:val="center"/>
              <w:rPr>
                <w:rFonts w:ascii="Times New Roman" w:eastAsia="Times New Roman" w:hAnsi="Times New Roman" w:cs="Times New Roman"/>
                <w:b/>
                <w:bCs/>
                <w:color w:val="000000"/>
                <w:sz w:val="22"/>
                <w:szCs w:val="22"/>
              </w:rPr>
            </w:pPr>
            <w:r w:rsidRPr="00EA0DFC">
              <w:rPr>
                <w:rFonts w:ascii="Times New Roman" w:eastAsia="Times New Roman" w:hAnsi="Times New Roman" w:cs="Times New Roman"/>
                <w:b/>
                <w:bCs/>
                <w:color w:val="000000"/>
                <w:sz w:val="22"/>
                <w:szCs w:val="22"/>
              </w:rPr>
              <w:t>do 31.12.2025</w:t>
            </w:r>
          </w:p>
        </w:tc>
        <w:tc>
          <w:tcPr>
            <w:tcW w:w="1699" w:type="dxa"/>
            <w:gridSpan w:val="2"/>
            <w:tcBorders>
              <w:top w:val="single" w:sz="4" w:space="0" w:color="auto"/>
              <w:left w:val="nil"/>
              <w:bottom w:val="single" w:sz="4" w:space="0" w:color="auto"/>
              <w:right w:val="single" w:sz="4" w:space="0" w:color="000000"/>
            </w:tcBorders>
            <w:shd w:val="clear" w:color="auto" w:fill="F79646" w:themeFill="accent6"/>
            <w:vAlign w:val="center"/>
            <w:hideMark/>
          </w:tcPr>
          <w:p w14:paraId="5C58FB55" w14:textId="77777777" w:rsidR="00EA0DFC" w:rsidRPr="00EA0DFC" w:rsidRDefault="00EA0DFC" w:rsidP="0077555F">
            <w:pPr>
              <w:spacing w:line="276" w:lineRule="auto"/>
              <w:jc w:val="center"/>
              <w:rPr>
                <w:rFonts w:ascii="Times New Roman" w:eastAsia="Times New Roman" w:hAnsi="Times New Roman" w:cs="Times New Roman"/>
                <w:b/>
                <w:bCs/>
                <w:color w:val="000000"/>
                <w:sz w:val="22"/>
                <w:szCs w:val="22"/>
              </w:rPr>
            </w:pPr>
            <w:r w:rsidRPr="00EA0DFC">
              <w:rPr>
                <w:rFonts w:ascii="Times New Roman" w:eastAsia="Times New Roman" w:hAnsi="Times New Roman" w:cs="Times New Roman"/>
                <w:b/>
                <w:bCs/>
                <w:color w:val="000000"/>
                <w:sz w:val="22"/>
                <w:szCs w:val="22"/>
              </w:rPr>
              <w:t>do 31.12.2026</w:t>
            </w:r>
          </w:p>
        </w:tc>
        <w:tc>
          <w:tcPr>
            <w:tcW w:w="1559" w:type="dxa"/>
            <w:gridSpan w:val="2"/>
            <w:tcBorders>
              <w:top w:val="single" w:sz="4" w:space="0" w:color="auto"/>
              <w:left w:val="nil"/>
              <w:bottom w:val="single" w:sz="4" w:space="0" w:color="auto"/>
              <w:right w:val="single" w:sz="4" w:space="0" w:color="000000"/>
            </w:tcBorders>
            <w:shd w:val="clear" w:color="auto" w:fill="F79646" w:themeFill="accent6"/>
            <w:vAlign w:val="center"/>
            <w:hideMark/>
          </w:tcPr>
          <w:p w14:paraId="5CAED933" w14:textId="77777777" w:rsidR="00EA0DFC" w:rsidRPr="00EA0DFC" w:rsidRDefault="00EA0DFC" w:rsidP="0077555F">
            <w:pPr>
              <w:spacing w:line="276" w:lineRule="auto"/>
              <w:jc w:val="center"/>
              <w:rPr>
                <w:rFonts w:ascii="Times New Roman" w:eastAsia="Times New Roman" w:hAnsi="Times New Roman" w:cs="Times New Roman"/>
                <w:b/>
                <w:bCs/>
                <w:color w:val="000000"/>
                <w:sz w:val="22"/>
                <w:szCs w:val="22"/>
              </w:rPr>
            </w:pPr>
            <w:r w:rsidRPr="00EA0DFC">
              <w:rPr>
                <w:rFonts w:ascii="Times New Roman" w:eastAsia="Times New Roman" w:hAnsi="Times New Roman" w:cs="Times New Roman"/>
                <w:b/>
                <w:bCs/>
                <w:color w:val="000000"/>
                <w:sz w:val="22"/>
                <w:szCs w:val="22"/>
              </w:rPr>
              <w:t>do 31.12.2027</w:t>
            </w:r>
          </w:p>
        </w:tc>
        <w:tc>
          <w:tcPr>
            <w:tcW w:w="1701" w:type="dxa"/>
            <w:gridSpan w:val="2"/>
            <w:tcBorders>
              <w:top w:val="single" w:sz="4" w:space="0" w:color="auto"/>
              <w:left w:val="nil"/>
              <w:bottom w:val="single" w:sz="4" w:space="0" w:color="auto"/>
              <w:right w:val="single" w:sz="4" w:space="0" w:color="000000"/>
            </w:tcBorders>
            <w:shd w:val="clear" w:color="auto" w:fill="F79646" w:themeFill="accent6"/>
            <w:vAlign w:val="center"/>
            <w:hideMark/>
          </w:tcPr>
          <w:p w14:paraId="3ACF53E4" w14:textId="77777777" w:rsidR="00EA0DFC" w:rsidRPr="00EA0DFC" w:rsidRDefault="00EA0DFC" w:rsidP="0077555F">
            <w:pPr>
              <w:spacing w:line="276" w:lineRule="auto"/>
              <w:jc w:val="center"/>
              <w:rPr>
                <w:rFonts w:ascii="Times New Roman" w:eastAsia="Times New Roman" w:hAnsi="Times New Roman" w:cs="Times New Roman"/>
                <w:b/>
                <w:bCs/>
                <w:color w:val="000000"/>
                <w:sz w:val="22"/>
                <w:szCs w:val="22"/>
              </w:rPr>
            </w:pPr>
            <w:r w:rsidRPr="00EA0DFC">
              <w:rPr>
                <w:rFonts w:ascii="Times New Roman" w:eastAsia="Times New Roman" w:hAnsi="Times New Roman" w:cs="Times New Roman"/>
                <w:b/>
                <w:bCs/>
                <w:color w:val="000000"/>
                <w:sz w:val="22"/>
                <w:szCs w:val="22"/>
              </w:rPr>
              <w:t>do 31.12.2028</w:t>
            </w:r>
          </w:p>
        </w:tc>
        <w:tc>
          <w:tcPr>
            <w:tcW w:w="1560" w:type="dxa"/>
            <w:gridSpan w:val="2"/>
            <w:tcBorders>
              <w:top w:val="single" w:sz="4" w:space="0" w:color="auto"/>
              <w:left w:val="nil"/>
              <w:bottom w:val="single" w:sz="4" w:space="0" w:color="auto"/>
              <w:right w:val="single" w:sz="4" w:space="0" w:color="000000"/>
            </w:tcBorders>
            <w:shd w:val="clear" w:color="auto" w:fill="F79646" w:themeFill="accent6"/>
            <w:vAlign w:val="center"/>
            <w:hideMark/>
          </w:tcPr>
          <w:p w14:paraId="3ED22DEA" w14:textId="77777777" w:rsidR="00EA0DFC" w:rsidRPr="00EA0DFC" w:rsidRDefault="00EA0DFC" w:rsidP="0077555F">
            <w:pPr>
              <w:spacing w:line="276" w:lineRule="auto"/>
              <w:jc w:val="center"/>
              <w:rPr>
                <w:rFonts w:ascii="Times New Roman" w:eastAsia="Times New Roman" w:hAnsi="Times New Roman" w:cs="Times New Roman"/>
                <w:b/>
                <w:bCs/>
                <w:color w:val="000000"/>
                <w:sz w:val="22"/>
                <w:szCs w:val="22"/>
              </w:rPr>
            </w:pPr>
            <w:r w:rsidRPr="00EA0DFC">
              <w:rPr>
                <w:rFonts w:ascii="Times New Roman" w:eastAsia="Times New Roman" w:hAnsi="Times New Roman" w:cs="Times New Roman"/>
                <w:b/>
                <w:bCs/>
                <w:color w:val="000000"/>
                <w:sz w:val="22"/>
                <w:szCs w:val="22"/>
              </w:rPr>
              <w:t>do 31.12.2029</w:t>
            </w:r>
          </w:p>
        </w:tc>
        <w:tc>
          <w:tcPr>
            <w:tcW w:w="1143" w:type="dxa"/>
            <w:vMerge w:val="restart"/>
            <w:tcBorders>
              <w:top w:val="single" w:sz="4" w:space="0" w:color="auto"/>
              <w:left w:val="single" w:sz="4" w:space="0" w:color="auto"/>
              <w:bottom w:val="single" w:sz="4" w:space="0" w:color="auto"/>
              <w:right w:val="single" w:sz="4" w:space="0" w:color="auto"/>
            </w:tcBorders>
            <w:shd w:val="clear" w:color="auto" w:fill="F79646" w:themeFill="accent6"/>
            <w:textDirection w:val="tbRl"/>
            <w:vAlign w:val="center"/>
            <w:hideMark/>
          </w:tcPr>
          <w:p w14:paraId="20384CEA" w14:textId="77777777" w:rsidR="00EA0DFC" w:rsidRPr="00EA0DFC" w:rsidRDefault="00EA0DFC" w:rsidP="0077555F">
            <w:pPr>
              <w:spacing w:line="276" w:lineRule="auto"/>
              <w:jc w:val="center"/>
              <w:rPr>
                <w:rFonts w:ascii="Times New Roman" w:eastAsia="Times New Roman" w:hAnsi="Times New Roman" w:cs="Times New Roman"/>
                <w:b/>
                <w:bCs/>
                <w:color w:val="000000"/>
                <w:sz w:val="22"/>
                <w:szCs w:val="22"/>
              </w:rPr>
            </w:pPr>
            <w:r w:rsidRPr="00EA0DFC">
              <w:rPr>
                <w:rFonts w:ascii="Times New Roman" w:eastAsia="Times New Roman" w:hAnsi="Times New Roman" w:cs="Times New Roman"/>
                <w:b/>
                <w:bCs/>
                <w:color w:val="000000"/>
                <w:sz w:val="22"/>
                <w:szCs w:val="22"/>
              </w:rPr>
              <w:t>Program</w:t>
            </w:r>
          </w:p>
        </w:tc>
      </w:tr>
      <w:tr w:rsidR="00EA0DFC" w:rsidRPr="003C2AC1" w14:paraId="6513C2E9" w14:textId="77777777" w:rsidTr="00EA0DFC">
        <w:trPr>
          <w:trHeight w:val="1615"/>
        </w:trPr>
        <w:tc>
          <w:tcPr>
            <w:tcW w:w="1793" w:type="dxa"/>
            <w:vMerge/>
            <w:tcBorders>
              <w:top w:val="single" w:sz="4" w:space="0" w:color="auto"/>
              <w:left w:val="single" w:sz="4" w:space="0" w:color="auto"/>
              <w:bottom w:val="single" w:sz="4" w:space="0" w:color="auto"/>
              <w:right w:val="single" w:sz="4" w:space="0" w:color="auto"/>
            </w:tcBorders>
            <w:vAlign w:val="center"/>
            <w:hideMark/>
          </w:tcPr>
          <w:p w14:paraId="27481406" w14:textId="77777777" w:rsidR="00EA0DFC" w:rsidRPr="003C2AC1" w:rsidRDefault="00EA0DFC" w:rsidP="0077555F">
            <w:pPr>
              <w:spacing w:line="276" w:lineRule="auto"/>
              <w:rPr>
                <w:rFonts w:ascii="Times New Roman" w:eastAsia="Times New Roman" w:hAnsi="Times New Roman" w:cs="Times New Roman"/>
                <w:b/>
                <w:bCs/>
                <w:color w:val="000000"/>
                <w:sz w:val="16"/>
                <w:szCs w:val="16"/>
              </w:rPr>
            </w:pPr>
          </w:p>
        </w:tc>
        <w:tc>
          <w:tcPr>
            <w:tcW w:w="2282" w:type="dxa"/>
            <w:tcBorders>
              <w:top w:val="nil"/>
              <w:left w:val="nil"/>
              <w:bottom w:val="single" w:sz="4" w:space="0" w:color="auto"/>
              <w:right w:val="single" w:sz="4" w:space="0" w:color="auto"/>
            </w:tcBorders>
            <w:shd w:val="clear" w:color="000000" w:fill="FFFFCC"/>
            <w:textDirection w:val="tbRl"/>
            <w:vAlign w:val="center"/>
            <w:hideMark/>
          </w:tcPr>
          <w:p w14:paraId="1334FF60"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Nazwa wskaźnika</w:t>
            </w:r>
          </w:p>
        </w:tc>
        <w:tc>
          <w:tcPr>
            <w:tcW w:w="994" w:type="dxa"/>
            <w:tcBorders>
              <w:top w:val="nil"/>
              <w:left w:val="nil"/>
              <w:bottom w:val="nil"/>
              <w:right w:val="nil"/>
            </w:tcBorders>
            <w:shd w:val="clear" w:color="000000" w:fill="FFFFCC"/>
            <w:textDirection w:val="tbRl"/>
            <w:vAlign w:val="center"/>
            <w:hideMark/>
          </w:tcPr>
          <w:p w14:paraId="7335CD81"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Wartość z jednostką miary</w:t>
            </w:r>
          </w:p>
        </w:tc>
        <w:tc>
          <w:tcPr>
            <w:tcW w:w="643" w:type="dxa"/>
            <w:tcBorders>
              <w:top w:val="nil"/>
              <w:left w:val="single" w:sz="4" w:space="0" w:color="auto"/>
              <w:bottom w:val="single" w:sz="4" w:space="0" w:color="auto"/>
              <w:right w:val="single" w:sz="4" w:space="0" w:color="auto"/>
            </w:tcBorders>
            <w:shd w:val="clear" w:color="000000" w:fill="FFFFCC"/>
            <w:textDirection w:val="tbRl"/>
            <w:vAlign w:val="center"/>
            <w:hideMark/>
          </w:tcPr>
          <w:p w14:paraId="7219C093"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 realizacji wskaźnika narastająco</w:t>
            </w:r>
          </w:p>
        </w:tc>
        <w:tc>
          <w:tcPr>
            <w:tcW w:w="917" w:type="dxa"/>
            <w:gridSpan w:val="2"/>
            <w:tcBorders>
              <w:top w:val="nil"/>
              <w:left w:val="nil"/>
              <w:bottom w:val="single" w:sz="4" w:space="0" w:color="auto"/>
              <w:right w:val="single" w:sz="4" w:space="0" w:color="auto"/>
            </w:tcBorders>
            <w:shd w:val="clear" w:color="000000" w:fill="FFFFCC"/>
            <w:textDirection w:val="tbRl"/>
            <w:vAlign w:val="center"/>
            <w:hideMark/>
          </w:tcPr>
          <w:p w14:paraId="60FDCB33"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Wartość z jednostką miary</w:t>
            </w:r>
          </w:p>
        </w:tc>
        <w:tc>
          <w:tcPr>
            <w:tcW w:w="700" w:type="dxa"/>
            <w:tcBorders>
              <w:top w:val="nil"/>
              <w:left w:val="nil"/>
              <w:bottom w:val="single" w:sz="4" w:space="0" w:color="auto"/>
              <w:right w:val="single" w:sz="4" w:space="0" w:color="auto"/>
            </w:tcBorders>
            <w:shd w:val="clear" w:color="000000" w:fill="FFFFCC"/>
            <w:textDirection w:val="tbRl"/>
            <w:vAlign w:val="center"/>
            <w:hideMark/>
          </w:tcPr>
          <w:p w14:paraId="036950DA"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 realizacji wskaźnika narastająco</w:t>
            </w:r>
          </w:p>
        </w:tc>
        <w:tc>
          <w:tcPr>
            <w:tcW w:w="999" w:type="dxa"/>
            <w:tcBorders>
              <w:top w:val="nil"/>
              <w:left w:val="nil"/>
              <w:bottom w:val="single" w:sz="4" w:space="0" w:color="auto"/>
              <w:right w:val="single" w:sz="4" w:space="0" w:color="auto"/>
            </w:tcBorders>
            <w:shd w:val="clear" w:color="000000" w:fill="FFFFCC"/>
            <w:textDirection w:val="tbRl"/>
            <w:vAlign w:val="center"/>
            <w:hideMark/>
          </w:tcPr>
          <w:p w14:paraId="7A4F6F31"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Wartość z jednostką miary</w:t>
            </w:r>
          </w:p>
        </w:tc>
        <w:tc>
          <w:tcPr>
            <w:tcW w:w="700" w:type="dxa"/>
            <w:tcBorders>
              <w:top w:val="nil"/>
              <w:left w:val="nil"/>
              <w:bottom w:val="single" w:sz="4" w:space="0" w:color="auto"/>
              <w:right w:val="single" w:sz="4" w:space="0" w:color="auto"/>
            </w:tcBorders>
            <w:shd w:val="clear" w:color="000000" w:fill="FFFFCC"/>
            <w:textDirection w:val="tbRl"/>
            <w:vAlign w:val="center"/>
            <w:hideMark/>
          </w:tcPr>
          <w:p w14:paraId="5469AD40"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 realizacji wskaźnika narastająco</w:t>
            </w:r>
          </w:p>
        </w:tc>
        <w:tc>
          <w:tcPr>
            <w:tcW w:w="859" w:type="dxa"/>
            <w:tcBorders>
              <w:top w:val="nil"/>
              <w:left w:val="nil"/>
              <w:bottom w:val="single" w:sz="4" w:space="0" w:color="auto"/>
              <w:right w:val="single" w:sz="4" w:space="0" w:color="auto"/>
            </w:tcBorders>
            <w:shd w:val="clear" w:color="000000" w:fill="FFFFCC"/>
            <w:textDirection w:val="tbRl"/>
            <w:vAlign w:val="center"/>
            <w:hideMark/>
          </w:tcPr>
          <w:p w14:paraId="7528533A"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Wartość z jednostką miary</w:t>
            </w:r>
          </w:p>
        </w:tc>
        <w:tc>
          <w:tcPr>
            <w:tcW w:w="700" w:type="dxa"/>
            <w:tcBorders>
              <w:top w:val="nil"/>
              <w:left w:val="nil"/>
              <w:bottom w:val="single" w:sz="4" w:space="0" w:color="auto"/>
              <w:right w:val="single" w:sz="4" w:space="0" w:color="auto"/>
            </w:tcBorders>
            <w:shd w:val="clear" w:color="000000" w:fill="FFFFCC"/>
            <w:textDirection w:val="tbRl"/>
            <w:vAlign w:val="center"/>
            <w:hideMark/>
          </w:tcPr>
          <w:p w14:paraId="270DD640"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 realizacji wskaźnika narastająco</w:t>
            </w:r>
          </w:p>
        </w:tc>
        <w:tc>
          <w:tcPr>
            <w:tcW w:w="1001" w:type="dxa"/>
            <w:tcBorders>
              <w:top w:val="nil"/>
              <w:left w:val="nil"/>
              <w:bottom w:val="single" w:sz="4" w:space="0" w:color="auto"/>
              <w:right w:val="single" w:sz="4" w:space="0" w:color="auto"/>
            </w:tcBorders>
            <w:shd w:val="clear" w:color="000000" w:fill="FFFFCC"/>
            <w:textDirection w:val="tbRl"/>
            <w:vAlign w:val="center"/>
            <w:hideMark/>
          </w:tcPr>
          <w:p w14:paraId="58E12A98"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Wartość z jednostką miary</w:t>
            </w:r>
          </w:p>
        </w:tc>
        <w:tc>
          <w:tcPr>
            <w:tcW w:w="700" w:type="dxa"/>
            <w:tcBorders>
              <w:top w:val="nil"/>
              <w:left w:val="nil"/>
              <w:bottom w:val="single" w:sz="4" w:space="0" w:color="auto"/>
              <w:right w:val="single" w:sz="4" w:space="0" w:color="auto"/>
            </w:tcBorders>
            <w:shd w:val="clear" w:color="000000" w:fill="FFFFCC"/>
            <w:textDirection w:val="tbRl"/>
            <w:vAlign w:val="center"/>
            <w:hideMark/>
          </w:tcPr>
          <w:p w14:paraId="512BDEC9"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 realizacji wskaźnika narastająco</w:t>
            </w:r>
          </w:p>
        </w:tc>
        <w:tc>
          <w:tcPr>
            <w:tcW w:w="860" w:type="dxa"/>
            <w:tcBorders>
              <w:top w:val="nil"/>
              <w:left w:val="nil"/>
              <w:bottom w:val="single" w:sz="4" w:space="0" w:color="auto"/>
              <w:right w:val="single" w:sz="4" w:space="0" w:color="auto"/>
            </w:tcBorders>
            <w:shd w:val="clear" w:color="000000" w:fill="FFFFCC"/>
            <w:textDirection w:val="tbRl"/>
            <w:vAlign w:val="center"/>
            <w:hideMark/>
          </w:tcPr>
          <w:p w14:paraId="1B0EAF7F"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Wartość z jednostką miary</w:t>
            </w:r>
          </w:p>
        </w:tc>
        <w:tc>
          <w:tcPr>
            <w:tcW w:w="700" w:type="dxa"/>
            <w:tcBorders>
              <w:top w:val="nil"/>
              <w:left w:val="nil"/>
              <w:bottom w:val="single" w:sz="4" w:space="0" w:color="auto"/>
              <w:right w:val="single" w:sz="4" w:space="0" w:color="auto"/>
            </w:tcBorders>
            <w:shd w:val="clear" w:color="000000" w:fill="FFFFCC"/>
            <w:textDirection w:val="tbRl"/>
            <w:vAlign w:val="center"/>
            <w:hideMark/>
          </w:tcPr>
          <w:p w14:paraId="1D6F52E3"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 realizacji wskaźnika narastająco</w:t>
            </w:r>
          </w:p>
        </w:tc>
        <w:tc>
          <w:tcPr>
            <w:tcW w:w="1143" w:type="dxa"/>
            <w:vMerge/>
            <w:tcBorders>
              <w:top w:val="single" w:sz="4" w:space="0" w:color="auto"/>
              <w:left w:val="single" w:sz="4" w:space="0" w:color="auto"/>
              <w:bottom w:val="single" w:sz="4" w:space="0" w:color="auto"/>
              <w:right w:val="single" w:sz="4" w:space="0" w:color="auto"/>
            </w:tcBorders>
            <w:shd w:val="clear" w:color="auto" w:fill="F79646" w:themeFill="accent6"/>
            <w:vAlign w:val="center"/>
            <w:hideMark/>
          </w:tcPr>
          <w:p w14:paraId="52CB8756" w14:textId="77777777" w:rsidR="00EA0DFC" w:rsidRPr="00EA0DFC" w:rsidRDefault="00EA0DFC" w:rsidP="0077555F">
            <w:pPr>
              <w:spacing w:line="276" w:lineRule="auto"/>
              <w:rPr>
                <w:rFonts w:ascii="Times New Roman" w:eastAsia="Times New Roman" w:hAnsi="Times New Roman" w:cs="Times New Roman"/>
                <w:b/>
                <w:bCs/>
                <w:color w:val="000000"/>
                <w:sz w:val="22"/>
                <w:szCs w:val="22"/>
              </w:rPr>
            </w:pPr>
          </w:p>
        </w:tc>
      </w:tr>
      <w:tr w:rsidR="00EA0DFC" w:rsidRPr="00EA0DFC" w14:paraId="459DEE05" w14:textId="77777777" w:rsidTr="00EA0DFC">
        <w:trPr>
          <w:trHeight w:val="435"/>
        </w:trPr>
        <w:tc>
          <w:tcPr>
            <w:tcW w:w="1793" w:type="dxa"/>
            <w:tcBorders>
              <w:top w:val="nil"/>
              <w:left w:val="single" w:sz="4" w:space="0" w:color="auto"/>
              <w:bottom w:val="single" w:sz="4" w:space="0" w:color="auto"/>
              <w:right w:val="single" w:sz="4" w:space="0" w:color="auto"/>
            </w:tcBorders>
            <w:shd w:val="clear" w:color="auto" w:fill="FFAF79"/>
            <w:vAlign w:val="center"/>
            <w:hideMark/>
          </w:tcPr>
          <w:p w14:paraId="42294839" w14:textId="77777777" w:rsidR="00EA0DFC" w:rsidRPr="00EA0DFC" w:rsidRDefault="00EA0DFC" w:rsidP="0077555F">
            <w:pPr>
              <w:spacing w:line="276" w:lineRule="auto"/>
              <w:jc w:val="center"/>
              <w:rPr>
                <w:rFonts w:ascii="Times New Roman" w:eastAsia="Times New Roman" w:hAnsi="Times New Roman" w:cs="Times New Roman"/>
                <w:b/>
                <w:bCs/>
                <w:color w:val="FF0000"/>
                <w:sz w:val="22"/>
                <w:szCs w:val="22"/>
              </w:rPr>
            </w:pPr>
            <w:r w:rsidRPr="00EA0DFC">
              <w:rPr>
                <w:rFonts w:ascii="Times New Roman" w:eastAsia="Times New Roman" w:hAnsi="Times New Roman" w:cs="Times New Roman"/>
                <w:b/>
                <w:bCs/>
                <w:sz w:val="22"/>
                <w:szCs w:val="22"/>
              </w:rPr>
              <w:t>C.1.</w:t>
            </w:r>
          </w:p>
        </w:tc>
        <w:tc>
          <w:tcPr>
            <w:tcW w:w="13198" w:type="dxa"/>
            <w:gridSpan w:val="15"/>
            <w:tcBorders>
              <w:top w:val="single" w:sz="4" w:space="0" w:color="auto"/>
              <w:left w:val="nil"/>
              <w:bottom w:val="single" w:sz="4" w:space="0" w:color="auto"/>
              <w:right w:val="nil"/>
            </w:tcBorders>
            <w:shd w:val="clear" w:color="auto" w:fill="FFAF79"/>
            <w:vAlign w:val="center"/>
            <w:hideMark/>
          </w:tcPr>
          <w:p w14:paraId="44C49BE8" w14:textId="77777777" w:rsidR="00EA0DFC" w:rsidRPr="00EA0DFC" w:rsidRDefault="00EA0DFC" w:rsidP="0077555F">
            <w:pPr>
              <w:spacing w:line="276" w:lineRule="auto"/>
              <w:jc w:val="center"/>
              <w:rPr>
                <w:rFonts w:ascii="Times New Roman" w:eastAsia="Times New Roman" w:hAnsi="Times New Roman" w:cs="Times New Roman"/>
                <w:b/>
                <w:bCs/>
                <w:color w:val="FF0000"/>
                <w:sz w:val="22"/>
                <w:szCs w:val="22"/>
              </w:rPr>
            </w:pPr>
            <w:r w:rsidRPr="00EA0DFC">
              <w:rPr>
                <w:rFonts w:ascii="Times New Roman" w:eastAsia="Times New Roman" w:hAnsi="Times New Roman" w:cs="Times New Roman"/>
                <w:b/>
                <w:bCs/>
                <w:sz w:val="22"/>
                <w:szCs w:val="22"/>
              </w:rPr>
              <w:t>Poprawa i wzmocnienie dochodów mieszkańców obszaru wykorzystując ich kreatywność i innowacyjność</w:t>
            </w:r>
          </w:p>
        </w:tc>
      </w:tr>
      <w:tr w:rsidR="00EA0DFC" w:rsidRPr="00EA0DFC" w14:paraId="34F9BD17" w14:textId="77777777" w:rsidTr="00EA0DFC">
        <w:trPr>
          <w:trHeight w:val="1650"/>
        </w:trPr>
        <w:tc>
          <w:tcPr>
            <w:tcW w:w="1793" w:type="dxa"/>
            <w:tcBorders>
              <w:top w:val="nil"/>
              <w:left w:val="single" w:sz="4" w:space="0" w:color="auto"/>
              <w:bottom w:val="single" w:sz="4" w:space="0" w:color="auto"/>
              <w:right w:val="single" w:sz="4" w:space="0" w:color="auto"/>
            </w:tcBorders>
            <w:shd w:val="clear" w:color="auto" w:fill="FF9D5B"/>
            <w:textDirection w:val="btLr"/>
            <w:vAlign w:val="center"/>
            <w:hideMark/>
          </w:tcPr>
          <w:p w14:paraId="49883EE5" w14:textId="77777777" w:rsidR="00EA0DFC" w:rsidRDefault="00EA0DFC" w:rsidP="00EA0DFC">
            <w:pPr>
              <w:jc w:val="center"/>
              <w:rPr>
                <w:rFonts w:ascii="Times New Roman" w:eastAsia="Times New Roman" w:hAnsi="Times New Roman" w:cs="Times New Roman"/>
                <w:b/>
                <w:color w:val="000000"/>
                <w:sz w:val="18"/>
                <w:szCs w:val="18"/>
              </w:rPr>
            </w:pPr>
            <w:r w:rsidRPr="00EA0DFC">
              <w:rPr>
                <w:rFonts w:ascii="Times New Roman" w:eastAsia="Times New Roman" w:hAnsi="Times New Roman" w:cs="Times New Roman"/>
                <w:b/>
                <w:color w:val="000000"/>
                <w:sz w:val="18"/>
                <w:szCs w:val="18"/>
              </w:rPr>
              <w:t xml:space="preserve">Przedsięwzięcie </w:t>
            </w:r>
          </w:p>
          <w:p w14:paraId="56C10E61" w14:textId="41573490" w:rsidR="00EA0DFC" w:rsidRPr="00EA0DFC" w:rsidRDefault="00EA0DFC" w:rsidP="00EA0DFC">
            <w:pPr>
              <w:jc w:val="center"/>
              <w:rPr>
                <w:rFonts w:ascii="Times New Roman" w:eastAsia="Times New Roman" w:hAnsi="Times New Roman" w:cs="Times New Roman"/>
                <w:color w:val="000000"/>
                <w:sz w:val="18"/>
                <w:szCs w:val="18"/>
              </w:rPr>
            </w:pPr>
            <w:r w:rsidRPr="00EA0DFC">
              <w:rPr>
                <w:rFonts w:ascii="Times New Roman" w:eastAsia="Times New Roman" w:hAnsi="Times New Roman" w:cs="Times New Roman"/>
                <w:b/>
                <w:color w:val="000000"/>
                <w:sz w:val="18"/>
                <w:szCs w:val="18"/>
              </w:rPr>
              <w:t>P. 1.1</w:t>
            </w:r>
            <w:r w:rsidRPr="00EA0DFC">
              <w:rPr>
                <w:rFonts w:ascii="Times New Roman" w:eastAsia="Times New Roman" w:hAnsi="Times New Roman" w:cs="Times New Roman"/>
                <w:color w:val="000000"/>
                <w:sz w:val="18"/>
                <w:szCs w:val="18"/>
              </w:rPr>
              <w:t xml:space="preserve"> Rozwój przedsiębiorczości związanej z usługami </w:t>
            </w:r>
            <w:r w:rsidRPr="00EA0DFC">
              <w:rPr>
                <w:rFonts w:ascii="Times New Roman" w:eastAsia="Times New Roman" w:hAnsi="Times New Roman" w:cs="Times New Roman"/>
                <w:noProof/>
                <w:sz w:val="18"/>
                <w:szCs w:val="18"/>
              </w:rPr>
              <w:t>osobistymi świadczonymi dla jednostek fizycznych</w:t>
            </w:r>
          </w:p>
        </w:tc>
        <w:tc>
          <w:tcPr>
            <w:tcW w:w="2282" w:type="dxa"/>
            <w:tcBorders>
              <w:top w:val="nil"/>
              <w:left w:val="nil"/>
              <w:bottom w:val="single" w:sz="4" w:space="0" w:color="auto"/>
              <w:right w:val="single" w:sz="4" w:space="0" w:color="auto"/>
            </w:tcBorders>
            <w:shd w:val="clear" w:color="auto" w:fill="auto"/>
            <w:hideMark/>
          </w:tcPr>
          <w:p w14:paraId="475193E7" w14:textId="78233BB0" w:rsidR="00EA0DFC" w:rsidRPr="00EA0DFC" w:rsidRDefault="00EA0DFC" w:rsidP="0077555F">
            <w:pPr>
              <w:spacing w:line="276" w:lineRule="auto"/>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 xml:space="preserve">Wskaźnik produktu:                                     wp.1.1 Liczba przedsiębiorstw objętych wsparciem          </w:t>
            </w:r>
          </w:p>
        </w:tc>
        <w:tc>
          <w:tcPr>
            <w:tcW w:w="994" w:type="dxa"/>
            <w:tcBorders>
              <w:top w:val="nil"/>
              <w:left w:val="nil"/>
              <w:bottom w:val="single" w:sz="4" w:space="0" w:color="auto"/>
              <w:right w:val="single" w:sz="4" w:space="0" w:color="auto"/>
            </w:tcBorders>
            <w:shd w:val="clear" w:color="auto" w:fill="auto"/>
            <w:vAlign w:val="center"/>
            <w:hideMark/>
          </w:tcPr>
          <w:p w14:paraId="1FA3D7A4"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5 szt.</w:t>
            </w:r>
          </w:p>
        </w:tc>
        <w:tc>
          <w:tcPr>
            <w:tcW w:w="643" w:type="dxa"/>
            <w:tcBorders>
              <w:top w:val="nil"/>
              <w:left w:val="nil"/>
              <w:bottom w:val="single" w:sz="4" w:space="0" w:color="auto"/>
              <w:right w:val="single" w:sz="4" w:space="0" w:color="auto"/>
            </w:tcBorders>
            <w:shd w:val="clear" w:color="auto" w:fill="auto"/>
            <w:vAlign w:val="center"/>
            <w:hideMark/>
          </w:tcPr>
          <w:p w14:paraId="6B94766F"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45,5%</w:t>
            </w:r>
          </w:p>
        </w:tc>
        <w:tc>
          <w:tcPr>
            <w:tcW w:w="917" w:type="dxa"/>
            <w:gridSpan w:val="2"/>
            <w:tcBorders>
              <w:top w:val="nil"/>
              <w:left w:val="nil"/>
              <w:bottom w:val="single" w:sz="4" w:space="0" w:color="auto"/>
              <w:right w:val="single" w:sz="4" w:space="0" w:color="auto"/>
            </w:tcBorders>
            <w:shd w:val="clear" w:color="auto" w:fill="auto"/>
            <w:vAlign w:val="center"/>
            <w:hideMark/>
          </w:tcPr>
          <w:p w14:paraId="39906195"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0 szt.</w:t>
            </w:r>
          </w:p>
        </w:tc>
        <w:tc>
          <w:tcPr>
            <w:tcW w:w="700" w:type="dxa"/>
            <w:tcBorders>
              <w:top w:val="nil"/>
              <w:left w:val="nil"/>
              <w:bottom w:val="single" w:sz="4" w:space="0" w:color="auto"/>
              <w:right w:val="single" w:sz="4" w:space="0" w:color="auto"/>
            </w:tcBorders>
            <w:shd w:val="clear" w:color="auto" w:fill="auto"/>
            <w:vAlign w:val="center"/>
            <w:hideMark/>
          </w:tcPr>
          <w:p w14:paraId="72FC6246"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45,0%</w:t>
            </w:r>
          </w:p>
        </w:tc>
        <w:tc>
          <w:tcPr>
            <w:tcW w:w="999" w:type="dxa"/>
            <w:tcBorders>
              <w:top w:val="nil"/>
              <w:left w:val="nil"/>
              <w:bottom w:val="single" w:sz="4" w:space="0" w:color="auto"/>
              <w:right w:val="single" w:sz="4" w:space="0" w:color="auto"/>
            </w:tcBorders>
            <w:shd w:val="clear" w:color="auto" w:fill="auto"/>
            <w:vAlign w:val="center"/>
            <w:hideMark/>
          </w:tcPr>
          <w:p w14:paraId="57530CC4" w14:textId="77777777" w:rsidR="00EA0DFC" w:rsidRPr="00EA0DFC" w:rsidRDefault="00EA0DFC" w:rsidP="0077555F">
            <w:pPr>
              <w:spacing w:line="276" w:lineRule="auto"/>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6 szt.</w:t>
            </w:r>
          </w:p>
        </w:tc>
        <w:tc>
          <w:tcPr>
            <w:tcW w:w="700" w:type="dxa"/>
            <w:tcBorders>
              <w:top w:val="nil"/>
              <w:left w:val="nil"/>
              <w:bottom w:val="single" w:sz="4" w:space="0" w:color="auto"/>
              <w:right w:val="single" w:sz="4" w:space="0" w:color="auto"/>
            </w:tcBorders>
            <w:shd w:val="clear" w:color="auto" w:fill="auto"/>
            <w:vAlign w:val="center"/>
            <w:hideMark/>
          </w:tcPr>
          <w:p w14:paraId="281DA66D"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100%</w:t>
            </w:r>
          </w:p>
        </w:tc>
        <w:tc>
          <w:tcPr>
            <w:tcW w:w="859" w:type="dxa"/>
            <w:tcBorders>
              <w:top w:val="nil"/>
              <w:left w:val="nil"/>
              <w:bottom w:val="single" w:sz="4" w:space="0" w:color="auto"/>
              <w:right w:val="single" w:sz="4" w:space="0" w:color="auto"/>
            </w:tcBorders>
            <w:shd w:val="clear" w:color="auto" w:fill="auto"/>
            <w:vAlign w:val="center"/>
            <w:hideMark/>
          </w:tcPr>
          <w:p w14:paraId="14867AAB"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0 szt.</w:t>
            </w:r>
          </w:p>
        </w:tc>
        <w:tc>
          <w:tcPr>
            <w:tcW w:w="700" w:type="dxa"/>
            <w:tcBorders>
              <w:top w:val="nil"/>
              <w:left w:val="nil"/>
              <w:bottom w:val="single" w:sz="4" w:space="0" w:color="auto"/>
              <w:right w:val="single" w:sz="4" w:space="0" w:color="auto"/>
            </w:tcBorders>
            <w:shd w:val="clear" w:color="auto" w:fill="auto"/>
            <w:vAlign w:val="center"/>
            <w:hideMark/>
          </w:tcPr>
          <w:p w14:paraId="061CA826"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100%</w:t>
            </w:r>
          </w:p>
        </w:tc>
        <w:tc>
          <w:tcPr>
            <w:tcW w:w="1001" w:type="dxa"/>
            <w:tcBorders>
              <w:top w:val="nil"/>
              <w:left w:val="nil"/>
              <w:bottom w:val="single" w:sz="4" w:space="0" w:color="auto"/>
              <w:right w:val="single" w:sz="4" w:space="0" w:color="auto"/>
            </w:tcBorders>
            <w:shd w:val="clear" w:color="auto" w:fill="auto"/>
            <w:vAlign w:val="center"/>
            <w:hideMark/>
          </w:tcPr>
          <w:p w14:paraId="146B6BDC"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0 szt.</w:t>
            </w:r>
          </w:p>
        </w:tc>
        <w:tc>
          <w:tcPr>
            <w:tcW w:w="700" w:type="dxa"/>
            <w:tcBorders>
              <w:top w:val="nil"/>
              <w:left w:val="nil"/>
              <w:bottom w:val="single" w:sz="4" w:space="0" w:color="auto"/>
              <w:right w:val="single" w:sz="4" w:space="0" w:color="auto"/>
            </w:tcBorders>
            <w:shd w:val="clear" w:color="auto" w:fill="auto"/>
            <w:vAlign w:val="center"/>
            <w:hideMark/>
          </w:tcPr>
          <w:p w14:paraId="78159748"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100%</w:t>
            </w:r>
          </w:p>
        </w:tc>
        <w:tc>
          <w:tcPr>
            <w:tcW w:w="860" w:type="dxa"/>
            <w:tcBorders>
              <w:top w:val="nil"/>
              <w:left w:val="nil"/>
              <w:bottom w:val="single" w:sz="4" w:space="0" w:color="auto"/>
              <w:right w:val="single" w:sz="4" w:space="0" w:color="auto"/>
            </w:tcBorders>
            <w:shd w:val="clear" w:color="auto" w:fill="auto"/>
            <w:vAlign w:val="center"/>
            <w:hideMark/>
          </w:tcPr>
          <w:p w14:paraId="6F59A67B"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0 szt.</w:t>
            </w:r>
          </w:p>
        </w:tc>
        <w:tc>
          <w:tcPr>
            <w:tcW w:w="700" w:type="dxa"/>
            <w:tcBorders>
              <w:top w:val="nil"/>
              <w:left w:val="nil"/>
              <w:bottom w:val="single" w:sz="4" w:space="0" w:color="auto"/>
              <w:right w:val="single" w:sz="4" w:space="0" w:color="auto"/>
            </w:tcBorders>
            <w:shd w:val="clear" w:color="auto" w:fill="auto"/>
            <w:vAlign w:val="center"/>
            <w:hideMark/>
          </w:tcPr>
          <w:p w14:paraId="5D54AA4D"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100%</w:t>
            </w:r>
          </w:p>
        </w:tc>
        <w:tc>
          <w:tcPr>
            <w:tcW w:w="1143" w:type="dxa"/>
            <w:tcBorders>
              <w:top w:val="nil"/>
              <w:left w:val="nil"/>
              <w:bottom w:val="single" w:sz="4" w:space="0" w:color="auto"/>
              <w:right w:val="single" w:sz="4" w:space="0" w:color="auto"/>
            </w:tcBorders>
            <w:shd w:val="clear" w:color="auto" w:fill="auto"/>
            <w:vAlign w:val="center"/>
            <w:hideMark/>
          </w:tcPr>
          <w:p w14:paraId="1416424A"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PS WPR</w:t>
            </w:r>
          </w:p>
        </w:tc>
      </w:tr>
      <w:tr w:rsidR="00EA0DFC" w:rsidRPr="00EA0DFC" w14:paraId="5CA94D1F" w14:textId="77777777" w:rsidTr="00EA0DFC">
        <w:trPr>
          <w:trHeight w:val="2203"/>
        </w:trPr>
        <w:tc>
          <w:tcPr>
            <w:tcW w:w="1793" w:type="dxa"/>
            <w:tcBorders>
              <w:top w:val="nil"/>
              <w:left w:val="single" w:sz="4" w:space="0" w:color="auto"/>
              <w:bottom w:val="nil"/>
              <w:right w:val="single" w:sz="4" w:space="0" w:color="auto"/>
            </w:tcBorders>
            <w:shd w:val="clear" w:color="auto" w:fill="FF9D5B"/>
            <w:textDirection w:val="btLr"/>
            <w:vAlign w:val="center"/>
            <w:hideMark/>
          </w:tcPr>
          <w:p w14:paraId="6BD7FBA3" w14:textId="77777777" w:rsidR="00EA0DFC" w:rsidRPr="00EA0DFC" w:rsidRDefault="00EA0DFC" w:rsidP="00EA0DFC">
            <w:pPr>
              <w:jc w:val="center"/>
              <w:rPr>
                <w:rFonts w:ascii="Times New Roman" w:eastAsia="Times New Roman" w:hAnsi="Times New Roman" w:cs="Times New Roman"/>
                <w:color w:val="000000"/>
                <w:sz w:val="18"/>
                <w:szCs w:val="18"/>
              </w:rPr>
            </w:pPr>
            <w:r w:rsidRPr="00EA0DFC">
              <w:rPr>
                <w:rFonts w:ascii="Times New Roman" w:eastAsia="Times New Roman" w:hAnsi="Times New Roman" w:cs="Times New Roman"/>
                <w:b/>
                <w:color w:val="000000"/>
                <w:sz w:val="18"/>
                <w:szCs w:val="18"/>
              </w:rPr>
              <w:t>Przedsięwzięcie P.1.2</w:t>
            </w:r>
            <w:r w:rsidRPr="00EA0DFC">
              <w:rPr>
                <w:rFonts w:ascii="Times New Roman" w:eastAsia="Times New Roman" w:hAnsi="Times New Roman" w:cs="Times New Roman"/>
                <w:color w:val="000000"/>
                <w:sz w:val="18"/>
                <w:szCs w:val="18"/>
              </w:rPr>
              <w:t xml:space="preserve">    Wspieranie tworzenia przedsiębiorczości związanej z usługami </w:t>
            </w:r>
            <w:r w:rsidRPr="00EA0DFC">
              <w:rPr>
                <w:rFonts w:ascii="Times New Roman" w:eastAsia="Times New Roman" w:hAnsi="Times New Roman" w:cs="Times New Roman"/>
                <w:noProof/>
                <w:sz w:val="18"/>
                <w:szCs w:val="18"/>
              </w:rPr>
              <w:t>osobistymi świadczonymi dla jednostek fizycznych</w:t>
            </w:r>
          </w:p>
        </w:tc>
        <w:tc>
          <w:tcPr>
            <w:tcW w:w="2282" w:type="dxa"/>
            <w:tcBorders>
              <w:top w:val="nil"/>
              <w:left w:val="nil"/>
              <w:bottom w:val="single" w:sz="4" w:space="0" w:color="auto"/>
              <w:right w:val="single" w:sz="4" w:space="0" w:color="auto"/>
            </w:tcBorders>
            <w:shd w:val="clear" w:color="auto" w:fill="auto"/>
            <w:hideMark/>
          </w:tcPr>
          <w:p w14:paraId="57DD85B6" w14:textId="2CE3BDB9" w:rsidR="00EA0DFC" w:rsidRPr="00EA0DFC" w:rsidRDefault="00EA0DFC" w:rsidP="0077555F">
            <w:pPr>
              <w:spacing w:line="276" w:lineRule="auto"/>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Wskaźnik produktu:         wp.1.2 Liczba założonych działalności gospodarczych związanych z usługami</w:t>
            </w:r>
          </w:p>
        </w:tc>
        <w:tc>
          <w:tcPr>
            <w:tcW w:w="994" w:type="dxa"/>
            <w:tcBorders>
              <w:top w:val="nil"/>
              <w:left w:val="nil"/>
              <w:bottom w:val="single" w:sz="4" w:space="0" w:color="auto"/>
              <w:right w:val="single" w:sz="4" w:space="0" w:color="auto"/>
            </w:tcBorders>
            <w:shd w:val="clear" w:color="auto" w:fill="auto"/>
            <w:vAlign w:val="center"/>
            <w:hideMark/>
          </w:tcPr>
          <w:p w14:paraId="685F8DBA"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6 szt.</w:t>
            </w:r>
          </w:p>
        </w:tc>
        <w:tc>
          <w:tcPr>
            <w:tcW w:w="643" w:type="dxa"/>
            <w:tcBorders>
              <w:top w:val="nil"/>
              <w:left w:val="nil"/>
              <w:bottom w:val="single" w:sz="4" w:space="0" w:color="auto"/>
              <w:right w:val="single" w:sz="4" w:space="0" w:color="auto"/>
            </w:tcBorders>
            <w:shd w:val="clear" w:color="auto" w:fill="auto"/>
            <w:vAlign w:val="center"/>
            <w:hideMark/>
          </w:tcPr>
          <w:p w14:paraId="34CD0704"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57,0%</w:t>
            </w:r>
          </w:p>
        </w:tc>
        <w:tc>
          <w:tcPr>
            <w:tcW w:w="917" w:type="dxa"/>
            <w:gridSpan w:val="2"/>
            <w:tcBorders>
              <w:top w:val="nil"/>
              <w:left w:val="nil"/>
              <w:bottom w:val="single" w:sz="4" w:space="0" w:color="auto"/>
              <w:right w:val="single" w:sz="4" w:space="0" w:color="auto"/>
            </w:tcBorders>
            <w:shd w:val="clear" w:color="auto" w:fill="auto"/>
            <w:vAlign w:val="center"/>
            <w:hideMark/>
          </w:tcPr>
          <w:p w14:paraId="3892F441"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0 szt.</w:t>
            </w:r>
          </w:p>
        </w:tc>
        <w:tc>
          <w:tcPr>
            <w:tcW w:w="700" w:type="dxa"/>
            <w:tcBorders>
              <w:top w:val="nil"/>
              <w:left w:val="nil"/>
              <w:bottom w:val="single" w:sz="4" w:space="0" w:color="auto"/>
              <w:right w:val="single" w:sz="4" w:space="0" w:color="auto"/>
            </w:tcBorders>
            <w:shd w:val="clear" w:color="auto" w:fill="auto"/>
            <w:vAlign w:val="center"/>
            <w:hideMark/>
          </w:tcPr>
          <w:p w14:paraId="78B1263F"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57,0%</w:t>
            </w:r>
          </w:p>
        </w:tc>
        <w:tc>
          <w:tcPr>
            <w:tcW w:w="999" w:type="dxa"/>
            <w:tcBorders>
              <w:top w:val="nil"/>
              <w:left w:val="nil"/>
              <w:bottom w:val="single" w:sz="4" w:space="0" w:color="auto"/>
              <w:right w:val="single" w:sz="4" w:space="0" w:color="auto"/>
            </w:tcBorders>
            <w:shd w:val="clear" w:color="auto" w:fill="auto"/>
            <w:vAlign w:val="center"/>
            <w:hideMark/>
          </w:tcPr>
          <w:p w14:paraId="3F152769"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5szt.</w:t>
            </w:r>
          </w:p>
        </w:tc>
        <w:tc>
          <w:tcPr>
            <w:tcW w:w="700" w:type="dxa"/>
            <w:tcBorders>
              <w:top w:val="nil"/>
              <w:left w:val="nil"/>
              <w:bottom w:val="single" w:sz="4" w:space="0" w:color="auto"/>
              <w:right w:val="single" w:sz="4" w:space="0" w:color="auto"/>
            </w:tcBorders>
            <w:shd w:val="clear" w:color="auto" w:fill="auto"/>
            <w:vAlign w:val="center"/>
            <w:hideMark/>
          </w:tcPr>
          <w:p w14:paraId="2995CFF9"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100%</w:t>
            </w:r>
          </w:p>
        </w:tc>
        <w:tc>
          <w:tcPr>
            <w:tcW w:w="859" w:type="dxa"/>
            <w:tcBorders>
              <w:top w:val="nil"/>
              <w:left w:val="nil"/>
              <w:bottom w:val="single" w:sz="4" w:space="0" w:color="auto"/>
              <w:right w:val="single" w:sz="4" w:space="0" w:color="auto"/>
            </w:tcBorders>
            <w:shd w:val="clear" w:color="auto" w:fill="auto"/>
            <w:vAlign w:val="center"/>
            <w:hideMark/>
          </w:tcPr>
          <w:p w14:paraId="73583B5A"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0 szt.</w:t>
            </w:r>
          </w:p>
        </w:tc>
        <w:tc>
          <w:tcPr>
            <w:tcW w:w="700" w:type="dxa"/>
            <w:tcBorders>
              <w:top w:val="nil"/>
              <w:left w:val="nil"/>
              <w:bottom w:val="single" w:sz="4" w:space="0" w:color="auto"/>
              <w:right w:val="single" w:sz="4" w:space="0" w:color="auto"/>
            </w:tcBorders>
            <w:shd w:val="clear" w:color="auto" w:fill="auto"/>
            <w:vAlign w:val="center"/>
            <w:hideMark/>
          </w:tcPr>
          <w:p w14:paraId="1AE9D8DE"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100%</w:t>
            </w:r>
          </w:p>
        </w:tc>
        <w:tc>
          <w:tcPr>
            <w:tcW w:w="1001" w:type="dxa"/>
            <w:tcBorders>
              <w:top w:val="nil"/>
              <w:left w:val="nil"/>
              <w:bottom w:val="single" w:sz="4" w:space="0" w:color="auto"/>
              <w:right w:val="single" w:sz="4" w:space="0" w:color="auto"/>
            </w:tcBorders>
            <w:shd w:val="clear" w:color="auto" w:fill="auto"/>
            <w:vAlign w:val="center"/>
            <w:hideMark/>
          </w:tcPr>
          <w:p w14:paraId="18318927"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0 szt.</w:t>
            </w:r>
          </w:p>
        </w:tc>
        <w:tc>
          <w:tcPr>
            <w:tcW w:w="700" w:type="dxa"/>
            <w:tcBorders>
              <w:top w:val="nil"/>
              <w:left w:val="nil"/>
              <w:bottom w:val="single" w:sz="4" w:space="0" w:color="auto"/>
              <w:right w:val="single" w:sz="4" w:space="0" w:color="auto"/>
            </w:tcBorders>
            <w:shd w:val="clear" w:color="auto" w:fill="auto"/>
            <w:vAlign w:val="center"/>
            <w:hideMark/>
          </w:tcPr>
          <w:p w14:paraId="3F67621A"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100%</w:t>
            </w:r>
          </w:p>
        </w:tc>
        <w:tc>
          <w:tcPr>
            <w:tcW w:w="860" w:type="dxa"/>
            <w:tcBorders>
              <w:top w:val="nil"/>
              <w:left w:val="nil"/>
              <w:bottom w:val="single" w:sz="4" w:space="0" w:color="auto"/>
              <w:right w:val="single" w:sz="4" w:space="0" w:color="auto"/>
            </w:tcBorders>
            <w:shd w:val="clear" w:color="auto" w:fill="auto"/>
            <w:vAlign w:val="center"/>
            <w:hideMark/>
          </w:tcPr>
          <w:p w14:paraId="7C2B5D7A"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0 szt.</w:t>
            </w:r>
          </w:p>
        </w:tc>
        <w:tc>
          <w:tcPr>
            <w:tcW w:w="700" w:type="dxa"/>
            <w:tcBorders>
              <w:top w:val="nil"/>
              <w:left w:val="nil"/>
              <w:bottom w:val="single" w:sz="4" w:space="0" w:color="auto"/>
              <w:right w:val="single" w:sz="4" w:space="0" w:color="auto"/>
            </w:tcBorders>
            <w:shd w:val="clear" w:color="auto" w:fill="auto"/>
            <w:vAlign w:val="center"/>
            <w:hideMark/>
          </w:tcPr>
          <w:p w14:paraId="26AE0FF3"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100%</w:t>
            </w:r>
          </w:p>
        </w:tc>
        <w:tc>
          <w:tcPr>
            <w:tcW w:w="1143" w:type="dxa"/>
            <w:tcBorders>
              <w:top w:val="nil"/>
              <w:left w:val="nil"/>
              <w:bottom w:val="single" w:sz="4" w:space="0" w:color="auto"/>
              <w:right w:val="single" w:sz="4" w:space="0" w:color="auto"/>
            </w:tcBorders>
            <w:shd w:val="clear" w:color="auto" w:fill="auto"/>
            <w:vAlign w:val="center"/>
            <w:hideMark/>
          </w:tcPr>
          <w:p w14:paraId="7EA6B637"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PS WPR</w:t>
            </w:r>
          </w:p>
        </w:tc>
      </w:tr>
      <w:tr w:rsidR="00EA0DFC" w:rsidRPr="00EA0DFC" w14:paraId="2FA0D25B" w14:textId="77777777" w:rsidTr="0077555F">
        <w:trPr>
          <w:trHeight w:val="1800"/>
        </w:trPr>
        <w:tc>
          <w:tcPr>
            <w:tcW w:w="179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0082E3" w14:textId="77777777" w:rsidR="00EA0DFC" w:rsidRPr="00EA0DFC" w:rsidRDefault="00EA0DFC" w:rsidP="0077555F">
            <w:pPr>
              <w:spacing w:line="276" w:lineRule="auto"/>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Wskaźnik rezultatu W.1.1</w:t>
            </w:r>
          </w:p>
        </w:tc>
        <w:tc>
          <w:tcPr>
            <w:tcW w:w="2282" w:type="dxa"/>
            <w:tcBorders>
              <w:top w:val="nil"/>
              <w:left w:val="nil"/>
              <w:bottom w:val="nil"/>
              <w:right w:val="nil"/>
            </w:tcBorders>
            <w:shd w:val="clear" w:color="auto" w:fill="auto"/>
            <w:vAlign w:val="bottom"/>
            <w:hideMark/>
          </w:tcPr>
          <w:p w14:paraId="3CAA3C7F" w14:textId="77777777" w:rsidR="00EA0DFC" w:rsidRPr="00EA0DFC" w:rsidRDefault="00EA0DFC" w:rsidP="0077555F">
            <w:pPr>
              <w:spacing w:line="276" w:lineRule="auto"/>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 xml:space="preserve">R37.Wzrost gospodarczy i zatrudnienie na obszarach wiejskich: nowe miejsca pracy objęte wsparciem w ramach projektów WPR. (liczba </w:t>
            </w:r>
            <w:r w:rsidRPr="00EA0DFC">
              <w:rPr>
                <w:rFonts w:ascii="Times New Roman" w:eastAsia="Times New Roman" w:hAnsi="Times New Roman" w:cs="Times New Roman"/>
                <w:color w:val="000000"/>
                <w:sz w:val="22"/>
                <w:szCs w:val="22"/>
              </w:rPr>
              <w:lastRenderedPageBreak/>
              <w:t>utworzonych miejsc pracy)</w:t>
            </w:r>
          </w:p>
        </w:tc>
        <w:tc>
          <w:tcPr>
            <w:tcW w:w="994" w:type="dxa"/>
            <w:tcBorders>
              <w:top w:val="nil"/>
              <w:left w:val="single" w:sz="4" w:space="0" w:color="auto"/>
              <w:bottom w:val="single" w:sz="4" w:space="0" w:color="auto"/>
              <w:right w:val="single" w:sz="4" w:space="0" w:color="auto"/>
            </w:tcBorders>
            <w:shd w:val="clear" w:color="auto" w:fill="auto"/>
            <w:vAlign w:val="center"/>
            <w:hideMark/>
          </w:tcPr>
          <w:p w14:paraId="69DF9B8B"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lastRenderedPageBreak/>
              <w:t xml:space="preserve">5 szt. </w:t>
            </w:r>
          </w:p>
        </w:tc>
        <w:tc>
          <w:tcPr>
            <w:tcW w:w="643" w:type="dxa"/>
            <w:tcBorders>
              <w:top w:val="nil"/>
              <w:left w:val="nil"/>
              <w:bottom w:val="single" w:sz="4" w:space="0" w:color="auto"/>
              <w:right w:val="single" w:sz="4" w:space="0" w:color="auto"/>
            </w:tcBorders>
            <w:shd w:val="clear" w:color="auto" w:fill="auto"/>
            <w:vAlign w:val="center"/>
            <w:hideMark/>
          </w:tcPr>
          <w:p w14:paraId="425F014E" w14:textId="77777777" w:rsidR="00EA0DFC" w:rsidRPr="00EA0DFC" w:rsidRDefault="00EA0DFC" w:rsidP="0077555F">
            <w:pPr>
              <w:spacing w:line="276" w:lineRule="auto"/>
              <w:rPr>
                <w:rFonts w:ascii="Times New Roman" w:eastAsia="Times New Roman" w:hAnsi="Times New Roman" w:cs="Times New Roman"/>
                <w:color w:val="000000"/>
                <w:sz w:val="22"/>
                <w:szCs w:val="22"/>
              </w:rPr>
            </w:pPr>
            <w:r w:rsidRPr="00EA0DFC">
              <w:rPr>
                <w:rFonts w:ascii="Times New Roman" w:eastAsia="Times New Roman" w:hAnsi="Times New Roman" w:cs="Times New Roman"/>
                <w:strike/>
                <w:color w:val="000000"/>
                <w:sz w:val="22"/>
                <w:szCs w:val="22"/>
              </w:rPr>
              <w:t> </w:t>
            </w:r>
          </w:p>
        </w:tc>
        <w:tc>
          <w:tcPr>
            <w:tcW w:w="917" w:type="dxa"/>
            <w:gridSpan w:val="2"/>
            <w:tcBorders>
              <w:top w:val="nil"/>
              <w:left w:val="nil"/>
              <w:bottom w:val="single" w:sz="4" w:space="0" w:color="auto"/>
              <w:right w:val="single" w:sz="4" w:space="0" w:color="auto"/>
            </w:tcBorders>
            <w:shd w:val="clear" w:color="auto" w:fill="auto"/>
            <w:vAlign w:val="center"/>
            <w:hideMark/>
          </w:tcPr>
          <w:p w14:paraId="51C1F70F"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0 szt.</w:t>
            </w:r>
          </w:p>
        </w:tc>
        <w:tc>
          <w:tcPr>
            <w:tcW w:w="700" w:type="dxa"/>
            <w:tcBorders>
              <w:top w:val="nil"/>
              <w:left w:val="nil"/>
              <w:bottom w:val="single" w:sz="4" w:space="0" w:color="auto"/>
              <w:right w:val="single" w:sz="4" w:space="0" w:color="auto"/>
            </w:tcBorders>
            <w:shd w:val="clear" w:color="auto" w:fill="auto"/>
            <w:vAlign w:val="center"/>
            <w:hideMark/>
          </w:tcPr>
          <w:p w14:paraId="192FDF9B" w14:textId="77777777" w:rsidR="00EA0DFC" w:rsidRPr="00EA0DFC" w:rsidRDefault="00EA0DFC" w:rsidP="0077555F">
            <w:pPr>
              <w:spacing w:line="276" w:lineRule="auto"/>
              <w:rPr>
                <w:rFonts w:ascii="Times New Roman" w:eastAsia="Times New Roman" w:hAnsi="Times New Roman" w:cs="Times New Roman"/>
                <w:color w:val="000000"/>
                <w:sz w:val="22"/>
                <w:szCs w:val="22"/>
              </w:rPr>
            </w:pPr>
            <w:r w:rsidRPr="00EA0DFC">
              <w:rPr>
                <w:rFonts w:ascii="Times New Roman" w:eastAsia="Times New Roman" w:hAnsi="Times New Roman" w:cs="Times New Roman"/>
                <w:strike/>
                <w:color w:val="000000"/>
                <w:sz w:val="22"/>
                <w:szCs w:val="22"/>
              </w:rPr>
              <w:t> </w:t>
            </w:r>
          </w:p>
        </w:tc>
        <w:tc>
          <w:tcPr>
            <w:tcW w:w="999" w:type="dxa"/>
            <w:tcBorders>
              <w:top w:val="nil"/>
              <w:left w:val="nil"/>
              <w:bottom w:val="single" w:sz="4" w:space="0" w:color="auto"/>
              <w:right w:val="single" w:sz="4" w:space="0" w:color="auto"/>
            </w:tcBorders>
            <w:shd w:val="clear" w:color="auto" w:fill="auto"/>
            <w:vAlign w:val="center"/>
            <w:hideMark/>
          </w:tcPr>
          <w:p w14:paraId="5CA1F906"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0 szt.</w:t>
            </w:r>
          </w:p>
        </w:tc>
        <w:tc>
          <w:tcPr>
            <w:tcW w:w="700" w:type="dxa"/>
            <w:tcBorders>
              <w:top w:val="nil"/>
              <w:left w:val="nil"/>
              <w:bottom w:val="single" w:sz="4" w:space="0" w:color="auto"/>
              <w:right w:val="single" w:sz="4" w:space="0" w:color="auto"/>
            </w:tcBorders>
            <w:shd w:val="clear" w:color="auto" w:fill="auto"/>
            <w:vAlign w:val="center"/>
            <w:hideMark/>
          </w:tcPr>
          <w:p w14:paraId="4CDB5277" w14:textId="77777777" w:rsidR="00EA0DFC" w:rsidRPr="00EA0DFC" w:rsidRDefault="00EA0DFC" w:rsidP="0077555F">
            <w:pPr>
              <w:spacing w:line="276" w:lineRule="auto"/>
              <w:rPr>
                <w:rFonts w:ascii="Times New Roman" w:eastAsia="Times New Roman" w:hAnsi="Times New Roman" w:cs="Times New Roman"/>
                <w:color w:val="000000"/>
                <w:sz w:val="22"/>
                <w:szCs w:val="22"/>
              </w:rPr>
            </w:pPr>
            <w:r w:rsidRPr="00EA0DFC">
              <w:rPr>
                <w:rFonts w:ascii="Times New Roman" w:eastAsia="Times New Roman" w:hAnsi="Times New Roman" w:cs="Times New Roman"/>
                <w:strike/>
                <w:color w:val="000000"/>
                <w:sz w:val="22"/>
                <w:szCs w:val="22"/>
              </w:rPr>
              <w:t> </w:t>
            </w:r>
          </w:p>
        </w:tc>
        <w:tc>
          <w:tcPr>
            <w:tcW w:w="859" w:type="dxa"/>
            <w:tcBorders>
              <w:top w:val="nil"/>
              <w:left w:val="nil"/>
              <w:bottom w:val="single" w:sz="4" w:space="0" w:color="auto"/>
              <w:right w:val="single" w:sz="4" w:space="0" w:color="auto"/>
            </w:tcBorders>
            <w:shd w:val="clear" w:color="auto" w:fill="auto"/>
            <w:vAlign w:val="center"/>
            <w:hideMark/>
          </w:tcPr>
          <w:p w14:paraId="14F77FAB"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0 szt.</w:t>
            </w:r>
          </w:p>
        </w:tc>
        <w:tc>
          <w:tcPr>
            <w:tcW w:w="700" w:type="dxa"/>
            <w:tcBorders>
              <w:top w:val="nil"/>
              <w:left w:val="nil"/>
              <w:bottom w:val="single" w:sz="4" w:space="0" w:color="auto"/>
              <w:right w:val="single" w:sz="4" w:space="0" w:color="auto"/>
            </w:tcBorders>
            <w:shd w:val="clear" w:color="auto" w:fill="auto"/>
            <w:vAlign w:val="center"/>
            <w:hideMark/>
          </w:tcPr>
          <w:p w14:paraId="75E96DD4" w14:textId="77777777" w:rsidR="00EA0DFC" w:rsidRPr="00EA0DFC" w:rsidRDefault="00EA0DFC" w:rsidP="0077555F">
            <w:pPr>
              <w:spacing w:line="276" w:lineRule="auto"/>
              <w:rPr>
                <w:rFonts w:ascii="Times New Roman" w:eastAsia="Times New Roman" w:hAnsi="Times New Roman" w:cs="Times New Roman"/>
                <w:color w:val="000000"/>
                <w:sz w:val="22"/>
                <w:szCs w:val="22"/>
              </w:rPr>
            </w:pPr>
            <w:r w:rsidRPr="00EA0DFC">
              <w:rPr>
                <w:rFonts w:ascii="Times New Roman" w:eastAsia="Times New Roman" w:hAnsi="Times New Roman" w:cs="Times New Roman"/>
                <w:strike/>
                <w:color w:val="000000"/>
                <w:sz w:val="22"/>
                <w:szCs w:val="22"/>
              </w:rPr>
              <w:t> </w:t>
            </w:r>
          </w:p>
        </w:tc>
        <w:tc>
          <w:tcPr>
            <w:tcW w:w="1001" w:type="dxa"/>
            <w:tcBorders>
              <w:top w:val="nil"/>
              <w:left w:val="nil"/>
              <w:bottom w:val="single" w:sz="4" w:space="0" w:color="auto"/>
              <w:right w:val="single" w:sz="4" w:space="0" w:color="auto"/>
            </w:tcBorders>
            <w:shd w:val="clear" w:color="auto" w:fill="auto"/>
            <w:vAlign w:val="center"/>
            <w:hideMark/>
          </w:tcPr>
          <w:p w14:paraId="17274C63"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0 szt.</w:t>
            </w:r>
          </w:p>
        </w:tc>
        <w:tc>
          <w:tcPr>
            <w:tcW w:w="700" w:type="dxa"/>
            <w:tcBorders>
              <w:top w:val="nil"/>
              <w:left w:val="nil"/>
              <w:bottom w:val="single" w:sz="4" w:space="0" w:color="auto"/>
              <w:right w:val="single" w:sz="4" w:space="0" w:color="auto"/>
            </w:tcBorders>
            <w:shd w:val="clear" w:color="auto" w:fill="auto"/>
            <w:vAlign w:val="center"/>
            <w:hideMark/>
          </w:tcPr>
          <w:p w14:paraId="59AA3ADE" w14:textId="77777777" w:rsidR="00EA0DFC" w:rsidRPr="00EA0DFC" w:rsidRDefault="00EA0DFC" w:rsidP="0077555F">
            <w:pPr>
              <w:spacing w:line="276" w:lineRule="auto"/>
              <w:rPr>
                <w:rFonts w:ascii="Times New Roman" w:eastAsia="Times New Roman" w:hAnsi="Times New Roman" w:cs="Times New Roman"/>
                <w:color w:val="000000"/>
                <w:sz w:val="22"/>
                <w:szCs w:val="22"/>
              </w:rPr>
            </w:pPr>
            <w:r w:rsidRPr="00EA0DFC">
              <w:rPr>
                <w:rFonts w:ascii="Times New Roman" w:eastAsia="Times New Roman" w:hAnsi="Times New Roman" w:cs="Times New Roman"/>
                <w:strike/>
                <w:color w:val="000000"/>
                <w:sz w:val="22"/>
                <w:szCs w:val="22"/>
              </w:rPr>
              <w:t> </w:t>
            </w:r>
          </w:p>
        </w:tc>
        <w:tc>
          <w:tcPr>
            <w:tcW w:w="860" w:type="dxa"/>
            <w:tcBorders>
              <w:top w:val="nil"/>
              <w:left w:val="nil"/>
              <w:bottom w:val="single" w:sz="4" w:space="0" w:color="auto"/>
              <w:right w:val="single" w:sz="4" w:space="0" w:color="auto"/>
            </w:tcBorders>
            <w:shd w:val="clear" w:color="auto" w:fill="auto"/>
            <w:vAlign w:val="center"/>
            <w:hideMark/>
          </w:tcPr>
          <w:p w14:paraId="72A14CBC"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0 szt.</w:t>
            </w:r>
          </w:p>
        </w:tc>
        <w:tc>
          <w:tcPr>
            <w:tcW w:w="700" w:type="dxa"/>
            <w:tcBorders>
              <w:top w:val="nil"/>
              <w:left w:val="nil"/>
              <w:bottom w:val="single" w:sz="4" w:space="0" w:color="auto"/>
              <w:right w:val="single" w:sz="4" w:space="0" w:color="auto"/>
            </w:tcBorders>
            <w:shd w:val="clear" w:color="auto" w:fill="auto"/>
            <w:vAlign w:val="center"/>
            <w:hideMark/>
          </w:tcPr>
          <w:p w14:paraId="3109AC54" w14:textId="77777777" w:rsidR="00EA0DFC" w:rsidRPr="00EA0DFC" w:rsidRDefault="00EA0DFC" w:rsidP="0077555F">
            <w:pPr>
              <w:spacing w:line="276" w:lineRule="auto"/>
              <w:rPr>
                <w:rFonts w:ascii="Times New Roman" w:eastAsia="Times New Roman" w:hAnsi="Times New Roman" w:cs="Times New Roman"/>
                <w:color w:val="000000"/>
                <w:sz w:val="22"/>
                <w:szCs w:val="22"/>
              </w:rPr>
            </w:pPr>
            <w:r w:rsidRPr="00EA0DFC">
              <w:rPr>
                <w:rFonts w:ascii="Times New Roman" w:eastAsia="Times New Roman" w:hAnsi="Times New Roman" w:cs="Times New Roman"/>
                <w:strike/>
                <w:color w:val="000000"/>
                <w:sz w:val="22"/>
                <w:szCs w:val="22"/>
              </w:rPr>
              <w:t> </w:t>
            </w:r>
          </w:p>
        </w:tc>
        <w:tc>
          <w:tcPr>
            <w:tcW w:w="1143" w:type="dxa"/>
            <w:tcBorders>
              <w:top w:val="nil"/>
              <w:left w:val="nil"/>
              <w:bottom w:val="single" w:sz="4" w:space="0" w:color="auto"/>
              <w:right w:val="single" w:sz="4" w:space="0" w:color="auto"/>
            </w:tcBorders>
            <w:shd w:val="clear" w:color="auto" w:fill="auto"/>
            <w:vAlign w:val="center"/>
            <w:hideMark/>
          </w:tcPr>
          <w:p w14:paraId="5B24D8DF"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PS WPR</w:t>
            </w:r>
          </w:p>
        </w:tc>
      </w:tr>
      <w:tr w:rsidR="00EA0DFC" w:rsidRPr="00EA0DFC" w14:paraId="0F42D9B5" w14:textId="77777777" w:rsidTr="0077555F">
        <w:trPr>
          <w:trHeight w:val="1650"/>
        </w:trPr>
        <w:tc>
          <w:tcPr>
            <w:tcW w:w="1793" w:type="dxa"/>
            <w:tcBorders>
              <w:top w:val="nil"/>
              <w:left w:val="single" w:sz="4" w:space="0" w:color="auto"/>
              <w:bottom w:val="single" w:sz="4" w:space="0" w:color="auto"/>
              <w:right w:val="single" w:sz="4" w:space="0" w:color="auto"/>
            </w:tcBorders>
            <w:shd w:val="clear" w:color="000000" w:fill="FFFFFF"/>
            <w:noWrap/>
            <w:vAlign w:val="center"/>
            <w:hideMark/>
          </w:tcPr>
          <w:p w14:paraId="47B2C3C0" w14:textId="77777777" w:rsidR="00EA0DFC" w:rsidRPr="00EA0DFC" w:rsidRDefault="00EA0DFC" w:rsidP="0077555F">
            <w:pPr>
              <w:spacing w:line="276" w:lineRule="auto"/>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Wskaźnik rezultatu W.1.2</w:t>
            </w:r>
          </w:p>
        </w:tc>
        <w:tc>
          <w:tcPr>
            <w:tcW w:w="2282" w:type="dxa"/>
            <w:tcBorders>
              <w:top w:val="single" w:sz="4" w:space="0" w:color="auto"/>
              <w:left w:val="nil"/>
              <w:bottom w:val="single" w:sz="4" w:space="0" w:color="auto"/>
              <w:right w:val="single" w:sz="4" w:space="0" w:color="auto"/>
            </w:tcBorders>
            <w:shd w:val="clear" w:color="auto" w:fill="auto"/>
            <w:vAlign w:val="bottom"/>
            <w:hideMark/>
          </w:tcPr>
          <w:p w14:paraId="300C7CA9"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R37.Wzrost gospodarczy i zatrudnienie na obszarach wiejskich: nowe miejsca pracy objęte wsparciem w ramach projektów WPR. (liczba utworzonych miejsc pracy).</w:t>
            </w:r>
          </w:p>
        </w:tc>
        <w:tc>
          <w:tcPr>
            <w:tcW w:w="994" w:type="dxa"/>
            <w:tcBorders>
              <w:top w:val="nil"/>
              <w:left w:val="nil"/>
              <w:bottom w:val="single" w:sz="4" w:space="0" w:color="auto"/>
              <w:right w:val="single" w:sz="4" w:space="0" w:color="auto"/>
            </w:tcBorders>
            <w:shd w:val="clear" w:color="auto" w:fill="auto"/>
            <w:vAlign w:val="center"/>
            <w:hideMark/>
          </w:tcPr>
          <w:p w14:paraId="6A17260D"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 xml:space="preserve">6 szt. </w:t>
            </w:r>
          </w:p>
        </w:tc>
        <w:tc>
          <w:tcPr>
            <w:tcW w:w="643" w:type="dxa"/>
            <w:tcBorders>
              <w:top w:val="nil"/>
              <w:left w:val="nil"/>
              <w:bottom w:val="single" w:sz="4" w:space="0" w:color="auto"/>
              <w:right w:val="single" w:sz="4" w:space="0" w:color="auto"/>
            </w:tcBorders>
            <w:shd w:val="clear" w:color="auto" w:fill="auto"/>
            <w:vAlign w:val="center"/>
            <w:hideMark/>
          </w:tcPr>
          <w:p w14:paraId="151BA594"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strike/>
                <w:color w:val="000000"/>
                <w:sz w:val="22"/>
                <w:szCs w:val="22"/>
              </w:rPr>
              <w:t> </w:t>
            </w:r>
          </w:p>
        </w:tc>
        <w:tc>
          <w:tcPr>
            <w:tcW w:w="917" w:type="dxa"/>
            <w:gridSpan w:val="2"/>
            <w:tcBorders>
              <w:top w:val="nil"/>
              <w:left w:val="nil"/>
              <w:bottom w:val="single" w:sz="4" w:space="0" w:color="auto"/>
              <w:right w:val="single" w:sz="4" w:space="0" w:color="auto"/>
            </w:tcBorders>
            <w:shd w:val="clear" w:color="auto" w:fill="auto"/>
            <w:vAlign w:val="center"/>
            <w:hideMark/>
          </w:tcPr>
          <w:p w14:paraId="60ABE4F9"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0 szt.</w:t>
            </w:r>
          </w:p>
        </w:tc>
        <w:tc>
          <w:tcPr>
            <w:tcW w:w="700" w:type="dxa"/>
            <w:tcBorders>
              <w:top w:val="nil"/>
              <w:left w:val="nil"/>
              <w:bottom w:val="single" w:sz="4" w:space="0" w:color="auto"/>
              <w:right w:val="single" w:sz="4" w:space="0" w:color="auto"/>
            </w:tcBorders>
            <w:shd w:val="clear" w:color="auto" w:fill="auto"/>
            <w:vAlign w:val="center"/>
            <w:hideMark/>
          </w:tcPr>
          <w:p w14:paraId="3D7C05DD"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strike/>
                <w:color w:val="000000"/>
                <w:sz w:val="22"/>
                <w:szCs w:val="22"/>
              </w:rPr>
              <w:t> </w:t>
            </w:r>
          </w:p>
        </w:tc>
        <w:tc>
          <w:tcPr>
            <w:tcW w:w="999" w:type="dxa"/>
            <w:tcBorders>
              <w:top w:val="nil"/>
              <w:left w:val="nil"/>
              <w:bottom w:val="single" w:sz="4" w:space="0" w:color="auto"/>
              <w:right w:val="single" w:sz="4" w:space="0" w:color="auto"/>
            </w:tcBorders>
            <w:shd w:val="clear" w:color="auto" w:fill="auto"/>
            <w:vAlign w:val="center"/>
            <w:hideMark/>
          </w:tcPr>
          <w:p w14:paraId="59F9CE38"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5 szt.</w:t>
            </w:r>
          </w:p>
        </w:tc>
        <w:tc>
          <w:tcPr>
            <w:tcW w:w="700" w:type="dxa"/>
            <w:tcBorders>
              <w:top w:val="nil"/>
              <w:left w:val="nil"/>
              <w:bottom w:val="single" w:sz="4" w:space="0" w:color="auto"/>
              <w:right w:val="single" w:sz="4" w:space="0" w:color="auto"/>
            </w:tcBorders>
            <w:shd w:val="clear" w:color="auto" w:fill="auto"/>
            <w:vAlign w:val="center"/>
            <w:hideMark/>
          </w:tcPr>
          <w:p w14:paraId="5F691980" w14:textId="77777777" w:rsidR="00EA0DFC" w:rsidRPr="00EA0DFC" w:rsidRDefault="00EA0DFC" w:rsidP="0077555F">
            <w:pPr>
              <w:spacing w:line="276" w:lineRule="auto"/>
              <w:rPr>
                <w:rFonts w:ascii="Times New Roman" w:eastAsia="Times New Roman" w:hAnsi="Times New Roman" w:cs="Times New Roman"/>
                <w:color w:val="000000"/>
                <w:sz w:val="22"/>
                <w:szCs w:val="22"/>
              </w:rPr>
            </w:pPr>
            <w:r w:rsidRPr="00EA0DFC">
              <w:rPr>
                <w:rFonts w:ascii="Times New Roman" w:eastAsia="Times New Roman" w:hAnsi="Times New Roman" w:cs="Times New Roman"/>
                <w:strike/>
                <w:color w:val="000000"/>
                <w:sz w:val="22"/>
                <w:szCs w:val="22"/>
              </w:rPr>
              <w:t> </w:t>
            </w:r>
          </w:p>
        </w:tc>
        <w:tc>
          <w:tcPr>
            <w:tcW w:w="859" w:type="dxa"/>
            <w:tcBorders>
              <w:top w:val="nil"/>
              <w:left w:val="nil"/>
              <w:bottom w:val="single" w:sz="4" w:space="0" w:color="auto"/>
              <w:right w:val="single" w:sz="4" w:space="0" w:color="auto"/>
            </w:tcBorders>
            <w:shd w:val="clear" w:color="auto" w:fill="auto"/>
            <w:vAlign w:val="center"/>
            <w:hideMark/>
          </w:tcPr>
          <w:p w14:paraId="5E043790"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0 szt.</w:t>
            </w:r>
          </w:p>
        </w:tc>
        <w:tc>
          <w:tcPr>
            <w:tcW w:w="700" w:type="dxa"/>
            <w:tcBorders>
              <w:top w:val="nil"/>
              <w:left w:val="nil"/>
              <w:bottom w:val="single" w:sz="4" w:space="0" w:color="auto"/>
              <w:right w:val="single" w:sz="4" w:space="0" w:color="auto"/>
            </w:tcBorders>
            <w:shd w:val="clear" w:color="auto" w:fill="auto"/>
            <w:vAlign w:val="center"/>
            <w:hideMark/>
          </w:tcPr>
          <w:p w14:paraId="62D47703" w14:textId="77777777" w:rsidR="00EA0DFC" w:rsidRPr="00EA0DFC" w:rsidRDefault="00EA0DFC" w:rsidP="0077555F">
            <w:pPr>
              <w:spacing w:line="276" w:lineRule="auto"/>
              <w:rPr>
                <w:rFonts w:ascii="Times New Roman" w:eastAsia="Times New Roman" w:hAnsi="Times New Roman" w:cs="Times New Roman"/>
                <w:color w:val="000000"/>
                <w:sz w:val="22"/>
                <w:szCs w:val="22"/>
              </w:rPr>
            </w:pPr>
            <w:r w:rsidRPr="00EA0DFC">
              <w:rPr>
                <w:rFonts w:ascii="Times New Roman" w:eastAsia="Times New Roman" w:hAnsi="Times New Roman" w:cs="Times New Roman"/>
                <w:strike/>
                <w:color w:val="000000"/>
                <w:sz w:val="22"/>
                <w:szCs w:val="22"/>
              </w:rPr>
              <w:t> </w:t>
            </w:r>
          </w:p>
        </w:tc>
        <w:tc>
          <w:tcPr>
            <w:tcW w:w="1001" w:type="dxa"/>
            <w:tcBorders>
              <w:top w:val="nil"/>
              <w:left w:val="nil"/>
              <w:bottom w:val="single" w:sz="4" w:space="0" w:color="auto"/>
              <w:right w:val="single" w:sz="4" w:space="0" w:color="auto"/>
            </w:tcBorders>
            <w:shd w:val="clear" w:color="auto" w:fill="auto"/>
            <w:vAlign w:val="center"/>
            <w:hideMark/>
          </w:tcPr>
          <w:p w14:paraId="0BE696EB"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0 szt.</w:t>
            </w:r>
          </w:p>
        </w:tc>
        <w:tc>
          <w:tcPr>
            <w:tcW w:w="700" w:type="dxa"/>
            <w:tcBorders>
              <w:top w:val="nil"/>
              <w:left w:val="nil"/>
              <w:bottom w:val="single" w:sz="4" w:space="0" w:color="auto"/>
              <w:right w:val="single" w:sz="4" w:space="0" w:color="auto"/>
            </w:tcBorders>
            <w:shd w:val="clear" w:color="auto" w:fill="auto"/>
            <w:vAlign w:val="center"/>
            <w:hideMark/>
          </w:tcPr>
          <w:p w14:paraId="28386D45" w14:textId="77777777" w:rsidR="00EA0DFC" w:rsidRPr="00EA0DFC" w:rsidRDefault="00EA0DFC" w:rsidP="0077555F">
            <w:pPr>
              <w:spacing w:line="276" w:lineRule="auto"/>
              <w:rPr>
                <w:rFonts w:ascii="Times New Roman" w:eastAsia="Times New Roman" w:hAnsi="Times New Roman" w:cs="Times New Roman"/>
                <w:color w:val="000000"/>
                <w:sz w:val="22"/>
                <w:szCs w:val="22"/>
              </w:rPr>
            </w:pPr>
            <w:r w:rsidRPr="00EA0DFC">
              <w:rPr>
                <w:rFonts w:ascii="Times New Roman" w:eastAsia="Times New Roman" w:hAnsi="Times New Roman" w:cs="Times New Roman"/>
                <w:strike/>
                <w:color w:val="000000"/>
                <w:sz w:val="22"/>
                <w:szCs w:val="22"/>
              </w:rPr>
              <w:t> </w:t>
            </w:r>
          </w:p>
        </w:tc>
        <w:tc>
          <w:tcPr>
            <w:tcW w:w="860" w:type="dxa"/>
            <w:tcBorders>
              <w:top w:val="nil"/>
              <w:left w:val="nil"/>
              <w:bottom w:val="single" w:sz="4" w:space="0" w:color="auto"/>
              <w:right w:val="single" w:sz="4" w:space="0" w:color="auto"/>
            </w:tcBorders>
            <w:shd w:val="clear" w:color="auto" w:fill="auto"/>
            <w:vAlign w:val="center"/>
            <w:hideMark/>
          </w:tcPr>
          <w:p w14:paraId="17C4B6E0"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0 szt.</w:t>
            </w:r>
          </w:p>
        </w:tc>
        <w:tc>
          <w:tcPr>
            <w:tcW w:w="700" w:type="dxa"/>
            <w:tcBorders>
              <w:top w:val="nil"/>
              <w:left w:val="nil"/>
              <w:bottom w:val="single" w:sz="4" w:space="0" w:color="auto"/>
              <w:right w:val="single" w:sz="4" w:space="0" w:color="auto"/>
            </w:tcBorders>
            <w:shd w:val="clear" w:color="auto" w:fill="auto"/>
            <w:vAlign w:val="center"/>
            <w:hideMark/>
          </w:tcPr>
          <w:p w14:paraId="70A87BCD" w14:textId="77777777" w:rsidR="00EA0DFC" w:rsidRPr="00EA0DFC" w:rsidRDefault="00EA0DFC" w:rsidP="0077555F">
            <w:pPr>
              <w:spacing w:line="276" w:lineRule="auto"/>
              <w:rPr>
                <w:rFonts w:ascii="Times New Roman" w:eastAsia="Times New Roman" w:hAnsi="Times New Roman" w:cs="Times New Roman"/>
                <w:color w:val="000000"/>
                <w:sz w:val="22"/>
                <w:szCs w:val="22"/>
              </w:rPr>
            </w:pPr>
            <w:r w:rsidRPr="00EA0DFC">
              <w:rPr>
                <w:rFonts w:ascii="Times New Roman" w:eastAsia="Times New Roman" w:hAnsi="Times New Roman" w:cs="Times New Roman"/>
                <w:strike/>
                <w:color w:val="000000"/>
                <w:sz w:val="22"/>
                <w:szCs w:val="22"/>
              </w:rPr>
              <w:t> </w:t>
            </w:r>
          </w:p>
        </w:tc>
        <w:tc>
          <w:tcPr>
            <w:tcW w:w="1143" w:type="dxa"/>
            <w:tcBorders>
              <w:top w:val="nil"/>
              <w:left w:val="nil"/>
              <w:bottom w:val="single" w:sz="4" w:space="0" w:color="auto"/>
              <w:right w:val="single" w:sz="4" w:space="0" w:color="auto"/>
            </w:tcBorders>
            <w:shd w:val="clear" w:color="auto" w:fill="auto"/>
            <w:vAlign w:val="center"/>
            <w:hideMark/>
          </w:tcPr>
          <w:p w14:paraId="0AA24BCE"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PS WPR</w:t>
            </w:r>
          </w:p>
        </w:tc>
      </w:tr>
      <w:tr w:rsidR="00EA0DFC" w:rsidRPr="00EA0DFC" w14:paraId="0C54E8E0" w14:textId="77777777" w:rsidTr="00EA0DFC">
        <w:trPr>
          <w:trHeight w:val="525"/>
        </w:trPr>
        <w:tc>
          <w:tcPr>
            <w:tcW w:w="1793" w:type="dxa"/>
            <w:tcBorders>
              <w:top w:val="nil"/>
              <w:left w:val="single" w:sz="4" w:space="0" w:color="auto"/>
              <w:bottom w:val="nil"/>
              <w:right w:val="single" w:sz="4" w:space="0" w:color="auto"/>
            </w:tcBorders>
            <w:shd w:val="clear" w:color="auto" w:fill="FFAF79"/>
            <w:vAlign w:val="center"/>
            <w:hideMark/>
          </w:tcPr>
          <w:p w14:paraId="12A6AD41" w14:textId="77777777" w:rsidR="00EA0DFC" w:rsidRPr="00EA0DFC" w:rsidRDefault="00EA0DFC" w:rsidP="0077555F">
            <w:pPr>
              <w:spacing w:line="276" w:lineRule="auto"/>
              <w:jc w:val="center"/>
              <w:rPr>
                <w:rFonts w:ascii="Times New Roman" w:eastAsia="Times New Roman" w:hAnsi="Times New Roman" w:cs="Times New Roman"/>
                <w:b/>
                <w:bCs/>
                <w:sz w:val="22"/>
                <w:szCs w:val="22"/>
              </w:rPr>
            </w:pPr>
            <w:r w:rsidRPr="00EA0DFC">
              <w:rPr>
                <w:rFonts w:ascii="Times New Roman" w:eastAsia="Times New Roman" w:hAnsi="Times New Roman" w:cs="Times New Roman"/>
                <w:b/>
                <w:bCs/>
                <w:sz w:val="22"/>
                <w:szCs w:val="22"/>
              </w:rPr>
              <w:t>C.2</w:t>
            </w:r>
          </w:p>
        </w:tc>
        <w:tc>
          <w:tcPr>
            <w:tcW w:w="13198" w:type="dxa"/>
            <w:gridSpan w:val="15"/>
            <w:tcBorders>
              <w:top w:val="single" w:sz="4" w:space="0" w:color="auto"/>
              <w:left w:val="nil"/>
              <w:bottom w:val="single" w:sz="4" w:space="0" w:color="auto"/>
              <w:right w:val="single" w:sz="4" w:space="0" w:color="000000"/>
            </w:tcBorders>
            <w:shd w:val="clear" w:color="auto" w:fill="FFAF79"/>
            <w:vAlign w:val="center"/>
            <w:hideMark/>
          </w:tcPr>
          <w:p w14:paraId="1F514871" w14:textId="77777777" w:rsidR="00EA0DFC" w:rsidRPr="00EA0DFC" w:rsidRDefault="00EA0DFC" w:rsidP="0077555F">
            <w:pPr>
              <w:spacing w:line="276" w:lineRule="auto"/>
              <w:jc w:val="center"/>
              <w:rPr>
                <w:rFonts w:ascii="Times New Roman" w:eastAsia="Times New Roman" w:hAnsi="Times New Roman" w:cs="Times New Roman"/>
                <w:b/>
                <w:bCs/>
                <w:sz w:val="22"/>
                <w:szCs w:val="22"/>
              </w:rPr>
            </w:pPr>
            <w:r w:rsidRPr="00EA0DFC">
              <w:rPr>
                <w:rFonts w:ascii="Times New Roman" w:eastAsia="Times New Roman" w:hAnsi="Times New Roman" w:cs="Times New Roman"/>
                <w:b/>
                <w:bCs/>
                <w:sz w:val="22"/>
                <w:szCs w:val="22"/>
              </w:rPr>
              <w:t>Zasoby regionu podstawą do zrównoważonego rozwoju</w:t>
            </w:r>
          </w:p>
        </w:tc>
      </w:tr>
      <w:tr w:rsidR="00EA0DFC" w:rsidRPr="00EA0DFC" w14:paraId="49E7FC10" w14:textId="77777777" w:rsidTr="00EA0DFC">
        <w:trPr>
          <w:trHeight w:val="2468"/>
        </w:trPr>
        <w:tc>
          <w:tcPr>
            <w:tcW w:w="1793" w:type="dxa"/>
            <w:tcBorders>
              <w:top w:val="single" w:sz="4" w:space="0" w:color="auto"/>
              <w:left w:val="single" w:sz="4" w:space="0" w:color="auto"/>
              <w:bottom w:val="nil"/>
              <w:right w:val="single" w:sz="4" w:space="0" w:color="auto"/>
            </w:tcBorders>
            <w:shd w:val="clear" w:color="auto" w:fill="FF9D5B"/>
            <w:textDirection w:val="btLr"/>
            <w:vAlign w:val="center"/>
            <w:hideMark/>
          </w:tcPr>
          <w:p w14:paraId="30769A57"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b/>
                <w:color w:val="000000"/>
                <w:sz w:val="22"/>
                <w:szCs w:val="22"/>
              </w:rPr>
              <w:t xml:space="preserve">Przedsięwzięcie P.2.1 </w:t>
            </w:r>
            <w:r w:rsidRPr="00EA0DFC">
              <w:rPr>
                <w:rFonts w:ascii="Times New Roman" w:eastAsia="Times New Roman" w:hAnsi="Times New Roman" w:cs="Times New Roman"/>
                <w:color w:val="000000"/>
                <w:sz w:val="22"/>
                <w:szCs w:val="22"/>
              </w:rPr>
              <w:t xml:space="preserve">               Poprawa dostępu do małej infrastruktury publicznej</w:t>
            </w:r>
          </w:p>
        </w:tc>
        <w:tc>
          <w:tcPr>
            <w:tcW w:w="2282" w:type="dxa"/>
            <w:tcBorders>
              <w:top w:val="nil"/>
              <w:left w:val="nil"/>
              <w:bottom w:val="single" w:sz="4" w:space="0" w:color="auto"/>
              <w:right w:val="single" w:sz="4" w:space="0" w:color="auto"/>
            </w:tcBorders>
            <w:shd w:val="clear" w:color="auto" w:fill="auto"/>
            <w:hideMark/>
          </w:tcPr>
          <w:p w14:paraId="510BC196" w14:textId="77777777" w:rsidR="00EA0DFC" w:rsidRPr="00EA0DFC" w:rsidRDefault="00EA0DFC" w:rsidP="0077555F">
            <w:pPr>
              <w:spacing w:line="276" w:lineRule="auto"/>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Wskaźnik produktu:            wp.2.1 Liczba obiektów kulturalnych i turystycznych objętych wsparciem WPR</w:t>
            </w:r>
          </w:p>
        </w:tc>
        <w:tc>
          <w:tcPr>
            <w:tcW w:w="994" w:type="dxa"/>
            <w:tcBorders>
              <w:top w:val="nil"/>
              <w:left w:val="nil"/>
              <w:bottom w:val="single" w:sz="4" w:space="0" w:color="auto"/>
              <w:right w:val="single" w:sz="4" w:space="0" w:color="auto"/>
            </w:tcBorders>
            <w:shd w:val="clear" w:color="auto" w:fill="auto"/>
            <w:vAlign w:val="center"/>
            <w:hideMark/>
          </w:tcPr>
          <w:p w14:paraId="4B0E8A5B"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 xml:space="preserve">0 szt. </w:t>
            </w:r>
          </w:p>
        </w:tc>
        <w:tc>
          <w:tcPr>
            <w:tcW w:w="709" w:type="dxa"/>
            <w:gridSpan w:val="2"/>
            <w:tcBorders>
              <w:top w:val="nil"/>
              <w:left w:val="nil"/>
              <w:bottom w:val="single" w:sz="4" w:space="0" w:color="auto"/>
              <w:right w:val="single" w:sz="4" w:space="0" w:color="auto"/>
            </w:tcBorders>
            <w:shd w:val="clear" w:color="auto" w:fill="auto"/>
            <w:vAlign w:val="center"/>
            <w:hideMark/>
          </w:tcPr>
          <w:p w14:paraId="07DEB05C"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0,00%</w:t>
            </w:r>
          </w:p>
        </w:tc>
        <w:tc>
          <w:tcPr>
            <w:tcW w:w="851" w:type="dxa"/>
            <w:tcBorders>
              <w:top w:val="nil"/>
              <w:left w:val="nil"/>
              <w:bottom w:val="single" w:sz="4" w:space="0" w:color="auto"/>
              <w:right w:val="single" w:sz="4" w:space="0" w:color="auto"/>
            </w:tcBorders>
            <w:shd w:val="clear" w:color="auto" w:fill="auto"/>
            <w:vAlign w:val="center"/>
            <w:hideMark/>
          </w:tcPr>
          <w:p w14:paraId="05207119"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3 szt.</w:t>
            </w:r>
          </w:p>
        </w:tc>
        <w:tc>
          <w:tcPr>
            <w:tcW w:w="700" w:type="dxa"/>
            <w:tcBorders>
              <w:top w:val="nil"/>
              <w:left w:val="nil"/>
              <w:bottom w:val="single" w:sz="4" w:space="0" w:color="auto"/>
              <w:right w:val="single" w:sz="4" w:space="0" w:color="auto"/>
            </w:tcBorders>
            <w:shd w:val="clear" w:color="auto" w:fill="auto"/>
            <w:vAlign w:val="center"/>
            <w:hideMark/>
          </w:tcPr>
          <w:p w14:paraId="489F7DFC"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12,50%</w:t>
            </w:r>
          </w:p>
        </w:tc>
        <w:tc>
          <w:tcPr>
            <w:tcW w:w="999" w:type="dxa"/>
            <w:tcBorders>
              <w:top w:val="nil"/>
              <w:left w:val="nil"/>
              <w:bottom w:val="single" w:sz="4" w:space="0" w:color="auto"/>
              <w:right w:val="single" w:sz="4" w:space="0" w:color="auto"/>
            </w:tcBorders>
            <w:shd w:val="clear" w:color="auto" w:fill="auto"/>
            <w:vAlign w:val="center"/>
            <w:hideMark/>
          </w:tcPr>
          <w:p w14:paraId="29B10557"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6 szt.</w:t>
            </w:r>
          </w:p>
        </w:tc>
        <w:tc>
          <w:tcPr>
            <w:tcW w:w="700" w:type="dxa"/>
            <w:tcBorders>
              <w:top w:val="nil"/>
              <w:left w:val="nil"/>
              <w:bottom w:val="single" w:sz="4" w:space="0" w:color="auto"/>
              <w:right w:val="single" w:sz="4" w:space="0" w:color="auto"/>
            </w:tcBorders>
            <w:shd w:val="clear" w:color="auto" w:fill="auto"/>
            <w:vAlign w:val="center"/>
            <w:hideMark/>
          </w:tcPr>
          <w:p w14:paraId="07269773"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37,5%</w:t>
            </w:r>
          </w:p>
        </w:tc>
        <w:tc>
          <w:tcPr>
            <w:tcW w:w="859" w:type="dxa"/>
            <w:tcBorders>
              <w:top w:val="nil"/>
              <w:left w:val="nil"/>
              <w:bottom w:val="single" w:sz="4" w:space="0" w:color="auto"/>
              <w:right w:val="single" w:sz="4" w:space="0" w:color="auto"/>
            </w:tcBorders>
            <w:shd w:val="clear" w:color="auto" w:fill="auto"/>
            <w:vAlign w:val="center"/>
            <w:hideMark/>
          </w:tcPr>
          <w:p w14:paraId="6E8CDD22"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6 szt.</w:t>
            </w:r>
          </w:p>
        </w:tc>
        <w:tc>
          <w:tcPr>
            <w:tcW w:w="700" w:type="dxa"/>
            <w:tcBorders>
              <w:top w:val="nil"/>
              <w:left w:val="nil"/>
              <w:bottom w:val="single" w:sz="4" w:space="0" w:color="auto"/>
              <w:right w:val="single" w:sz="4" w:space="0" w:color="auto"/>
            </w:tcBorders>
            <w:shd w:val="clear" w:color="auto" w:fill="auto"/>
            <w:vAlign w:val="center"/>
            <w:hideMark/>
          </w:tcPr>
          <w:p w14:paraId="2D0C50B2"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62,50%</w:t>
            </w:r>
          </w:p>
        </w:tc>
        <w:tc>
          <w:tcPr>
            <w:tcW w:w="1001" w:type="dxa"/>
            <w:tcBorders>
              <w:top w:val="nil"/>
              <w:left w:val="nil"/>
              <w:bottom w:val="single" w:sz="4" w:space="0" w:color="auto"/>
              <w:right w:val="single" w:sz="4" w:space="0" w:color="auto"/>
            </w:tcBorders>
            <w:shd w:val="clear" w:color="auto" w:fill="auto"/>
            <w:vAlign w:val="center"/>
            <w:hideMark/>
          </w:tcPr>
          <w:p w14:paraId="4C809381"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9 szt.</w:t>
            </w:r>
          </w:p>
        </w:tc>
        <w:tc>
          <w:tcPr>
            <w:tcW w:w="700" w:type="dxa"/>
            <w:tcBorders>
              <w:top w:val="nil"/>
              <w:left w:val="nil"/>
              <w:bottom w:val="single" w:sz="4" w:space="0" w:color="auto"/>
              <w:right w:val="single" w:sz="4" w:space="0" w:color="auto"/>
            </w:tcBorders>
            <w:shd w:val="clear" w:color="auto" w:fill="auto"/>
            <w:vAlign w:val="center"/>
            <w:hideMark/>
          </w:tcPr>
          <w:p w14:paraId="7BA7A9B4"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100%</w:t>
            </w:r>
          </w:p>
        </w:tc>
        <w:tc>
          <w:tcPr>
            <w:tcW w:w="860" w:type="dxa"/>
            <w:tcBorders>
              <w:top w:val="nil"/>
              <w:left w:val="nil"/>
              <w:bottom w:val="single" w:sz="4" w:space="0" w:color="auto"/>
              <w:right w:val="single" w:sz="4" w:space="0" w:color="auto"/>
            </w:tcBorders>
            <w:shd w:val="clear" w:color="auto" w:fill="auto"/>
            <w:vAlign w:val="center"/>
            <w:hideMark/>
          </w:tcPr>
          <w:p w14:paraId="6A266988"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0 szt.</w:t>
            </w:r>
          </w:p>
        </w:tc>
        <w:tc>
          <w:tcPr>
            <w:tcW w:w="700" w:type="dxa"/>
            <w:tcBorders>
              <w:top w:val="nil"/>
              <w:left w:val="nil"/>
              <w:bottom w:val="single" w:sz="4" w:space="0" w:color="auto"/>
              <w:right w:val="single" w:sz="4" w:space="0" w:color="auto"/>
            </w:tcBorders>
            <w:shd w:val="clear" w:color="auto" w:fill="auto"/>
            <w:vAlign w:val="center"/>
            <w:hideMark/>
          </w:tcPr>
          <w:p w14:paraId="5EAB6C15"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100,00%</w:t>
            </w:r>
          </w:p>
        </w:tc>
        <w:tc>
          <w:tcPr>
            <w:tcW w:w="1143" w:type="dxa"/>
            <w:tcBorders>
              <w:top w:val="nil"/>
              <w:left w:val="nil"/>
              <w:bottom w:val="single" w:sz="4" w:space="0" w:color="auto"/>
              <w:right w:val="single" w:sz="4" w:space="0" w:color="auto"/>
            </w:tcBorders>
            <w:shd w:val="clear" w:color="auto" w:fill="auto"/>
            <w:vAlign w:val="center"/>
            <w:hideMark/>
          </w:tcPr>
          <w:p w14:paraId="715E4E1F"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PS WPR</w:t>
            </w:r>
          </w:p>
        </w:tc>
      </w:tr>
      <w:tr w:rsidR="00EA0DFC" w:rsidRPr="00EA0DFC" w14:paraId="106B9C47" w14:textId="77777777" w:rsidTr="00EA0DFC">
        <w:trPr>
          <w:trHeight w:val="2971"/>
        </w:trPr>
        <w:tc>
          <w:tcPr>
            <w:tcW w:w="1793" w:type="dxa"/>
            <w:vMerge w:val="restart"/>
            <w:tcBorders>
              <w:top w:val="single" w:sz="4" w:space="0" w:color="auto"/>
              <w:left w:val="single" w:sz="4" w:space="0" w:color="auto"/>
              <w:bottom w:val="single" w:sz="4" w:space="0" w:color="000000"/>
              <w:right w:val="single" w:sz="4" w:space="0" w:color="auto"/>
            </w:tcBorders>
            <w:shd w:val="clear" w:color="auto" w:fill="FF9D5B"/>
            <w:textDirection w:val="btLr"/>
            <w:vAlign w:val="center"/>
            <w:hideMark/>
          </w:tcPr>
          <w:p w14:paraId="63BDD4F1"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b/>
                <w:color w:val="000000"/>
                <w:sz w:val="22"/>
                <w:szCs w:val="22"/>
              </w:rPr>
              <w:lastRenderedPageBreak/>
              <w:t xml:space="preserve">Przedsięwzięcie P. 2.2.              </w:t>
            </w:r>
            <w:r w:rsidRPr="00EA0DFC">
              <w:rPr>
                <w:rFonts w:ascii="Times New Roman" w:eastAsia="Times New Roman" w:hAnsi="Times New Roman" w:cs="Times New Roman"/>
                <w:color w:val="000000"/>
                <w:sz w:val="22"/>
                <w:szCs w:val="22"/>
              </w:rPr>
              <w:t>Wspieranie zintegrowanego i sprzyjającego włączeniu społecznemu rozwoju społecznego, gospodarczego i środowiskowego, na poziomie lokalnym, kultury, dziedzictwa naturalnego, zrównoważonej turystyki i bezpieczeństwa na obszarze LGD</w:t>
            </w:r>
          </w:p>
        </w:tc>
        <w:tc>
          <w:tcPr>
            <w:tcW w:w="2282" w:type="dxa"/>
            <w:tcBorders>
              <w:top w:val="nil"/>
              <w:left w:val="nil"/>
              <w:bottom w:val="single" w:sz="4" w:space="0" w:color="auto"/>
              <w:right w:val="single" w:sz="4" w:space="0" w:color="auto"/>
            </w:tcBorders>
            <w:shd w:val="clear" w:color="auto" w:fill="auto"/>
            <w:hideMark/>
          </w:tcPr>
          <w:p w14:paraId="049F074F" w14:textId="050CE6C5" w:rsidR="00EA0DFC" w:rsidRPr="00EA0DFC" w:rsidRDefault="00EA0DFC" w:rsidP="0077555F">
            <w:pPr>
              <w:spacing w:line="276" w:lineRule="auto"/>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Wskaźnik produktu:                   wp.2.2.1  PLR0196                Liczba zrealizowanych wydarzeń kulturalnych</w:t>
            </w:r>
          </w:p>
        </w:tc>
        <w:tc>
          <w:tcPr>
            <w:tcW w:w="994" w:type="dxa"/>
            <w:tcBorders>
              <w:top w:val="nil"/>
              <w:left w:val="nil"/>
              <w:bottom w:val="single" w:sz="4" w:space="0" w:color="auto"/>
              <w:right w:val="single" w:sz="4" w:space="0" w:color="auto"/>
            </w:tcBorders>
            <w:shd w:val="clear" w:color="auto" w:fill="auto"/>
            <w:vAlign w:val="center"/>
            <w:hideMark/>
          </w:tcPr>
          <w:p w14:paraId="63E8086F"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 xml:space="preserve">0 szt. </w:t>
            </w:r>
          </w:p>
        </w:tc>
        <w:tc>
          <w:tcPr>
            <w:tcW w:w="709" w:type="dxa"/>
            <w:gridSpan w:val="2"/>
            <w:tcBorders>
              <w:top w:val="nil"/>
              <w:left w:val="nil"/>
              <w:bottom w:val="single" w:sz="4" w:space="0" w:color="auto"/>
              <w:right w:val="single" w:sz="4" w:space="0" w:color="auto"/>
            </w:tcBorders>
            <w:shd w:val="clear" w:color="auto" w:fill="auto"/>
            <w:vAlign w:val="center"/>
            <w:hideMark/>
          </w:tcPr>
          <w:p w14:paraId="57988701"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0,00%</w:t>
            </w:r>
          </w:p>
        </w:tc>
        <w:tc>
          <w:tcPr>
            <w:tcW w:w="851" w:type="dxa"/>
            <w:tcBorders>
              <w:top w:val="nil"/>
              <w:left w:val="nil"/>
              <w:bottom w:val="single" w:sz="4" w:space="0" w:color="auto"/>
              <w:right w:val="single" w:sz="4" w:space="0" w:color="auto"/>
            </w:tcBorders>
            <w:shd w:val="clear" w:color="auto" w:fill="auto"/>
            <w:vAlign w:val="center"/>
            <w:hideMark/>
          </w:tcPr>
          <w:p w14:paraId="118014CC"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8 szt.</w:t>
            </w:r>
          </w:p>
        </w:tc>
        <w:tc>
          <w:tcPr>
            <w:tcW w:w="700" w:type="dxa"/>
            <w:tcBorders>
              <w:top w:val="nil"/>
              <w:left w:val="nil"/>
              <w:bottom w:val="single" w:sz="4" w:space="0" w:color="auto"/>
              <w:right w:val="single" w:sz="4" w:space="0" w:color="auto"/>
            </w:tcBorders>
            <w:shd w:val="clear" w:color="auto" w:fill="auto"/>
            <w:vAlign w:val="center"/>
            <w:hideMark/>
          </w:tcPr>
          <w:p w14:paraId="79AA8B01"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74,75%</w:t>
            </w:r>
          </w:p>
        </w:tc>
        <w:tc>
          <w:tcPr>
            <w:tcW w:w="999" w:type="dxa"/>
            <w:tcBorders>
              <w:top w:val="nil"/>
              <w:left w:val="nil"/>
              <w:bottom w:val="single" w:sz="4" w:space="0" w:color="auto"/>
              <w:right w:val="single" w:sz="4" w:space="0" w:color="auto"/>
            </w:tcBorders>
            <w:shd w:val="clear" w:color="auto" w:fill="auto"/>
            <w:vAlign w:val="center"/>
            <w:hideMark/>
          </w:tcPr>
          <w:p w14:paraId="1EA3AEB6"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0 szt.</w:t>
            </w:r>
          </w:p>
        </w:tc>
        <w:tc>
          <w:tcPr>
            <w:tcW w:w="700" w:type="dxa"/>
            <w:tcBorders>
              <w:top w:val="nil"/>
              <w:left w:val="nil"/>
              <w:bottom w:val="single" w:sz="4" w:space="0" w:color="auto"/>
              <w:right w:val="single" w:sz="4" w:space="0" w:color="auto"/>
            </w:tcBorders>
            <w:shd w:val="clear" w:color="auto" w:fill="auto"/>
            <w:vAlign w:val="center"/>
            <w:hideMark/>
          </w:tcPr>
          <w:p w14:paraId="08722DA6"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100,00%</w:t>
            </w:r>
          </w:p>
        </w:tc>
        <w:tc>
          <w:tcPr>
            <w:tcW w:w="859" w:type="dxa"/>
            <w:tcBorders>
              <w:top w:val="nil"/>
              <w:left w:val="nil"/>
              <w:bottom w:val="single" w:sz="4" w:space="0" w:color="auto"/>
              <w:right w:val="single" w:sz="4" w:space="0" w:color="auto"/>
            </w:tcBorders>
            <w:shd w:val="clear" w:color="auto" w:fill="auto"/>
            <w:vAlign w:val="center"/>
            <w:hideMark/>
          </w:tcPr>
          <w:p w14:paraId="1F4DEF41"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3 szt.</w:t>
            </w:r>
          </w:p>
        </w:tc>
        <w:tc>
          <w:tcPr>
            <w:tcW w:w="700" w:type="dxa"/>
            <w:tcBorders>
              <w:top w:val="nil"/>
              <w:left w:val="nil"/>
              <w:bottom w:val="single" w:sz="4" w:space="0" w:color="auto"/>
              <w:right w:val="single" w:sz="4" w:space="0" w:color="auto"/>
            </w:tcBorders>
            <w:shd w:val="clear" w:color="auto" w:fill="auto"/>
            <w:vAlign w:val="center"/>
            <w:hideMark/>
          </w:tcPr>
          <w:p w14:paraId="0BE06210"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100,00%</w:t>
            </w:r>
          </w:p>
        </w:tc>
        <w:tc>
          <w:tcPr>
            <w:tcW w:w="1001" w:type="dxa"/>
            <w:tcBorders>
              <w:top w:val="nil"/>
              <w:left w:val="nil"/>
              <w:bottom w:val="single" w:sz="4" w:space="0" w:color="auto"/>
              <w:right w:val="single" w:sz="4" w:space="0" w:color="auto"/>
            </w:tcBorders>
            <w:shd w:val="clear" w:color="auto" w:fill="auto"/>
            <w:vAlign w:val="center"/>
            <w:hideMark/>
          </w:tcPr>
          <w:p w14:paraId="3A1EC44C"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0 szt.</w:t>
            </w:r>
          </w:p>
        </w:tc>
        <w:tc>
          <w:tcPr>
            <w:tcW w:w="700" w:type="dxa"/>
            <w:tcBorders>
              <w:top w:val="nil"/>
              <w:left w:val="nil"/>
              <w:bottom w:val="single" w:sz="4" w:space="0" w:color="auto"/>
              <w:right w:val="single" w:sz="4" w:space="0" w:color="auto"/>
            </w:tcBorders>
            <w:shd w:val="clear" w:color="auto" w:fill="auto"/>
            <w:vAlign w:val="center"/>
            <w:hideMark/>
          </w:tcPr>
          <w:p w14:paraId="495D7233"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100,00%</w:t>
            </w:r>
          </w:p>
        </w:tc>
        <w:tc>
          <w:tcPr>
            <w:tcW w:w="860" w:type="dxa"/>
            <w:tcBorders>
              <w:top w:val="nil"/>
              <w:left w:val="nil"/>
              <w:bottom w:val="single" w:sz="4" w:space="0" w:color="auto"/>
              <w:right w:val="single" w:sz="4" w:space="0" w:color="auto"/>
            </w:tcBorders>
            <w:shd w:val="clear" w:color="auto" w:fill="auto"/>
            <w:vAlign w:val="center"/>
            <w:hideMark/>
          </w:tcPr>
          <w:p w14:paraId="20F2D928"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0 szt.</w:t>
            </w:r>
          </w:p>
        </w:tc>
        <w:tc>
          <w:tcPr>
            <w:tcW w:w="700" w:type="dxa"/>
            <w:tcBorders>
              <w:top w:val="nil"/>
              <w:left w:val="nil"/>
              <w:bottom w:val="single" w:sz="4" w:space="0" w:color="auto"/>
              <w:right w:val="single" w:sz="4" w:space="0" w:color="auto"/>
            </w:tcBorders>
            <w:shd w:val="clear" w:color="auto" w:fill="auto"/>
            <w:vAlign w:val="center"/>
            <w:hideMark/>
          </w:tcPr>
          <w:p w14:paraId="1F81AA13"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100,00%</w:t>
            </w:r>
          </w:p>
        </w:tc>
        <w:tc>
          <w:tcPr>
            <w:tcW w:w="1143" w:type="dxa"/>
            <w:tcBorders>
              <w:top w:val="nil"/>
              <w:left w:val="nil"/>
              <w:bottom w:val="single" w:sz="4" w:space="0" w:color="auto"/>
              <w:right w:val="single" w:sz="4" w:space="0" w:color="auto"/>
            </w:tcBorders>
            <w:shd w:val="clear" w:color="auto" w:fill="auto"/>
            <w:vAlign w:val="center"/>
            <w:hideMark/>
          </w:tcPr>
          <w:p w14:paraId="4C666CE0"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EFRR</w:t>
            </w:r>
          </w:p>
        </w:tc>
      </w:tr>
      <w:tr w:rsidR="00EA0DFC" w:rsidRPr="00EA0DFC" w14:paraId="288BCF44" w14:textId="77777777" w:rsidTr="00EA0DFC">
        <w:trPr>
          <w:trHeight w:val="2850"/>
        </w:trPr>
        <w:tc>
          <w:tcPr>
            <w:tcW w:w="1793" w:type="dxa"/>
            <w:vMerge/>
            <w:tcBorders>
              <w:top w:val="single" w:sz="4" w:space="0" w:color="auto"/>
              <w:left w:val="single" w:sz="4" w:space="0" w:color="auto"/>
              <w:bottom w:val="single" w:sz="4" w:space="0" w:color="000000"/>
              <w:right w:val="single" w:sz="4" w:space="0" w:color="auto"/>
            </w:tcBorders>
            <w:shd w:val="clear" w:color="auto" w:fill="FF9D5B"/>
            <w:vAlign w:val="center"/>
            <w:hideMark/>
          </w:tcPr>
          <w:p w14:paraId="0B570D8A" w14:textId="77777777" w:rsidR="00EA0DFC" w:rsidRPr="00EA0DFC" w:rsidRDefault="00EA0DFC" w:rsidP="0077555F">
            <w:pPr>
              <w:spacing w:line="276" w:lineRule="auto"/>
              <w:rPr>
                <w:rFonts w:ascii="Times New Roman" w:eastAsia="Times New Roman" w:hAnsi="Times New Roman" w:cs="Times New Roman"/>
                <w:color w:val="000000"/>
                <w:sz w:val="22"/>
                <w:szCs w:val="22"/>
              </w:rPr>
            </w:pPr>
          </w:p>
        </w:tc>
        <w:tc>
          <w:tcPr>
            <w:tcW w:w="2282" w:type="dxa"/>
            <w:tcBorders>
              <w:top w:val="nil"/>
              <w:left w:val="nil"/>
              <w:bottom w:val="single" w:sz="4" w:space="0" w:color="auto"/>
              <w:right w:val="single" w:sz="4" w:space="0" w:color="auto"/>
            </w:tcBorders>
            <w:shd w:val="clear" w:color="auto" w:fill="auto"/>
            <w:hideMark/>
          </w:tcPr>
          <w:p w14:paraId="25AF0E06" w14:textId="1C2820F9" w:rsidR="00EA0DFC" w:rsidRPr="00EA0DFC" w:rsidRDefault="00EA0DFC" w:rsidP="0077555F">
            <w:pPr>
              <w:spacing w:line="276" w:lineRule="auto"/>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 xml:space="preserve">Wskaźnik produktu:         wp.2.2.2  RCO 077                 Liczba obiektów kulturalnych i turystycznych objętych wsparciem   </w:t>
            </w:r>
          </w:p>
        </w:tc>
        <w:tc>
          <w:tcPr>
            <w:tcW w:w="994" w:type="dxa"/>
            <w:tcBorders>
              <w:top w:val="nil"/>
              <w:left w:val="nil"/>
              <w:bottom w:val="single" w:sz="4" w:space="0" w:color="auto"/>
              <w:right w:val="single" w:sz="4" w:space="0" w:color="auto"/>
            </w:tcBorders>
            <w:shd w:val="clear" w:color="auto" w:fill="auto"/>
            <w:vAlign w:val="center"/>
            <w:hideMark/>
          </w:tcPr>
          <w:p w14:paraId="47B9BA12"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 xml:space="preserve">0 szt. </w:t>
            </w:r>
          </w:p>
        </w:tc>
        <w:tc>
          <w:tcPr>
            <w:tcW w:w="709" w:type="dxa"/>
            <w:gridSpan w:val="2"/>
            <w:tcBorders>
              <w:top w:val="nil"/>
              <w:left w:val="nil"/>
              <w:bottom w:val="single" w:sz="4" w:space="0" w:color="auto"/>
              <w:right w:val="single" w:sz="4" w:space="0" w:color="auto"/>
            </w:tcBorders>
            <w:shd w:val="clear" w:color="auto" w:fill="auto"/>
            <w:vAlign w:val="center"/>
            <w:hideMark/>
          </w:tcPr>
          <w:p w14:paraId="3B241FBA"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0,00%</w:t>
            </w:r>
          </w:p>
        </w:tc>
        <w:tc>
          <w:tcPr>
            <w:tcW w:w="851" w:type="dxa"/>
            <w:tcBorders>
              <w:top w:val="nil"/>
              <w:left w:val="nil"/>
              <w:bottom w:val="single" w:sz="4" w:space="0" w:color="auto"/>
              <w:right w:val="single" w:sz="4" w:space="0" w:color="auto"/>
            </w:tcBorders>
            <w:shd w:val="clear" w:color="auto" w:fill="auto"/>
            <w:vAlign w:val="center"/>
            <w:hideMark/>
          </w:tcPr>
          <w:p w14:paraId="73E1FE94"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8 szt.</w:t>
            </w:r>
          </w:p>
        </w:tc>
        <w:tc>
          <w:tcPr>
            <w:tcW w:w="700" w:type="dxa"/>
            <w:tcBorders>
              <w:top w:val="nil"/>
              <w:left w:val="nil"/>
              <w:bottom w:val="single" w:sz="4" w:space="0" w:color="auto"/>
              <w:right w:val="single" w:sz="4" w:space="0" w:color="auto"/>
            </w:tcBorders>
            <w:shd w:val="clear" w:color="auto" w:fill="auto"/>
            <w:vAlign w:val="center"/>
            <w:hideMark/>
          </w:tcPr>
          <w:p w14:paraId="3FF07611"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74,75%</w:t>
            </w:r>
          </w:p>
        </w:tc>
        <w:tc>
          <w:tcPr>
            <w:tcW w:w="999" w:type="dxa"/>
            <w:tcBorders>
              <w:top w:val="nil"/>
              <w:left w:val="nil"/>
              <w:bottom w:val="single" w:sz="4" w:space="0" w:color="auto"/>
              <w:right w:val="single" w:sz="4" w:space="0" w:color="auto"/>
            </w:tcBorders>
            <w:shd w:val="clear" w:color="auto" w:fill="auto"/>
            <w:vAlign w:val="center"/>
            <w:hideMark/>
          </w:tcPr>
          <w:p w14:paraId="06EE3F39"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0 szt.</w:t>
            </w:r>
          </w:p>
        </w:tc>
        <w:tc>
          <w:tcPr>
            <w:tcW w:w="700" w:type="dxa"/>
            <w:tcBorders>
              <w:top w:val="nil"/>
              <w:left w:val="nil"/>
              <w:bottom w:val="single" w:sz="4" w:space="0" w:color="auto"/>
              <w:right w:val="single" w:sz="4" w:space="0" w:color="auto"/>
            </w:tcBorders>
            <w:shd w:val="clear" w:color="auto" w:fill="auto"/>
            <w:vAlign w:val="center"/>
            <w:hideMark/>
          </w:tcPr>
          <w:p w14:paraId="7CFC2766"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74,75%</w:t>
            </w:r>
          </w:p>
        </w:tc>
        <w:tc>
          <w:tcPr>
            <w:tcW w:w="859" w:type="dxa"/>
            <w:tcBorders>
              <w:top w:val="nil"/>
              <w:left w:val="nil"/>
              <w:bottom w:val="single" w:sz="4" w:space="0" w:color="auto"/>
              <w:right w:val="single" w:sz="4" w:space="0" w:color="auto"/>
            </w:tcBorders>
            <w:shd w:val="clear" w:color="auto" w:fill="auto"/>
            <w:vAlign w:val="center"/>
            <w:hideMark/>
          </w:tcPr>
          <w:p w14:paraId="70806F02"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3 szt.</w:t>
            </w:r>
          </w:p>
        </w:tc>
        <w:tc>
          <w:tcPr>
            <w:tcW w:w="700" w:type="dxa"/>
            <w:tcBorders>
              <w:top w:val="nil"/>
              <w:left w:val="nil"/>
              <w:bottom w:val="single" w:sz="4" w:space="0" w:color="auto"/>
              <w:right w:val="single" w:sz="4" w:space="0" w:color="auto"/>
            </w:tcBorders>
            <w:shd w:val="clear" w:color="auto" w:fill="auto"/>
            <w:vAlign w:val="center"/>
            <w:hideMark/>
          </w:tcPr>
          <w:p w14:paraId="0A2FA2C8"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100,00%</w:t>
            </w:r>
          </w:p>
        </w:tc>
        <w:tc>
          <w:tcPr>
            <w:tcW w:w="1001" w:type="dxa"/>
            <w:tcBorders>
              <w:top w:val="nil"/>
              <w:left w:val="nil"/>
              <w:bottom w:val="single" w:sz="4" w:space="0" w:color="auto"/>
              <w:right w:val="single" w:sz="4" w:space="0" w:color="auto"/>
            </w:tcBorders>
            <w:shd w:val="clear" w:color="auto" w:fill="auto"/>
            <w:vAlign w:val="center"/>
            <w:hideMark/>
          </w:tcPr>
          <w:p w14:paraId="60847A4B"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0 szt.</w:t>
            </w:r>
          </w:p>
        </w:tc>
        <w:tc>
          <w:tcPr>
            <w:tcW w:w="700" w:type="dxa"/>
            <w:tcBorders>
              <w:top w:val="nil"/>
              <w:left w:val="nil"/>
              <w:bottom w:val="single" w:sz="4" w:space="0" w:color="auto"/>
              <w:right w:val="single" w:sz="4" w:space="0" w:color="auto"/>
            </w:tcBorders>
            <w:shd w:val="clear" w:color="auto" w:fill="auto"/>
            <w:vAlign w:val="center"/>
            <w:hideMark/>
          </w:tcPr>
          <w:p w14:paraId="55546C75"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100,00%</w:t>
            </w:r>
          </w:p>
        </w:tc>
        <w:tc>
          <w:tcPr>
            <w:tcW w:w="860" w:type="dxa"/>
            <w:tcBorders>
              <w:top w:val="nil"/>
              <w:left w:val="nil"/>
              <w:bottom w:val="single" w:sz="4" w:space="0" w:color="auto"/>
              <w:right w:val="single" w:sz="4" w:space="0" w:color="auto"/>
            </w:tcBorders>
            <w:shd w:val="clear" w:color="auto" w:fill="auto"/>
            <w:vAlign w:val="center"/>
            <w:hideMark/>
          </w:tcPr>
          <w:p w14:paraId="22D19CD9"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0 szt.</w:t>
            </w:r>
          </w:p>
        </w:tc>
        <w:tc>
          <w:tcPr>
            <w:tcW w:w="700" w:type="dxa"/>
            <w:tcBorders>
              <w:top w:val="nil"/>
              <w:left w:val="nil"/>
              <w:bottom w:val="single" w:sz="4" w:space="0" w:color="auto"/>
              <w:right w:val="single" w:sz="4" w:space="0" w:color="auto"/>
            </w:tcBorders>
            <w:shd w:val="clear" w:color="auto" w:fill="auto"/>
            <w:vAlign w:val="center"/>
            <w:hideMark/>
          </w:tcPr>
          <w:p w14:paraId="5E7AEA3A"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100,00%</w:t>
            </w:r>
          </w:p>
        </w:tc>
        <w:tc>
          <w:tcPr>
            <w:tcW w:w="1143" w:type="dxa"/>
            <w:tcBorders>
              <w:top w:val="nil"/>
              <w:left w:val="nil"/>
              <w:bottom w:val="single" w:sz="4" w:space="0" w:color="auto"/>
              <w:right w:val="single" w:sz="4" w:space="0" w:color="auto"/>
            </w:tcBorders>
            <w:shd w:val="clear" w:color="auto" w:fill="auto"/>
            <w:vAlign w:val="center"/>
            <w:hideMark/>
          </w:tcPr>
          <w:p w14:paraId="2C789228"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EFRR</w:t>
            </w:r>
          </w:p>
        </w:tc>
      </w:tr>
      <w:tr w:rsidR="00EA0DFC" w:rsidRPr="00EA0DFC" w14:paraId="26D6AED1" w14:textId="77777777" w:rsidTr="00EA0DFC">
        <w:trPr>
          <w:trHeight w:val="1920"/>
        </w:trPr>
        <w:tc>
          <w:tcPr>
            <w:tcW w:w="1793" w:type="dxa"/>
            <w:tcBorders>
              <w:top w:val="nil"/>
              <w:left w:val="single" w:sz="4" w:space="0" w:color="auto"/>
              <w:bottom w:val="nil"/>
              <w:right w:val="single" w:sz="4" w:space="0" w:color="auto"/>
            </w:tcBorders>
            <w:shd w:val="clear" w:color="auto" w:fill="FF9D5B"/>
            <w:textDirection w:val="btLr"/>
            <w:vAlign w:val="center"/>
            <w:hideMark/>
          </w:tcPr>
          <w:p w14:paraId="169B292A"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b/>
                <w:color w:val="000000"/>
                <w:sz w:val="22"/>
                <w:szCs w:val="22"/>
              </w:rPr>
              <w:t>Przedsięwzięcie P.2.3</w:t>
            </w:r>
            <w:r w:rsidRPr="00EA0DFC">
              <w:rPr>
                <w:rFonts w:ascii="Times New Roman" w:eastAsia="Times New Roman" w:hAnsi="Times New Roman" w:cs="Times New Roman"/>
                <w:color w:val="000000"/>
                <w:sz w:val="22"/>
                <w:szCs w:val="22"/>
              </w:rPr>
              <w:t xml:space="preserve">    Przedsiębiorczość w turystyce</w:t>
            </w:r>
          </w:p>
        </w:tc>
        <w:tc>
          <w:tcPr>
            <w:tcW w:w="2282" w:type="dxa"/>
            <w:tcBorders>
              <w:top w:val="nil"/>
              <w:left w:val="nil"/>
              <w:bottom w:val="single" w:sz="4" w:space="0" w:color="auto"/>
              <w:right w:val="single" w:sz="4" w:space="0" w:color="auto"/>
            </w:tcBorders>
            <w:shd w:val="clear" w:color="auto" w:fill="auto"/>
            <w:hideMark/>
          </w:tcPr>
          <w:p w14:paraId="5986F258" w14:textId="7B1A941C" w:rsidR="00EA0DFC" w:rsidRPr="00EA0DFC" w:rsidRDefault="00EA0DFC" w:rsidP="0077555F">
            <w:pPr>
              <w:spacing w:line="276" w:lineRule="auto"/>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 xml:space="preserve">Wskaźnik produktu:                wp.2.3 Liczba założonych działalności gospodarczych w branży turystycznej i gastronomicznej </w:t>
            </w:r>
          </w:p>
        </w:tc>
        <w:tc>
          <w:tcPr>
            <w:tcW w:w="994" w:type="dxa"/>
            <w:tcBorders>
              <w:top w:val="nil"/>
              <w:left w:val="nil"/>
              <w:bottom w:val="single" w:sz="4" w:space="0" w:color="auto"/>
              <w:right w:val="single" w:sz="4" w:space="0" w:color="auto"/>
            </w:tcBorders>
            <w:shd w:val="clear" w:color="auto" w:fill="auto"/>
            <w:vAlign w:val="center"/>
            <w:hideMark/>
          </w:tcPr>
          <w:p w14:paraId="290BFBC0"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0 szt.</w:t>
            </w:r>
          </w:p>
        </w:tc>
        <w:tc>
          <w:tcPr>
            <w:tcW w:w="709" w:type="dxa"/>
            <w:gridSpan w:val="2"/>
            <w:tcBorders>
              <w:top w:val="nil"/>
              <w:left w:val="nil"/>
              <w:bottom w:val="single" w:sz="4" w:space="0" w:color="auto"/>
              <w:right w:val="single" w:sz="4" w:space="0" w:color="auto"/>
            </w:tcBorders>
            <w:shd w:val="clear" w:color="auto" w:fill="auto"/>
            <w:vAlign w:val="center"/>
            <w:hideMark/>
          </w:tcPr>
          <w:p w14:paraId="4BC5D02A"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0,00%</w:t>
            </w:r>
          </w:p>
        </w:tc>
        <w:tc>
          <w:tcPr>
            <w:tcW w:w="851" w:type="dxa"/>
            <w:tcBorders>
              <w:top w:val="nil"/>
              <w:left w:val="nil"/>
              <w:bottom w:val="single" w:sz="4" w:space="0" w:color="auto"/>
              <w:right w:val="single" w:sz="4" w:space="0" w:color="auto"/>
            </w:tcBorders>
            <w:shd w:val="clear" w:color="auto" w:fill="auto"/>
            <w:vAlign w:val="center"/>
            <w:hideMark/>
          </w:tcPr>
          <w:p w14:paraId="7ECFA5CF"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5 szt.</w:t>
            </w:r>
          </w:p>
        </w:tc>
        <w:tc>
          <w:tcPr>
            <w:tcW w:w="700" w:type="dxa"/>
            <w:tcBorders>
              <w:top w:val="nil"/>
              <w:left w:val="nil"/>
              <w:bottom w:val="single" w:sz="4" w:space="0" w:color="auto"/>
              <w:right w:val="single" w:sz="4" w:space="0" w:color="auto"/>
            </w:tcBorders>
            <w:shd w:val="clear" w:color="auto" w:fill="auto"/>
            <w:vAlign w:val="center"/>
            <w:hideMark/>
          </w:tcPr>
          <w:p w14:paraId="7F18EC22"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50,00%</w:t>
            </w:r>
          </w:p>
        </w:tc>
        <w:tc>
          <w:tcPr>
            <w:tcW w:w="999" w:type="dxa"/>
            <w:tcBorders>
              <w:top w:val="nil"/>
              <w:left w:val="nil"/>
              <w:bottom w:val="single" w:sz="4" w:space="0" w:color="auto"/>
              <w:right w:val="single" w:sz="4" w:space="0" w:color="auto"/>
            </w:tcBorders>
            <w:shd w:val="clear" w:color="auto" w:fill="auto"/>
            <w:vAlign w:val="center"/>
            <w:hideMark/>
          </w:tcPr>
          <w:p w14:paraId="7A27D0F4"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0 szt.</w:t>
            </w:r>
          </w:p>
        </w:tc>
        <w:tc>
          <w:tcPr>
            <w:tcW w:w="700" w:type="dxa"/>
            <w:tcBorders>
              <w:top w:val="nil"/>
              <w:left w:val="nil"/>
              <w:bottom w:val="single" w:sz="4" w:space="0" w:color="auto"/>
              <w:right w:val="single" w:sz="4" w:space="0" w:color="auto"/>
            </w:tcBorders>
            <w:shd w:val="clear" w:color="auto" w:fill="auto"/>
            <w:vAlign w:val="center"/>
            <w:hideMark/>
          </w:tcPr>
          <w:p w14:paraId="6488238A"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50,00%</w:t>
            </w:r>
          </w:p>
        </w:tc>
        <w:tc>
          <w:tcPr>
            <w:tcW w:w="859" w:type="dxa"/>
            <w:tcBorders>
              <w:top w:val="nil"/>
              <w:left w:val="nil"/>
              <w:bottom w:val="single" w:sz="4" w:space="0" w:color="auto"/>
              <w:right w:val="single" w:sz="4" w:space="0" w:color="auto"/>
            </w:tcBorders>
            <w:shd w:val="clear" w:color="auto" w:fill="auto"/>
            <w:vAlign w:val="center"/>
            <w:hideMark/>
          </w:tcPr>
          <w:p w14:paraId="55C84B8F"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5 szt.</w:t>
            </w:r>
          </w:p>
        </w:tc>
        <w:tc>
          <w:tcPr>
            <w:tcW w:w="700" w:type="dxa"/>
            <w:tcBorders>
              <w:top w:val="nil"/>
              <w:left w:val="nil"/>
              <w:bottom w:val="single" w:sz="4" w:space="0" w:color="auto"/>
              <w:right w:val="single" w:sz="4" w:space="0" w:color="auto"/>
            </w:tcBorders>
            <w:shd w:val="clear" w:color="auto" w:fill="auto"/>
            <w:vAlign w:val="center"/>
            <w:hideMark/>
          </w:tcPr>
          <w:p w14:paraId="00079268"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100,00%</w:t>
            </w:r>
          </w:p>
        </w:tc>
        <w:tc>
          <w:tcPr>
            <w:tcW w:w="1001" w:type="dxa"/>
            <w:tcBorders>
              <w:top w:val="nil"/>
              <w:left w:val="nil"/>
              <w:bottom w:val="single" w:sz="4" w:space="0" w:color="auto"/>
              <w:right w:val="single" w:sz="4" w:space="0" w:color="auto"/>
            </w:tcBorders>
            <w:shd w:val="clear" w:color="auto" w:fill="auto"/>
            <w:vAlign w:val="center"/>
            <w:hideMark/>
          </w:tcPr>
          <w:p w14:paraId="3D885102"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0 szt.</w:t>
            </w:r>
          </w:p>
        </w:tc>
        <w:tc>
          <w:tcPr>
            <w:tcW w:w="700" w:type="dxa"/>
            <w:tcBorders>
              <w:top w:val="nil"/>
              <w:left w:val="nil"/>
              <w:bottom w:val="single" w:sz="4" w:space="0" w:color="auto"/>
              <w:right w:val="single" w:sz="4" w:space="0" w:color="auto"/>
            </w:tcBorders>
            <w:shd w:val="clear" w:color="auto" w:fill="auto"/>
            <w:vAlign w:val="center"/>
            <w:hideMark/>
          </w:tcPr>
          <w:p w14:paraId="3198A088"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100,00%</w:t>
            </w:r>
          </w:p>
        </w:tc>
        <w:tc>
          <w:tcPr>
            <w:tcW w:w="860" w:type="dxa"/>
            <w:tcBorders>
              <w:top w:val="nil"/>
              <w:left w:val="nil"/>
              <w:bottom w:val="single" w:sz="4" w:space="0" w:color="auto"/>
              <w:right w:val="single" w:sz="4" w:space="0" w:color="auto"/>
            </w:tcBorders>
            <w:shd w:val="clear" w:color="auto" w:fill="auto"/>
            <w:vAlign w:val="center"/>
            <w:hideMark/>
          </w:tcPr>
          <w:p w14:paraId="47534A9C"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0 szt.</w:t>
            </w:r>
          </w:p>
        </w:tc>
        <w:tc>
          <w:tcPr>
            <w:tcW w:w="700" w:type="dxa"/>
            <w:tcBorders>
              <w:top w:val="nil"/>
              <w:left w:val="nil"/>
              <w:bottom w:val="single" w:sz="4" w:space="0" w:color="auto"/>
              <w:right w:val="single" w:sz="4" w:space="0" w:color="auto"/>
            </w:tcBorders>
            <w:shd w:val="clear" w:color="auto" w:fill="auto"/>
            <w:vAlign w:val="center"/>
            <w:hideMark/>
          </w:tcPr>
          <w:p w14:paraId="61622E44"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100,00%</w:t>
            </w:r>
          </w:p>
        </w:tc>
        <w:tc>
          <w:tcPr>
            <w:tcW w:w="1143" w:type="dxa"/>
            <w:tcBorders>
              <w:top w:val="nil"/>
              <w:left w:val="nil"/>
              <w:bottom w:val="single" w:sz="4" w:space="0" w:color="auto"/>
              <w:right w:val="single" w:sz="4" w:space="0" w:color="auto"/>
            </w:tcBorders>
            <w:shd w:val="clear" w:color="auto" w:fill="auto"/>
            <w:vAlign w:val="center"/>
            <w:hideMark/>
          </w:tcPr>
          <w:p w14:paraId="0E95E09D"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PS WPR</w:t>
            </w:r>
          </w:p>
        </w:tc>
      </w:tr>
      <w:tr w:rsidR="00EA0DFC" w:rsidRPr="00EA0DFC" w14:paraId="698F0D80" w14:textId="77777777" w:rsidTr="00EA0DFC">
        <w:trPr>
          <w:trHeight w:val="2619"/>
        </w:trPr>
        <w:tc>
          <w:tcPr>
            <w:tcW w:w="1793" w:type="dxa"/>
            <w:tcBorders>
              <w:top w:val="single" w:sz="4" w:space="0" w:color="auto"/>
              <w:left w:val="single" w:sz="4" w:space="0" w:color="auto"/>
              <w:bottom w:val="nil"/>
              <w:right w:val="single" w:sz="4" w:space="0" w:color="auto"/>
            </w:tcBorders>
            <w:shd w:val="clear" w:color="auto" w:fill="FF9D5B"/>
            <w:textDirection w:val="btLr"/>
            <w:vAlign w:val="center"/>
            <w:hideMark/>
          </w:tcPr>
          <w:p w14:paraId="14FD6238"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b/>
                <w:color w:val="000000"/>
                <w:sz w:val="22"/>
                <w:szCs w:val="22"/>
              </w:rPr>
              <w:lastRenderedPageBreak/>
              <w:t xml:space="preserve">Przedsięwzięcie P.2.4  </w:t>
            </w:r>
            <w:r w:rsidRPr="00EA0DFC">
              <w:rPr>
                <w:rFonts w:ascii="Times New Roman" w:eastAsia="Times New Roman" w:hAnsi="Times New Roman" w:cs="Times New Roman"/>
                <w:color w:val="000000"/>
                <w:sz w:val="22"/>
                <w:szCs w:val="22"/>
              </w:rPr>
              <w:t xml:space="preserve">                     Rozwój pozarolniczych funkcji gospodarstw rolnych w zakresie gospodarstw agroturystycznych </w:t>
            </w:r>
          </w:p>
        </w:tc>
        <w:tc>
          <w:tcPr>
            <w:tcW w:w="2282" w:type="dxa"/>
            <w:tcBorders>
              <w:top w:val="nil"/>
              <w:left w:val="nil"/>
              <w:bottom w:val="single" w:sz="4" w:space="0" w:color="auto"/>
              <w:right w:val="single" w:sz="4" w:space="0" w:color="auto"/>
            </w:tcBorders>
            <w:shd w:val="clear" w:color="auto" w:fill="auto"/>
            <w:hideMark/>
          </w:tcPr>
          <w:p w14:paraId="57ADAD19" w14:textId="66FE137D" w:rsidR="00EA0DFC" w:rsidRPr="00EA0DFC" w:rsidRDefault="00EA0DFC" w:rsidP="0077555F">
            <w:pPr>
              <w:spacing w:line="276" w:lineRule="auto"/>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Wskaźnik produktu:             wp.2.4 Liczba utworzonych gospodarstw agroturystycznych</w:t>
            </w:r>
          </w:p>
        </w:tc>
        <w:tc>
          <w:tcPr>
            <w:tcW w:w="994" w:type="dxa"/>
            <w:tcBorders>
              <w:top w:val="nil"/>
              <w:left w:val="nil"/>
              <w:bottom w:val="single" w:sz="4" w:space="0" w:color="auto"/>
              <w:right w:val="single" w:sz="4" w:space="0" w:color="auto"/>
            </w:tcBorders>
            <w:shd w:val="clear" w:color="auto" w:fill="auto"/>
            <w:vAlign w:val="center"/>
            <w:hideMark/>
          </w:tcPr>
          <w:p w14:paraId="3CD67F1C"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 xml:space="preserve">0 szt. </w:t>
            </w:r>
          </w:p>
        </w:tc>
        <w:tc>
          <w:tcPr>
            <w:tcW w:w="709" w:type="dxa"/>
            <w:gridSpan w:val="2"/>
            <w:tcBorders>
              <w:top w:val="nil"/>
              <w:left w:val="nil"/>
              <w:bottom w:val="single" w:sz="4" w:space="0" w:color="auto"/>
              <w:right w:val="single" w:sz="4" w:space="0" w:color="auto"/>
            </w:tcBorders>
            <w:shd w:val="clear" w:color="auto" w:fill="auto"/>
            <w:vAlign w:val="center"/>
            <w:hideMark/>
          </w:tcPr>
          <w:p w14:paraId="0BD725A6"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0,00%</w:t>
            </w:r>
          </w:p>
        </w:tc>
        <w:tc>
          <w:tcPr>
            <w:tcW w:w="851" w:type="dxa"/>
            <w:tcBorders>
              <w:top w:val="nil"/>
              <w:left w:val="nil"/>
              <w:bottom w:val="single" w:sz="4" w:space="0" w:color="auto"/>
              <w:right w:val="single" w:sz="4" w:space="0" w:color="auto"/>
            </w:tcBorders>
            <w:shd w:val="clear" w:color="auto" w:fill="auto"/>
            <w:vAlign w:val="center"/>
            <w:hideMark/>
          </w:tcPr>
          <w:p w14:paraId="57CC07ED"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5 szt.</w:t>
            </w:r>
          </w:p>
        </w:tc>
        <w:tc>
          <w:tcPr>
            <w:tcW w:w="700" w:type="dxa"/>
            <w:tcBorders>
              <w:top w:val="nil"/>
              <w:left w:val="nil"/>
              <w:bottom w:val="single" w:sz="4" w:space="0" w:color="auto"/>
              <w:right w:val="single" w:sz="4" w:space="0" w:color="auto"/>
            </w:tcBorders>
            <w:shd w:val="clear" w:color="auto" w:fill="auto"/>
            <w:vAlign w:val="center"/>
            <w:hideMark/>
          </w:tcPr>
          <w:p w14:paraId="4958F8E5"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50,00%</w:t>
            </w:r>
          </w:p>
        </w:tc>
        <w:tc>
          <w:tcPr>
            <w:tcW w:w="999" w:type="dxa"/>
            <w:tcBorders>
              <w:top w:val="nil"/>
              <w:left w:val="nil"/>
              <w:bottom w:val="single" w:sz="4" w:space="0" w:color="auto"/>
              <w:right w:val="single" w:sz="4" w:space="0" w:color="auto"/>
            </w:tcBorders>
            <w:shd w:val="clear" w:color="auto" w:fill="auto"/>
            <w:vAlign w:val="center"/>
            <w:hideMark/>
          </w:tcPr>
          <w:p w14:paraId="7551554F"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0 szt.</w:t>
            </w:r>
          </w:p>
        </w:tc>
        <w:tc>
          <w:tcPr>
            <w:tcW w:w="700" w:type="dxa"/>
            <w:tcBorders>
              <w:top w:val="nil"/>
              <w:left w:val="nil"/>
              <w:bottom w:val="single" w:sz="4" w:space="0" w:color="auto"/>
              <w:right w:val="single" w:sz="4" w:space="0" w:color="auto"/>
            </w:tcBorders>
            <w:shd w:val="clear" w:color="auto" w:fill="auto"/>
            <w:vAlign w:val="center"/>
            <w:hideMark/>
          </w:tcPr>
          <w:p w14:paraId="4C42BC06"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50,00%</w:t>
            </w:r>
          </w:p>
        </w:tc>
        <w:tc>
          <w:tcPr>
            <w:tcW w:w="859" w:type="dxa"/>
            <w:tcBorders>
              <w:top w:val="nil"/>
              <w:left w:val="nil"/>
              <w:bottom w:val="single" w:sz="4" w:space="0" w:color="auto"/>
              <w:right w:val="single" w:sz="4" w:space="0" w:color="auto"/>
            </w:tcBorders>
            <w:shd w:val="clear" w:color="auto" w:fill="auto"/>
            <w:vAlign w:val="center"/>
            <w:hideMark/>
          </w:tcPr>
          <w:p w14:paraId="373403A1"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5  szt.</w:t>
            </w:r>
          </w:p>
        </w:tc>
        <w:tc>
          <w:tcPr>
            <w:tcW w:w="700" w:type="dxa"/>
            <w:tcBorders>
              <w:top w:val="nil"/>
              <w:left w:val="nil"/>
              <w:bottom w:val="single" w:sz="4" w:space="0" w:color="auto"/>
              <w:right w:val="single" w:sz="4" w:space="0" w:color="auto"/>
            </w:tcBorders>
            <w:shd w:val="clear" w:color="auto" w:fill="auto"/>
            <w:vAlign w:val="center"/>
            <w:hideMark/>
          </w:tcPr>
          <w:p w14:paraId="617BFBF9"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100,00%</w:t>
            </w:r>
          </w:p>
        </w:tc>
        <w:tc>
          <w:tcPr>
            <w:tcW w:w="1001" w:type="dxa"/>
            <w:tcBorders>
              <w:top w:val="nil"/>
              <w:left w:val="nil"/>
              <w:bottom w:val="single" w:sz="4" w:space="0" w:color="auto"/>
              <w:right w:val="single" w:sz="4" w:space="0" w:color="auto"/>
            </w:tcBorders>
            <w:shd w:val="clear" w:color="auto" w:fill="auto"/>
            <w:vAlign w:val="center"/>
            <w:hideMark/>
          </w:tcPr>
          <w:p w14:paraId="6C7E5A0B"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0 szt.</w:t>
            </w:r>
          </w:p>
        </w:tc>
        <w:tc>
          <w:tcPr>
            <w:tcW w:w="700" w:type="dxa"/>
            <w:tcBorders>
              <w:top w:val="nil"/>
              <w:left w:val="nil"/>
              <w:bottom w:val="single" w:sz="4" w:space="0" w:color="auto"/>
              <w:right w:val="single" w:sz="4" w:space="0" w:color="auto"/>
            </w:tcBorders>
            <w:shd w:val="clear" w:color="auto" w:fill="auto"/>
            <w:vAlign w:val="center"/>
            <w:hideMark/>
          </w:tcPr>
          <w:p w14:paraId="465148FD"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100,00%</w:t>
            </w:r>
          </w:p>
        </w:tc>
        <w:tc>
          <w:tcPr>
            <w:tcW w:w="860" w:type="dxa"/>
            <w:tcBorders>
              <w:top w:val="nil"/>
              <w:left w:val="nil"/>
              <w:bottom w:val="single" w:sz="4" w:space="0" w:color="auto"/>
              <w:right w:val="single" w:sz="4" w:space="0" w:color="auto"/>
            </w:tcBorders>
            <w:shd w:val="clear" w:color="auto" w:fill="auto"/>
            <w:vAlign w:val="center"/>
            <w:hideMark/>
          </w:tcPr>
          <w:p w14:paraId="3769E874"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0 szt.</w:t>
            </w:r>
          </w:p>
        </w:tc>
        <w:tc>
          <w:tcPr>
            <w:tcW w:w="700" w:type="dxa"/>
            <w:tcBorders>
              <w:top w:val="nil"/>
              <w:left w:val="nil"/>
              <w:bottom w:val="single" w:sz="4" w:space="0" w:color="auto"/>
              <w:right w:val="single" w:sz="4" w:space="0" w:color="auto"/>
            </w:tcBorders>
            <w:shd w:val="clear" w:color="auto" w:fill="auto"/>
            <w:vAlign w:val="center"/>
            <w:hideMark/>
          </w:tcPr>
          <w:p w14:paraId="75077C1C"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100,00%</w:t>
            </w:r>
          </w:p>
        </w:tc>
        <w:tc>
          <w:tcPr>
            <w:tcW w:w="1143" w:type="dxa"/>
            <w:tcBorders>
              <w:top w:val="nil"/>
              <w:left w:val="nil"/>
              <w:bottom w:val="single" w:sz="4" w:space="0" w:color="auto"/>
              <w:right w:val="single" w:sz="4" w:space="0" w:color="auto"/>
            </w:tcBorders>
            <w:shd w:val="clear" w:color="auto" w:fill="auto"/>
            <w:vAlign w:val="center"/>
            <w:hideMark/>
          </w:tcPr>
          <w:p w14:paraId="3B31336F"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PS WPR</w:t>
            </w:r>
          </w:p>
        </w:tc>
      </w:tr>
      <w:tr w:rsidR="00EA0DFC" w:rsidRPr="00EA0DFC" w14:paraId="1F78FBC3" w14:textId="77777777" w:rsidTr="0077555F">
        <w:trPr>
          <w:trHeight w:val="1815"/>
        </w:trPr>
        <w:tc>
          <w:tcPr>
            <w:tcW w:w="179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05E215" w14:textId="77777777" w:rsidR="00EA0DFC" w:rsidRPr="00EA0DFC" w:rsidRDefault="00EA0DFC" w:rsidP="0077555F">
            <w:pPr>
              <w:spacing w:line="276" w:lineRule="auto"/>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Wskaźnik rezultatu W.2.1</w:t>
            </w:r>
          </w:p>
        </w:tc>
        <w:tc>
          <w:tcPr>
            <w:tcW w:w="2282" w:type="dxa"/>
            <w:tcBorders>
              <w:top w:val="nil"/>
              <w:left w:val="nil"/>
              <w:bottom w:val="single" w:sz="4" w:space="0" w:color="auto"/>
              <w:right w:val="single" w:sz="4" w:space="0" w:color="auto"/>
            </w:tcBorders>
            <w:shd w:val="clear" w:color="auto" w:fill="auto"/>
            <w:vAlign w:val="bottom"/>
            <w:hideMark/>
          </w:tcPr>
          <w:p w14:paraId="6CBF1FC2" w14:textId="77777777" w:rsidR="00EA0DFC" w:rsidRPr="00EA0DFC" w:rsidRDefault="00EA0DFC" w:rsidP="0077555F">
            <w:pPr>
              <w:spacing w:line="276" w:lineRule="auto"/>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R41 PR Łączenie obszarów wiejskich w Europie: odsetek ludności wiejskiej korzystającej z lepszego dostępu do usług i infrastruktury dzięki wsparciu z WPR (liczba osób)</w:t>
            </w:r>
          </w:p>
        </w:tc>
        <w:tc>
          <w:tcPr>
            <w:tcW w:w="994" w:type="dxa"/>
            <w:tcBorders>
              <w:top w:val="nil"/>
              <w:left w:val="nil"/>
              <w:bottom w:val="single" w:sz="4" w:space="0" w:color="auto"/>
              <w:right w:val="single" w:sz="4" w:space="0" w:color="auto"/>
            </w:tcBorders>
            <w:shd w:val="clear" w:color="auto" w:fill="auto"/>
            <w:vAlign w:val="center"/>
            <w:hideMark/>
          </w:tcPr>
          <w:p w14:paraId="7B325766"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 xml:space="preserve">0 szt. </w:t>
            </w:r>
          </w:p>
        </w:tc>
        <w:tc>
          <w:tcPr>
            <w:tcW w:w="709" w:type="dxa"/>
            <w:gridSpan w:val="2"/>
            <w:tcBorders>
              <w:top w:val="nil"/>
              <w:left w:val="nil"/>
              <w:bottom w:val="single" w:sz="4" w:space="0" w:color="auto"/>
              <w:right w:val="single" w:sz="4" w:space="0" w:color="auto"/>
            </w:tcBorders>
            <w:shd w:val="clear" w:color="auto" w:fill="auto"/>
            <w:vAlign w:val="center"/>
            <w:hideMark/>
          </w:tcPr>
          <w:p w14:paraId="554FE30F"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strike/>
                <w:color w:val="000000"/>
                <w:sz w:val="22"/>
                <w:szCs w:val="22"/>
              </w:rPr>
              <w:t> </w:t>
            </w:r>
          </w:p>
        </w:tc>
        <w:tc>
          <w:tcPr>
            <w:tcW w:w="851" w:type="dxa"/>
            <w:tcBorders>
              <w:top w:val="nil"/>
              <w:left w:val="nil"/>
              <w:bottom w:val="single" w:sz="4" w:space="0" w:color="auto"/>
              <w:right w:val="single" w:sz="4" w:space="0" w:color="auto"/>
            </w:tcBorders>
            <w:shd w:val="clear" w:color="auto" w:fill="auto"/>
            <w:vAlign w:val="center"/>
            <w:hideMark/>
          </w:tcPr>
          <w:p w14:paraId="74C68BCA"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 xml:space="preserve">800 szt. </w:t>
            </w:r>
          </w:p>
        </w:tc>
        <w:tc>
          <w:tcPr>
            <w:tcW w:w="700" w:type="dxa"/>
            <w:tcBorders>
              <w:top w:val="nil"/>
              <w:left w:val="nil"/>
              <w:bottom w:val="single" w:sz="4" w:space="0" w:color="auto"/>
              <w:right w:val="single" w:sz="4" w:space="0" w:color="auto"/>
            </w:tcBorders>
            <w:shd w:val="clear" w:color="auto" w:fill="auto"/>
            <w:vAlign w:val="center"/>
            <w:hideMark/>
          </w:tcPr>
          <w:p w14:paraId="7FEDC050"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strike/>
                <w:color w:val="000000"/>
                <w:sz w:val="22"/>
                <w:szCs w:val="22"/>
              </w:rPr>
              <w:t> </w:t>
            </w:r>
          </w:p>
        </w:tc>
        <w:tc>
          <w:tcPr>
            <w:tcW w:w="999" w:type="dxa"/>
            <w:tcBorders>
              <w:top w:val="nil"/>
              <w:left w:val="nil"/>
              <w:bottom w:val="single" w:sz="4" w:space="0" w:color="auto"/>
              <w:right w:val="single" w:sz="4" w:space="0" w:color="auto"/>
            </w:tcBorders>
            <w:shd w:val="clear" w:color="auto" w:fill="auto"/>
            <w:vAlign w:val="center"/>
            <w:hideMark/>
          </w:tcPr>
          <w:p w14:paraId="5EF7A7AF"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0 szt.</w:t>
            </w:r>
          </w:p>
        </w:tc>
        <w:tc>
          <w:tcPr>
            <w:tcW w:w="700" w:type="dxa"/>
            <w:tcBorders>
              <w:top w:val="nil"/>
              <w:left w:val="nil"/>
              <w:bottom w:val="single" w:sz="4" w:space="0" w:color="auto"/>
              <w:right w:val="single" w:sz="4" w:space="0" w:color="auto"/>
            </w:tcBorders>
            <w:shd w:val="clear" w:color="auto" w:fill="auto"/>
            <w:vAlign w:val="center"/>
            <w:hideMark/>
          </w:tcPr>
          <w:p w14:paraId="5DE8D0B2"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strike/>
                <w:color w:val="000000"/>
                <w:sz w:val="22"/>
                <w:szCs w:val="22"/>
              </w:rPr>
              <w:t> </w:t>
            </w:r>
          </w:p>
        </w:tc>
        <w:tc>
          <w:tcPr>
            <w:tcW w:w="859" w:type="dxa"/>
            <w:tcBorders>
              <w:top w:val="nil"/>
              <w:left w:val="nil"/>
              <w:bottom w:val="single" w:sz="4" w:space="0" w:color="auto"/>
              <w:right w:val="single" w:sz="4" w:space="0" w:color="auto"/>
            </w:tcBorders>
            <w:shd w:val="clear" w:color="auto" w:fill="auto"/>
            <w:vAlign w:val="center"/>
            <w:hideMark/>
          </w:tcPr>
          <w:p w14:paraId="479B1AA0"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600 szt.</w:t>
            </w:r>
          </w:p>
        </w:tc>
        <w:tc>
          <w:tcPr>
            <w:tcW w:w="700" w:type="dxa"/>
            <w:tcBorders>
              <w:top w:val="nil"/>
              <w:left w:val="nil"/>
              <w:bottom w:val="single" w:sz="4" w:space="0" w:color="auto"/>
              <w:right w:val="single" w:sz="4" w:space="0" w:color="auto"/>
            </w:tcBorders>
            <w:shd w:val="clear" w:color="auto" w:fill="auto"/>
            <w:vAlign w:val="center"/>
            <w:hideMark/>
          </w:tcPr>
          <w:p w14:paraId="24593D6D"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strike/>
                <w:color w:val="000000"/>
                <w:sz w:val="22"/>
                <w:szCs w:val="22"/>
              </w:rPr>
              <w:t> </w:t>
            </w:r>
          </w:p>
        </w:tc>
        <w:tc>
          <w:tcPr>
            <w:tcW w:w="1001" w:type="dxa"/>
            <w:tcBorders>
              <w:top w:val="nil"/>
              <w:left w:val="nil"/>
              <w:bottom w:val="single" w:sz="4" w:space="0" w:color="auto"/>
              <w:right w:val="single" w:sz="4" w:space="0" w:color="auto"/>
            </w:tcBorders>
            <w:shd w:val="clear" w:color="auto" w:fill="auto"/>
            <w:vAlign w:val="center"/>
            <w:hideMark/>
          </w:tcPr>
          <w:p w14:paraId="0E963526"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0 os.</w:t>
            </w:r>
          </w:p>
        </w:tc>
        <w:tc>
          <w:tcPr>
            <w:tcW w:w="700" w:type="dxa"/>
            <w:tcBorders>
              <w:top w:val="nil"/>
              <w:left w:val="nil"/>
              <w:bottom w:val="single" w:sz="4" w:space="0" w:color="auto"/>
              <w:right w:val="single" w:sz="4" w:space="0" w:color="auto"/>
            </w:tcBorders>
            <w:shd w:val="clear" w:color="auto" w:fill="auto"/>
            <w:vAlign w:val="center"/>
            <w:hideMark/>
          </w:tcPr>
          <w:p w14:paraId="3381AF46"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strike/>
                <w:color w:val="000000"/>
                <w:sz w:val="22"/>
                <w:szCs w:val="22"/>
              </w:rPr>
              <w:t> </w:t>
            </w:r>
          </w:p>
        </w:tc>
        <w:tc>
          <w:tcPr>
            <w:tcW w:w="860" w:type="dxa"/>
            <w:tcBorders>
              <w:top w:val="nil"/>
              <w:left w:val="nil"/>
              <w:bottom w:val="single" w:sz="4" w:space="0" w:color="auto"/>
              <w:right w:val="single" w:sz="4" w:space="0" w:color="auto"/>
            </w:tcBorders>
            <w:shd w:val="clear" w:color="auto" w:fill="auto"/>
            <w:vAlign w:val="center"/>
            <w:hideMark/>
          </w:tcPr>
          <w:p w14:paraId="112DDA50"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0 os.</w:t>
            </w:r>
          </w:p>
        </w:tc>
        <w:tc>
          <w:tcPr>
            <w:tcW w:w="700" w:type="dxa"/>
            <w:tcBorders>
              <w:top w:val="nil"/>
              <w:left w:val="nil"/>
              <w:bottom w:val="single" w:sz="4" w:space="0" w:color="auto"/>
              <w:right w:val="single" w:sz="4" w:space="0" w:color="auto"/>
            </w:tcBorders>
            <w:shd w:val="clear" w:color="auto" w:fill="auto"/>
            <w:vAlign w:val="center"/>
            <w:hideMark/>
          </w:tcPr>
          <w:p w14:paraId="271CE649" w14:textId="77777777" w:rsidR="00EA0DFC" w:rsidRPr="00EA0DFC" w:rsidRDefault="00EA0DFC" w:rsidP="0077555F">
            <w:pPr>
              <w:spacing w:line="276" w:lineRule="auto"/>
              <w:rPr>
                <w:rFonts w:ascii="Times New Roman" w:eastAsia="Times New Roman" w:hAnsi="Times New Roman" w:cs="Times New Roman"/>
                <w:color w:val="000000"/>
                <w:sz w:val="22"/>
                <w:szCs w:val="22"/>
              </w:rPr>
            </w:pPr>
            <w:r w:rsidRPr="00EA0DFC">
              <w:rPr>
                <w:rFonts w:ascii="Times New Roman" w:eastAsia="Times New Roman" w:hAnsi="Times New Roman" w:cs="Times New Roman"/>
                <w:strike/>
                <w:color w:val="000000"/>
                <w:sz w:val="22"/>
                <w:szCs w:val="22"/>
              </w:rPr>
              <w:t> </w:t>
            </w:r>
          </w:p>
        </w:tc>
        <w:tc>
          <w:tcPr>
            <w:tcW w:w="1143" w:type="dxa"/>
            <w:tcBorders>
              <w:top w:val="nil"/>
              <w:left w:val="nil"/>
              <w:bottom w:val="single" w:sz="4" w:space="0" w:color="auto"/>
              <w:right w:val="single" w:sz="4" w:space="0" w:color="auto"/>
            </w:tcBorders>
            <w:shd w:val="clear" w:color="auto" w:fill="auto"/>
            <w:vAlign w:val="center"/>
            <w:hideMark/>
          </w:tcPr>
          <w:p w14:paraId="1ABB5357"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PS WPR</w:t>
            </w:r>
          </w:p>
        </w:tc>
      </w:tr>
      <w:tr w:rsidR="00EA0DFC" w:rsidRPr="00EA0DFC" w14:paraId="63AB3004" w14:textId="77777777" w:rsidTr="0077555F">
        <w:trPr>
          <w:trHeight w:val="1440"/>
        </w:trPr>
        <w:tc>
          <w:tcPr>
            <w:tcW w:w="1793" w:type="dxa"/>
            <w:tcBorders>
              <w:top w:val="nil"/>
              <w:left w:val="single" w:sz="4" w:space="0" w:color="auto"/>
              <w:bottom w:val="single" w:sz="4" w:space="0" w:color="auto"/>
              <w:right w:val="single" w:sz="4" w:space="0" w:color="auto"/>
            </w:tcBorders>
            <w:shd w:val="clear" w:color="000000" w:fill="FFFFFF"/>
            <w:noWrap/>
            <w:vAlign w:val="center"/>
            <w:hideMark/>
          </w:tcPr>
          <w:p w14:paraId="7F5F226E" w14:textId="77777777" w:rsidR="00EA0DFC" w:rsidRPr="00EA0DFC" w:rsidRDefault="00EA0DFC" w:rsidP="0077555F">
            <w:pPr>
              <w:spacing w:line="276" w:lineRule="auto"/>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Wskaźnik rezultatu W.2.2</w:t>
            </w:r>
          </w:p>
        </w:tc>
        <w:tc>
          <w:tcPr>
            <w:tcW w:w="2282" w:type="dxa"/>
            <w:tcBorders>
              <w:top w:val="nil"/>
              <w:left w:val="nil"/>
              <w:bottom w:val="nil"/>
              <w:right w:val="nil"/>
            </w:tcBorders>
            <w:shd w:val="clear" w:color="auto" w:fill="auto"/>
            <w:vAlign w:val="bottom"/>
            <w:hideMark/>
          </w:tcPr>
          <w:p w14:paraId="7FB8D7CF" w14:textId="77777777" w:rsidR="00EA0DFC" w:rsidRPr="00EA0DFC" w:rsidRDefault="00EA0DFC" w:rsidP="0077555F">
            <w:pPr>
              <w:spacing w:line="276" w:lineRule="auto"/>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RCR077  Liczba osób odwiedzających obiekty kulturalne i turystyczne objęte wsparciem (osoby odwiedzające/rok)</w:t>
            </w:r>
          </w:p>
        </w:tc>
        <w:tc>
          <w:tcPr>
            <w:tcW w:w="994" w:type="dxa"/>
            <w:tcBorders>
              <w:top w:val="nil"/>
              <w:left w:val="single" w:sz="4" w:space="0" w:color="auto"/>
              <w:bottom w:val="single" w:sz="4" w:space="0" w:color="auto"/>
              <w:right w:val="single" w:sz="4" w:space="0" w:color="auto"/>
            </w:tcBorders>
            <w:shd w:val="clear" w:color="auto" w:fill="auto"/>
            <w:vAlign w:val="center"/>
            <w:hideMark/>
          </w:tcPr>
          <w:p w14:paraId="713C1828"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 xml:space="preserve">0 szt. </w:t>
            </w:r>
          </w:p>
        </w:tc>
        <w:tc>
          <w:tcPr>
            <w:tcW w:w="709" w:type="dxa"/>
            <w:gridSpan w:val="2"/>
            <w:tcBorders>
              <w:top w:val="nil"/>
              <w:left w:val="nil"/>
              <w:bottom w:val="single" w:sz="4" w:space="0" w:color="auto"/>
              <w:right w:val="single" w:sz="4" w:space="0" w:color="auto"/>
            </w:tcBorders>
            <w:shd w:val="clear" w:color="auto" w:fill="auto"/>
            <w:vAlign w:val="center"/>
            <w:hideMark/>
          </w:tcPr>
          <w:p w14:paraId="2977AF64"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strike/>
                <w:color w:val="000000"/>
                <w:sz w:val="22"/>
                <w:szCs w:val="22"/>
              </w:rPr>
              <w:t> </w:t>
            </w:r>
          </w:p>
        </w:tc>
        <w:tc>
          <w:tcPr>
            <w:tcW w:w="851" w:type="dxa"/>
            <w:tcBorders>
              <w:top w:val="nil"/>
              <w:left w:val="nil"/>
              <w:bottom w:val="single" w:sz="4" w:space="0" w:color="auto"/>
              <w:right w:val="single" w:sz="4" w:space="0" w:color="auto"/>
            </w:tcBorders>
            <w:shd w:val="clear" w:color="auto" w:fill="auto"/>
            <w:vAlign w:val="center"/>
            <w:hideMark/>
          </w:tcPr>
          <w:p w14:paraId="6F9068B7"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 xml:space="preserve">500 szt. </w:t>
            </w:r>
          </w:p>
        </w:tc>
        <w:tc>
          <w:tcPr>
            <w:tcW w:w="700" w:type="dxa"/>
            <w:tcBorders>
              <w:top w:val="nil"/>
              <w:left w:val="nil"/>
              <w:bottom w:val="single" w:sz="4" w:space="0" w:color="auto"/>
              <w:right w:val="single" w:sz="4" w:space="0" w:color="auto"/>
            </w:tcBorders>
            <w:shd w:val="clear" w:color="auto" w:fill="auto"/>
            <w:vAlign w:val="center"/>
            <w:hideMark/>
          </w:tcPr>
          <w:p w14:paraId="120E2912"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strike/>
                <w:color w:val="000000"/>
                <w:sz w:val="22"/>
                <w:szCs w:val="22"/>
              </w:rPr>
              <w:t> </w:t>
            </w:r>
          </w:p>
        </w:tc>
        <w:tc>
          <w:tcPr>
            <w:tcW w:w="999" w:type="dxa"/>
            <w:tcBorders>
              <w:top w:val="nil"/>
              <w:left w:val="nil"/>
              <w:bottom w:val="single" w:sz="4" w:space="0" w:color="auto"/>
              <w:right w:val="single" w:sz="4" w:space="0" w:color="auto"/>
            </w:tcBorders>
            <w:shd w:val="clear" w:color="auto" w:fill="auto"/>
            <w:vAlign w:val="center"/>
            <w:hideMark/>
          </w:tcPr>
          <w:p w14:paraId="444A634B"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0 os.</w:t>
            </w:r>
          </w:p>
        </w:tc>
        <w:tc>
          <w:tcPr>
            <w:tcW w:w="700" w:type="dxa"/>
            <w:tcBorders>
              <w:top w:val="nil"/>
              <w:left w:val="nil"/>
              <w:bottom w:val="single" w:sz="4" w:space="0" w:color="auto"/>
              <w:right w:val="single" w:sz="4" w:space="0" w:color="auto"/>
            </w:tcBorders>
            <w:shd w:val="clear" w:color="auto" w:fill="auto"/>
            <w:vAlign w:val="center"/>
            <w:hideMark/>
          </w:tcPr>
          <w:p w14:paraId="74D00038"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strike/>
                <w:color w:val="000000"/>
                <w:sz w:val="22"/>
                <w:szCs w:val="22"/>
              </w:rPr>
              <w:t> </w:t>
            </w:r>
          </w:p>
        </w:tc>
        <w:tc>
          <w:tcPr>
            <w:tcW w:w="859" w:type="dxa"/>
            <w:tcBorders>
              <w:top w:val="nil"/>
              <w:left w:val="nil"/>
              <w:bottom w:val="single" w:sz="4" w:space="0" w:color="auto"/>
              <w:right w:val="single" w:sz="4" w:space="0" w:color="auto"/>
            </w:tcBorders>
            <w:shd w:val="clear" w:color="auto" w:fill="auto"/>
            <w:vAlign w:val="center"/>
            <w:hideMark/>
          </w:tcPr>
          <w:p w14:paraId="6AA56B96"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800 os.</w:t>
            </w:r>
          </w:p>
        </w:tc>
        <w:tc>
          <w:tcPr>
            <w:tcW w:w="700" w:type="dxa"/>
            <w:tcBorders>
              <w:top w:val="nil"/>
              <w:left w:val="nil"/>
              <w:bottom w:val="single" w:sz="4" w:space="0" w:color="auto"/>
              <w:right w:val="single" w:sz="4" w:space="0" w:color="auto"/>
            </w:tcBorders>
            <w:shd w:val="clear" w:color="auto" w:fill="auto"/>
            <w:vAlign w:val="center"/>
            <w:hideMark/>
          </w:tcPr>
          <w:p w14:paraId="671D5473"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strike/>
                <w:color w:val="000000"/>
                <w:sz w:val="22"/>
                <w:szCs w:val="22"/>
              </w:rPr>
              <w:t> </w:t>
            </w:r>
          </w:p>
        </w:tc>
        <w:tc>
          <w:tcPr>
            <w:tcW w:w="1001" w:type="dxa"/>
            <w:tcBorders>
              <w:top w:val="nil"/>
              <w:left w:val="nil"/>
              <w:bottom w:val="single" w:sz="4" w:space="0" w:color="auto"/>
              <w:right w:val="single" w:sz="4" w:space="0" w:color="auto"/>
            </w:tcBorders>
            <w:shd w:val="clear" w:color="auto" w:fill="auto"/>
            <w:vAlign w:val="center"/>
            <w:hideMark/>
          </w:tcPr>
          <w:p w14:paraId="6B3D9C63"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0 os.</w:t>
            </w:r>
          </w:p>
        </w:tc>
        <w:tc>
          <w:tcPr>
            <w:tcW w:w="700" w:type="dxa"/>
            <w:tcBorders>
              <w:top w:val="nil"/>
              <w:left w:val="nil"/>
              <w:bottom w:val="single" w:sz="4" w:space="0" w:color="auto"/>
              <w:right w:val="single" w:sz="4" w:space="0" w:color="auto"/>
            </w:tcBorders>
            <w:shd w:val="clear" w:color="auto" w:fill="auto"/>
            <w:vAlign w:val="center"/>
            <w:hideMark/>
          </w:tcPr>
          <w:p w14:paraId="35A56F49"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strike/>
                <w:color w:val="000000"/>
                <w:sz w:val="22"/>
                <w:szCs w:val="22"/>
              </w:rPr>
              <w:t> </w:t>
            </w:r>
          </w:p>
        </w:tc>
        <w:tc>
          <w:tcPr>
            <w:tcW w:w="860" w:type="dxa"/>
            <w:tcBorders>
              <w:top w:val="nil"/>
              <w:left w:val="nil"/>
              <w:bottom w:val="single" w:sz="4" w:space="0" w:color="auto"/>
              <w:right w:val="single" w:sz="4" w:space="0" w:color="auto"/>
            </w:tcBorders>
            <w:shd w:val="clear" w:color="auto" w:fill="auto"/>
            <w:vAlign w:val="center"/>
            <w:hideMark/>
          </w:tcPr>
          <w:p w14:paraId="26AB1DF6"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0 os.</w:t>
            </w:r>
          </w:p>
        </w:tc>
        <w:tc>
          <w:tcPr>
            <w:tcW w:w="700" w:type="dxa"/>
            <w:tcBorders>
              <w:top w:val="nil"/>
              <w:left w:val="nil"/>
              <w:bottom w:val="single" w:sz="4" w:space="0" w:color="auto"/>
              <w:right w:val="single" w:sz="4" w:space="0" w:color="auto"/>
            </w:tcBorders>
            <w:shd w:val="clear" w:color="auto" w:fill="auto"/>
            <w:vAlign w:val="center"/>
            <w:hideMark/>
          </w:tcPr>
          <w:p w14:paraId="0DA92310" w14:textId="77777777" w:rsidR="00EA0DFC" w:rsidRPr="00EA0DFC" w:rsidRDefault="00EA0DFC" w:rsidP="0077555F">
            <w:pPr>
              <w:spacing w:line="276" w:lineRule="auto"/>
              <w:rPr>
                <w:rFonts w:ascii="Times New Roman" w:eastAsia="Times New Roman" w:hAnsi="Times New Roman" w:cs="Times New Roman"/>
                <w:color w:val="000000"/>
                <w:sz w:val="22"/>
                <w:szCs w:val="22"/>
              </w:rPr>
            </w:pPr>
            <w:r w:rsidRPr="00EA0DFC">
              <w:rPr>
                <w:rFonts w:ascii="Times New Roman" w:eastAsia="Times New Roman" w:hAnsi="Times New Roman" w:cs="Times New Roman"/>
                <w:strike/>
                <w:color w:val="000000"/>
                <w:sz w:val="22"/>
                <w:szCs w:val="22"/>
              </w:rPr>
              <w:t> </w:t>
            </w:r>
          </w:p>
        </w:tc>
        <w:tc>
          <w:tcPr>
            <w:tcW w:w="1143" w:type="dxa"/>
            <w:tcBorders>
              <w:top w:val="nil"/>
              <w:left w:val="nil"/>
              <w:bottom w:val="single" w:sz="4" w:space="0" w:color="auto"/>
              <w:right w:val="single" w:sz="4" w:space="0" w:color="auto"/>
            </w:tcBorders>
            <w:shd w:val="clear" w:color="auto" w:fill="auto"/>
            <w:vAlign w:val="center"/>
            <w:hideMark/>
          </w:tcPr>
          <w:p w14:paraId="2CB2D53C"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EFRR</w:t>
            </w:r>
          </w:p>
        </w:tc>
      </w:tr>
      <w:tr w:rsidR="00EA0DFC" w:rsidRPr="00EA0DFC" w14:paraId="5EC3091E" w14:textId="77777777" w:rsidTr="0077555F">
        <w:trPr>
          <w:trHeight w:val="1575"/>
        </w:trPr>
        <w:tc>
          <w:tcPr>
            <w:tcW w:w="1793" w:type="dxa"/>
            <w:tcBorders>
              <w:top w:val="nil"/>
              <w:left w:val="single" w:sz="4" w:space="0" w:color="auto"/>
              <w:bottom w:val="single" w:sz="4" w:space="0" w:color="auto"/>
              <w:right w:val="single" w:sz="4" w:space="0" w:color="auto"/>
            </w:tcBorders>
            <w:shd w:val="clear" w:color="000000" w:fill="FFFFFF"/>
            <w:noWrap/>
            <w:vAlign w:val="center"/>
            <w:hideMark/>
          </w:tcPr>
          <w:p w14:paraId="395E05C3" w14:textId="77777777" w:rsidR="00EA0DFC" w:rsidRPr="00EA0DFC" w:rsidRDefault="00EA0DFC" w:rsidP="0077555F">
            <w:pPr>
              <w:spacing w:line="276" w:lineRule="auto"/>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Wskaźnik rezultatu W.2.3</w:t>
            </w:r>
          </w:p>
        </w:tc>
        <w:tc>
          <w:tcPr>
            <w:tcW w:w="2282" w:type="dxa"/>
            <w:tcBorders>
              <w:top w:val="single" w:sz="4" w:space="0" w:color="auto"/>
              <w:left w:val="nil"/>
              <w:bottom w:val="single" w:sz="4" w:space="0" w:color="auto"/>
              <w:right w:val="single" w:sz="4" w:space="0" w:color="auto"/>
            </w:tcBorders>
            <w:shd w:val="clear" w:color="auto" w:fill="auto"/>
            <w:vAlign w:val="bottom"/>
            <w:hideMark/>
          </w:tcPr>
          <w:p w14:paraId="670FCA6D" w14:textId="77777777" w:rsidR="00EA0DFC" w:rsidRPr="00EA0DFC" w:rsidRDefault="00EA0DFC" w:rsidP="0077555F">
            <w:pPr>
              <w:spacing w:line="276" w:lineRule="auto"/>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R37.Wzrost gospodarczy i zatrudnienie na obszarach wiejskich: nowe miejsca pracy objęte wsparciem w ramach projektów WPR. (liczba utworzonych miejsc pracy)</w:t>
            </w:r>
          </w:p>
        </w:tc>
        <w:tc>
          <w:tcPr>
            <w:tcW w:w="994" w:type="dxa"/>
            <w:tcBorders>
              <w:top w:val="nil"/>
              <w:left w:val="nil"/>
              <w:bottom w:val="single" w:sz="4" w:space="0" w:color="auto"/>
              <w:right w:val="single" w:sz="4" w:space="0" w:color="auto"/>
            </w:tcBorders>
            <w:shd w:val="clear" w:color="auto" w:fill="auto"/>
            <w:vAlign w:val="center"/>
            <w:hideMark/>
          </w:tcPr>
          <w:p w14:paraId="63D5A777"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0 os.</w:t>
            </w:r>
          </w:p>
        </w:tc>
        <w:tc>
          <w:tcPr>
            <w:tcW w:w="709" w:type="dxa"/>
            <w:gridSpan w:val="2"/>
            <w:tcBorders>
              <w:top w:val="nil"/>
              <w:left w:val="nil"/>
              <w:bottom w:val="single" w:sz="4" w:space="0" w:color="auto"/>
              <w:right w:val="single" w:sz="4" w:space="0" w:color="auto"/>
            </w:tcBorders>
            <w:shd w:val="clear" w:color="auto" w:fill="auto"/>
            <w:vAlign w:val="center"/>
            <w:hideMark/>
          </w:tcPr>
          <w:p w14:paraId="16866157"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strike/>
                <w:color w:val="000000"/>
                <w:sz w:val="22"/>
                <w:szCs w:val="22"/>
              </w:rPr>
              <w:t> </w:t>
            </w:r>
          </w:p>
        </w:tc>
        <w:tc>
          <w:tcPr>
            <w:tcW w:w="851" w:type="dxa"/>
            <w:tcBorders>
              <w:top w:val="nil"/>
              <w:left w:val="nil"/>
              <w:bottom w:val="single" w:sz="4" w:space="0" w:color="auto"/>
              <w:right w:val="single" w:sz="4" w:space="0" w:color="auto"/>
            </w:tcBorders>
            <w:shd w:val="clear" w:color="auto" w:fill="auto"/>
            <w:vAlign w:val="center"/>
            <w:hideMark/>
          </w:tcPr>
          <w:p w14:paraId="3C5109AB"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 xml:space="preserve">5 szt. </w:t>
            </w:r>
          </w:p>
        </w:tc>
        <w:tc>
          <w:tcPr>
            <w:tcW w:w="700" w:type="dxa"/>
            <w:tcBorders>
              <w:top w:val="nil"/>
              <w:left w:val="nil"/>
              <w:bottom w:val="single" w:sz="4" w:space="0" w:color="auto"/>
              <w:right w:val="single" w:sz="4" w:space="0" w:color="auto"/>
            </w:tcBorders>
            <w:shd w:val="clear" w:color="auto" w:fill="auto"/>
            <w:vAlign w:val="center"/>
            <w:hideMark/>
          </w:tcPr>
          <w:p w14:paraId="0BECAE68"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strike/>
                <w:color w:val="000000"/>
                <w:sz w:val="22"/>
                <w:szCs w:val="22"/>
              </w:rPr>
              <w:t> </w:t>
            </w:r>
          </w:p>
        </w:tc>
        <w:tc>
          <w:tcPr>
            <w:tcW w:w="999" w:type="dxa"/>
            <w:tcBorders>
              <w:top w:val="nil"/>
              <w:left w:val="nil"/>
              <w:bottom w:val="single" w:sz="4" w:space="0" w:color="auto"/>
              <w:right w:val="single" w:sz="4" w:space="0" w:color="auto"/>
            </w:tcBorders>
            <w:shd w:val="clear" w:color="auto" w:fill="auto"/>
            <w:vAlign w:val="center"/>
            <w:hideMark/>
          </w:tcPr>
          <w:p w14:paraId="11EB71A0"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 xml:space="preserve">0 szt. </w:t>
            </w:r>
          </w:p>
        </w:tc>
        <w:tc>
          <w:tcPr>
            <w:tcW w:w="700" w:type="dxa"/>
            <w:tcBorders>
              <w:top w:val="nil"/>
              <w:left w:val="nil"/>
              <w:bottom w:val="single" w:sz="4" w:space="0" w:color="auto"/>
              <w:right w:val="single" w:sz="4" w:space="0" w:color="auto"/>
            </w:tcBorders>
            <w:shd w:val="clear" w:color="auto" w:fill="auto"/>
            <w:vAlign w:val="center"/>
            <w:hideMark/>
          </w:tcPr>
          <w:p w14:paraId="1072B030"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strike/>
                <w:color w:val="000000"/>
                <w:sz w:val="22"/>
                <w:szCs w:val="22"/>
              </w:rPr>
              <w:t> </w:t>
            </w:r>
          </w:p>
        </w:tc>
        <w:tc>
          <w:tcPr>
            <w:tcW w:w="859" w:type="dxa"/>
            <w:tcBorders>
              <w:top w:val="nil"/>
              <w:left w:val="nil"/>
              <w:bottom w:val="single" w:sz="4" w:space="0" w:color="auto"/>
              <w:right w:val="single" w:sz="4" w:space="0" w:color="auto"/>
            </w:tcBorders>
            <w:shd w:val="clear" w:color="auto" w:fill="auto"/>
            <w:vAlign w:val="center"/>
            <w:hideMark/>
          </w:tcPr>
          <w:p w14:paraId="1ADDE999"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 xml:space="preserve">5 szt. </w:t>
            </w:r>
          </w:p>
        </w:tc>
        <w:tc>
          <w:tcPr>
            <w:tcW w:w="700" w:type="dxa"/>
            <w:tcBorders>
              <w:top w:val="nil"/>
              <w:left w:val="nil"/>
              <w:bottom w:val="single" w:sz="4" w:space="0" w:color="auto"/>
              <w:right w:val="single" w:sz="4" w:space="0" w:color="auto"/>
            </w:tcBorders>
            <w:shd w:val="clear" w:color="auto" w:fill="auto"/>
            <w:vAlign w:val="center"/>
            <w:hideMark/>
          </w:tcPr>
          <w:p w14:paraId="4E5742FC"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strike/>
                <w:color w:val="000000"/>
                <w:sz w:val="22"/>
                <w:szCs w:val="22"/>
              </w:rPr>
              <w:t> </w:t>
            </w:r>
          </w:p>
        </w:tc>
        <w:tc>
          <w:tcPr>
            <w:tcW w:w="1001" w:type="dxa"/>
            <w:tcBorders>
              <w:top w:val="nil"/>
              <w:left w:val="nil"/>
              <w:bottom w:val="single" w:sz="4" w:space="0" w:color="auto"/>
              <w:right w:val="single" w:sz="4" w:space="0" w:color="auto"/>
            </w:tcBorders>
            <w:shd w:val="clear" w:color="auto" w:fill="auto"/>
            <w:vAlign w:val="center"/>
            <w:hideMark/>
          </w:tcPr>
          <w:p w14:paraId="04B1A46D"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 xml:space="preserve">0 szt. </w:t>
            </w:r>
          </w:p>
        </w:tc>
        <w:tc>
          <w:tcPr>
            <w:tcW w:w="700" w:type="dxa"/>
            <w:tcBorders>
              <w:top w:val="nil"/>
              <w:left w:val="nil"/>
              <w:bottom w:val="single" w:sz="4" w:space="0" w:color="auto"/>
              <w:right w:val="single" w:sz="4" w:space="0" w:color="auto"/>
            </w:tcBorders>
            <w:shd w:val="clear" w:color="auto" w:fill="auto"/>
            <w:vAlign w:val="center"/>
            <w:hideMark/>
          </w:tcPr>
          <w:p w14:paraId="2DFDAC23"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strike/>
                <w:color w:val="000000"/>
                <w:sz w:val="22"/>
                <w:szCs w:val="22"/>
              </w:rPr>
              <w:t> </w:t>
            </w:r>
          </w:p>
        </w:tc>
        <w:tc>
          <w:tcPr>
            <w:tcW w:w="860" w:type="dxa"/>
            <w:tcBorders>
              <w:top w:val="nil"/>
              <w:left w:val="nil"/>
              <w:bottom w:val="single" w:sz="4" w:space="0" w:color="auto"/>
              <w:right w:val="single" w:sz="4" w:space="0" w:color="auto"/>
            </w:tcBorders>
            <w:shd w:val="clear" w:color="auto" w:fill="auto"/>
            <w:vAlign w:val="center"/>
            <w:hideMark/>
          </w:tcPr>
          <w:p w14:paraId="77C17994"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 xml:space="preserve">0 szt. </w:t>
            </w:r>
          </w:p>
        </w:tc>
        <w:tc>
          <w:tcPr>
            <w:tcW w:w="700" w:type="dxa"/>
            <w:tcBorders>
              <w:top w:val="nil"/>
              <w:left w:val="nil"/>
              <w:bottom w:val="single" w:sz="4" w:space="0" w:color="auto"/>
              <w:right w:val="single" w:sz="4" w:space="0" w:color="auto"/>
            </w:tcBorders>
            <w:shd w:val="clear" w:color="auto" w:fill="auto"/>
            <w:vAlign w:val="center"/>
            <w:hideMark/>
          </w:tcPr>
          <w:p w14:paraId="54620BD0" w14:textId="77777777" w:rsidR="00EA0DFC" w:rsidRPr="00EA0DFC" w:rsidRDefault="00EA0DFC" w:rsidP="0077555F">
            <w:pPr>
              <w:spacing w:line="276" w:lineRule="auto"/>
              <w:rPr>
                <w:rFonts w:ascii="Times New Roman" w:eastAsia="Times New Roman" w:hAnsi="Times New Roman" w:cs="Times New Roman"/>
                <w:color w:val="000000"/>
                <w:sz w:val="22"/>
                <w:szCs w:val="22"/>
              </w:rPr>
            </w:pPr>
            <w:r w:rsidRPr="00EA0DFC">
              <w:rPr>
                <w:rFonts w:ascii="Times New Roman" w:eastAsia="Times New Roman" w:hAnsi="Times New Roman" w:cs="Times New Roman"/>
                <w:strike/>
                <w:color w:val="000000"/>
                <w:sz w:val="22"/>
                <w:szCs w:val="22"/>
              </w:rPr>
              <w:t> </w:t>
            </w:r>
          </w:p>
        </w:tc>
        <w:tc>
          <w:tcPr>
            <w:tcW w:w="1143" w:type="dxa"/>
            <w:tcBorders>
              <w:top w:val="nil"/>
              <w:left w:val="nil"/>
              <w:bottom w:val="single" w:sz="4" w:space="0" w:color="auto"/>
              <w:right w:val="single" w:sz="4" w:space="0" w:color="auto"/>
            </w:tcBorders>
            <w:shd w:val="clear" w:color="auto" w:fill="auto"/>
            <w:vAlign w:val="center"/>
            <w:hideMark/>
          </w:tcPr>
          <w:p w14:paraId="506C1DE0"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PS WPR</w:t>
            </w:r>
          </w:p>
        </w:tc>
      </w:tr>
      <w:tr w:rsidR="00EA0DFC" w:rsidRPr="00EA0DFC" w14:paraId="46455F67" w14:textId="77777777" w:rsidTr="0077555F">
        <w:trPr>
          <w:trHeight w:val="1980"/>
        </w:trPr>
        <w:tc>
          <w:tcPr>
            <w:tcW w:w="1793" w:type="dxa"/>
            <w:tcBorders>
              <w:top w:val="nil"/>
              <w:left w:val="single" w:sz="4" w:space="0" w:color="auto"/>
              <w:bottom w:val="single" w:sz="4" w:space="0" w:color="auto"/>
              <w:right w:val="single" w:sz="4" w:space="0" w:color="auto"/>
            </w:tcBorders>
            <w:shd w:val="clear" w:color="000000" w:fill="FFFFFF"/>
            <w:noWrap/>
            <w:vAlign w:val="center"/>
            <w:hideMark/>
          </w:tcPr>
          <w:p w14:paraId="7B41AF91" w14:textId="77777777" w:rsidR="00EA0DFC" w:rsidRPr="00EA0DFC" w:rsidRDefault="00EA0DFC" w:rsidP="0077555F">
            <w:pPr>
              <w:spacing w:line="276" w:lineRule="auto"/>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lastRenderedPageBreak/>
              <w:t>Wskaźnik rezultatu W.2.4</w:t>
            </w:r>
          </w:p>
        </w:tc>
        <w:tc>
          <w:tcPr>
            <w:tcW w:w="2282" w:type="dxa"/>
            <w:tcBorders>
              <w:top w:val="nil"/>
              <w:left w:val="nil"/>
              <w:bottom w:val="nil"/>
              <w:right w:val="nil"/>
            </w:tcBorders>
            <w:shd w:val="clear" w:color="auto" w:fill="auto"/>
            <w:vAlign w:val="bottom"/>
            <w:hideMark/>
          </w:tcPr>
          <w:p w14:paraId="21F94E8E" w14:textId="77777777" w:rsidR="00EA0DFC" w:rsidRPr="00EA0DFC" w:rsidRDefault="00EA0DFC" w:rsidP="0077555F">
            <w:pPr>
              <w:spacing w:line="276" w:lineRule="auto"/>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 xml:space="preserve"> R.39 Rozwój gospodarki wiejskiej: liczba gospodarstw rolnych, w tym przedsiębiorstw zajmujących się </w:t>
            </w:r>
            <w:proofErr w:type="spellStart"/>
            <w:r w:rsidRPr="00EA0DFC">
              <w:rPr>
                <w:rFonts w:ascii="Times New Roman" w:eastAsia="Times New Roman" w:hAnsi="Times New Roman" w:cs="Times New Roman"/>
                <w:color w:val="000000"/>
                <w:sz w:val="22"/>
                <w:szCs w:val="22"/>
              </w:rPr>
              <w:t>biogospodarką</w:t>
            </w:r>
            <w:proofErr w:type="spellEnd"/>
            <w:r w:rsidRPr="00EA0DFC">
              <w:rPr>
                <w:rFonts w:ascii="Times New Roman" w:eastAsia="Times New Roman" w:hAnsi="Times New Roman" w:cs="Times New Roman"/>
                <w:color w:val="000000"/>
                <w:sz w:val="22"/>
                <w:szCs w:val="22"/>
              </w:rPr>
              <w:t>, rozwiniętych dzięki wsparciu w ramach WPR (liczba przedsiębiorstw)</w:t>
            </w:r>
          </w:p>
        </w:tc>
        <w:tc>
          <w:tcPr>
            <w:tcW w:w="994" w:type="dxa"/>
            <w:tcBorders>
              <w:top w:val="nil"/>
              <w:left w:val="single" w:sz="4" w:space="0" w:color="auto"/>
              <w:bottom w:val="single" w:sz="4" w:space="0" w:color="auto"/>
              <w:right w:val="single" w:sz="4" w:space="0" w:color="auto"/>
            </w:tcBorders>
            <w:shd w:val="clear" w:color="auto" w:fill="auto"/>
            <w:vAlign w:val="center"/>
            <w:hideMark/>
          </w:tcPr>
          <w:p w14:paraId="7447613E"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 xml:space="preserve">0 szt. </w:t>
            </w:r>
          </w:p>
        </w:tc>
        <w:tc>
          <w:tcPr>
            <w:tcW w:w="709" w:type="dxa"/>
            <w:gridSpan w:val="2"/>
            <w:tcBorders>
              <w:top w:val="nil"/>
              <w:left w:val="nil"/>
              <w:bottom w:val="single" w:sz="4" w:space="0" w:color="auto"/>
              <w:right w:val="single" w:sz="4" w:space="0" w:color="auto"/>
            </w:tcBorders>
            <w:shd w:val="clear" w:color="auto" w:fill="auto"/>
            <w:vAlign w:val="center"/>
            <w:hideMark/>
          </w:tcPr>
          <w:p w14:paraId="716A888C"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strike/>
                <w:color w:val="000000"/>
                <w:sz w:val="22"/>
                <w:szCs w:val="22"/>
              </w:rPr>
              <w:t> </w:t>
            </w:r>
          </w:p>
        </w:tc>
        <w:tc>
          <w:tcPr>
            <w:tcW w:w="851" w:type="dxa"/>
            <w:tcBorders>
              <w:top w:val="nil"/>
              <w:left w:val="nil"/>
              <w:bottom w:val="single" w:sz="4" w:space="0" w:color="auto"/>
              <w:right w:val="single" w:sz="4" w:space="0" w:color="auto"/>
            </w:tcBorders>
            <w:shd w:val="clear" w:color="auto" w:fill="auto"/>
            <w:vAlign w:val="center"/>
            <w:hideMark/>
          </w:tcPr>
          <w:p w14:paraId="1F055AF9"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5 szt.</w:t>
            </w:r>
          </w:p>
        </w:tc>
        <w:tc>
          <w:tcPr>
            <w:tcW w:w="700" w:type="dxa"/>
            <w:tcBorders>
              <w:top w:val="nil"/>
              <w:left w:val="nil"/>
              <w:bottom w:val="single" w:sz="4" w:space="0" w:color="auto"/>
              <w:right w:val="single" w:sz="4" w:space="0" w:color="auto"/>
            </w:tcBorders>
            <w:shd w:val="clear" w:color="auto" w:fill="auto"/>
            <w:vAlign w:val="center"/>
            <w:hideMark/>
          </w:tcPr>
          <w:p w14:paraId="2B7FBC87"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strike/>
                <w:color w:val="000000"/>
                <w:sz w:val="22"/>
                <w:szCs w:val="22"/>
              </w:rPr>
              <w:t> </w:t>
            </w:r>
          </w:p>
        </w:tc>
        <w:tc>
          <w:tcPr>
            <w:tcW w:w="999" w:type="dxa"/>
            <w:tcBorders>
              <w:top w:val="nil"/>
              <w:left w:val="nil"/>
              <w:bottom w:val="single" w:sz="4" w:space="0" w:color="auto"/>
              <w:right w:val="single" w:sz="4" w:space="0" w:color="auto"/>
            </w:tcBorders>
            <w:shd w:val="clear" w:color="auto" w:fill="auto"/>
            <w:vAlign w:val="center"/>
            <w:hideMark/>
          </w:tcPr>
          <w:p w14:paraId="5E70581D"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 xml:space="preserve">8 szt. </w:t>
            </w:r>
          </w:p>
        </w:tc>
        <w:tc>
          <w:tcPr>
            <w:tcW w:w="700" w:type="dxa"/>
            <w:tcBorders>
              <w:top w:val="nil"/>
              <w:left w:val="nil"/>
              <w:bottom w:val="single" w:sz="4" w:space="0" w:color="auto"/>
              <w:right w:val="single" w:sz="4" w:space="0" w:color="auto"/>
            </w:tcBorders>
            <w:shd w:val="clear" w:color="auto" w:fill="auto"/>
            <w:vAlign w:val="center"/>
            <w:hideMark/>
          </w:tcPr>
          <w:p w14:paraId="16F13EE8"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strike/>
                <w:color w:val="000000"/>
                <w:sz w:val="22"/>
                <w:szCs w:val="22"/>
              </w:rPr>
              <w:t> </w:t>
            </w:r>
          </w:p>
        </w:tc>
        <w:tc>
          <w:tcPr>
            <w:tcW w:w="859" w:type="dxa"/>
            <w:tcBorders>
              <w:top w:val="nil"/>
              <w:left w:val="nil"/>
              <w:bottom w:val="single" w:sz="4" w:space="0" w:color="auto"/>
              <w:right w:val="single" w:sz="4" w:space="0" w:color="auto"/>
            </w:tcBorders>
            <w:shd w:val="clear" w:color="auto" w:fill="auto"/>
            <w:vAlign w:val="center"/>
            <w:hideMark/>
          </w:tcPr>
          <w:p w14:paraId="4007131D"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 xml:space="preserve">5 szt. </w:t>
            </w:r>
          </w:p>
        </w:tc>
        <w:tc>
          <w:tcPr>
            <w:tcW w:w="700" w:type="dxa"/>
            <w:tcBorders>
              <w:top w:val="nil"/>
              <w:left w:val="nil"/>
              <w:bottom w:val="single" w:sz="4" w:space="0" w:color="auto"/>
              <w:right w:val="single" w:sz="4" w:space="0" w:color="auto"/>
            </w:tcBorders>
            <w:shd w:val="clear" w:color="auto" w:fill="auto"/>
            <w:vAlign w:val="center"/>
            <w:hideMark/>
          </w:tcPr>
          <w:p w14:paraId="6A75084A"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strike/>
                <w:color w:val="000000"/>
                <w:sz w:val="22"/>
                <w:szCs w:val="22"/>
              </w:rPr>
              <w:t> </w:t>
            </w:r>
          </w:p>
        </w:tc>
        <w:tc>
          <w:tcPr>
            <w:tcW w:w="1001" w:type="dxa"/>
            <w:tcBorders>
              <w:top w:val="nil"/>
              <w:left w:val="nil"/>
              <w:bottom w:val="single" w:sz="4" w:space="0" w:color="auto"/>
              <w:right w:val="single" w:sz="4" w:space="0" w:color="auto"/>
            </w:tcBorders>
            <w:shd w:val="clear" w:color="auto" w:fill="auto"/>
            <w:vAlign w:val="center"/>
            <w:hideMark/>
          </w:tcPr>
          <w:p w14:paraId="26CBE709"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 xml:space="preserve">0 szt. </w:t>
            </w:r>
          </w:p>
        </w:tc>
        <w:tc>
          <w:tcPr>
            <w:tcW w:w="700" w:type="dxa"/>
            <w:tcBorders>
              <w:top w:val="nil"/>
              <w:left w:val="nil"/>
              <w:bottom w:val="single" w:sz="4" w:space="0" w:color="auto"/>
              <w:right w:val="single" w:sz="4" w:space="0" w:color="auto"/>
            </w:tcBorders>
            <w:shd w:val="clear" w:color="auto" w:fill="auto"/>
            <w:vAlign w:val="center"/>
            <w:hideMark/>
          </w:tcPr>
          <w:p w14:paraId="776B0A2D"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strike/>
                <w:color w:val="000000"/>
                <w:sz w:val="22"/>
                <w:szCs w:val="22"/>
              </w:rPr>
              <w:t> </w:t>
            </w:r>
          </w:p>
        </w:tc>
        <w:tc>
          <w:tcPr>
            <w:tcW w:w="860" w:type="dxa"/>
            <w:tcBorders>
              <w:top w:val="nil"/>
              <w:left w:val="nil"/>
              <w:bottom w:val="single" w:sz="4" w:space="0" w:color="auto"/>
              <w:right w:val="single" w:sz="4" w:space="0" w:color="auto"/>
            </w:tcBorders>
            <w:shd w:val="clear" w:color="auto" w:fill="auto"/>
            <w:vAlign w:val="center"/>
            <w:hideMark/>
          </w:tcPr>
          <w:p w14:paraId="60724C3E"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 xml:space="preserve">0 szt. </w:t>
            </w:r>
          </w:p>
        </w:tc>
        <w:tc>
          <w:tcPr>
            <w:tcW w:w="700" w:type="dxa"/>
            <w:tcBorders>
              <w:top w:val="nil"/>
              <w:left w:val="nil"/>
              <w:bottom w:val="single" w:sz="4" w:space="0" w:color="auto"/>
              <w:right w:val="single" w:sz="4" w:space="0" w:color="auto"/>
            </w:tcBorders>
            <w:shd w:val="clear" w:color="auto" w:fill="auto"/>
            <w:vAlign w:val="center"/>
            <w:hideMark/>
          </w:tcPr>
          <w:p w14:paraId="1BE3D5F2" w14:textId="77777777" w:rsidR="00EA0DFC" w:rsidRPr="00EA0DFC" w:rsidRDefault="00EA0DFC" w:rsidP="0077555F">
            <w:pPr>
              <w:spacing w:line="276" w:lineRule="auto"/>
              <w:rPr>
                <w:rFonts w:ascii="Times New Roman" w:eastAsia="Times New Roman" w:hAnsi="Times New Roman" w:cs="Times New Roman"/>
                <w:color w:val="000000"/>
                <w:sz w:val="22"/>
                <w:szCs w:val="22"/>
              </w:rPr>
            </w:pPr>
            <w:r w:rsidRPr="00EA0DFC">
              <w:rPr>
                <w:rFonts w:ascii="Times New Roman" w:eastAsia="Times New Roman" w:hAnsi="Times New Roman" w:cs="Times New Roman"/>
                <w:strike/>
                <w:color w:val="000000"/>
                <w:sz w:val="22"/>
                <w:szCs w:val="22"/>
              </w:rPr>
              <w:t> </w:t>
            </w:r>
          </w:p>
        </w:tc>
        <w:tc>
          <w:tcPr>
            <w:tcW w:w="1143" w:type="dxa"/>
            <w:tcBorders>
              <w:top w:val="nil"/>
              <w:left w:val="nil"/>
              <w:bottom w:val="single" w:sz="4" w:space="0" w:color="auto"/>
              <w:right w:val="single" w:sz="4" w:space="0" w:color="auto"/>
            </w:tcBorders>
            <w:shd w:val="clear" w:color="auto" w:fill="auto"/>
            <w:vAlign w:val="center"/>
            <w:hideMark/>
          </w:tcPr>
          <w:p w14:paraId="0E935C37"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PS WPR</w:t>
            </w:r>
          </w:p>
        </w:tc>
      </w:tr>
      <w:tr w:rsidR="00EA0DFC" w:rsidRPr="00EA0DFC" w14:paraId="3FBA9C3C" w14:textId="77777777" w:rsidTr="00EA0DFC">
        <w:trPr>
          <w:trHeight w:val="600"/>
        </w:trPr>
        <w:tc>
          <w:tcPr>
            <w:tcW w:w="1793" w:type="dxa"/>
            <w:tcBorders>
              <w:top w:val="nil"/>
              <w:left w:val="single" w:sz="4" w:space="0" w:color="auto"/>
              <w:bottom w:val="nil"/>
              <w:right w:val="single" w:sz="4" w:space="0" w:color="auto"/>
            </w:tcBorders>
            <w:shd w:val="clear" w:color="auto" w:fill="FFAF79"/>
            <w:vAlign w:val="center"/>
            <w:hideMark/>
          </w:tcPr>
          <w:p w14:paraId="6E69DFD0" w14:textId="77777777" w:rsidR="00EA0DFC" w:rsidRPr="00EA0DFC" w:rsidRDefault="00EA0DFC" w:rsidP="0077555F">
            <w:pPr>
              <w:spacing w:line="276" w:lineRule="auto"/>
              <w:jc w:val="center"/>
              <w:rPr>
                <w:rFonts w:ascii="Times New Roman" w:eastAsia="Times New Roman" w:hAnsi="Times New Roman" w:cs="Times New Roman"/>
                <w:b/>
                <w:bCs/>
                <w:sz w:val="22"/>
                <w:szCs w:val="22"/>
              </w:rPr>
            </w:pPr>
            <w:r w:rsidRPr="00EA0DFC">
              <w:rPr>
                <w:rFonts w:ascii="Times New Roman" w:eastAsia="Times New Roman" w:hAnsi="Times New Roman" w:cs="Times New Roman"/>
                <w:b/>
                <w:bCs/>
                <w:sz w:val="22"/>
                <w:szCs w:val="22"/>
              </w:rPr>
              <w:t>C.3</w:t>
            </w:r>
          </w:p>
        </w:tc>
        <w:tc>
          <w:tcPr>
            <w:tcW w:w="13198" w:type="dxa"/>
            <w:gridSpan w:val="15"/>
            <w:tcBorders>
              <w:top w:val="single" w:sz="4" w:space="0" w:color="auto"/>
              <w:left w:val="nil"/>
              <w:bottom w:val="single" w:sz="4" w:space="0" w:color="auto"/>
              <w:right w:val="single" w:sz="4" w:space="0" w:color="000000"/>
            </w:tcBorders>
            <w:shd w:val="clear" w:color="auto" w:fill="FFAF79"/>
            <w:vAlign w:val="center"/>
            <w:hideMark/>
          </w:tcPr>
          <w:p w14:paraId="6EBC0FE4" w14:textId="46F5B0AC" w:rsidR="00EA0DFC" w:rsidRPr="00EA0DFC" w:rsidRDefault="00EA0DFC" w:rsidP="0077555F">
            <w:pPr>
              <w:spacing w:line="276" w:lineRule="auto"/>
              <w:jc w:val="center"/>
              <w:rPr>
                <w:rFonts w:ascii="Times New Roman" w:eastAsia="Times New Roman" w:hAnsi="Times New Roman" w:cs="Times New Roman"/>
                <w:b/>
                <w:bCs/>
                <w:sz w:val="22"/>
                <w:szCs w:val="22"/>
              </w:rPr>
            </w:pPr>
            <w:r w:rsidRPr="00EA0DFC">
              <w:rPr>
                <w:rFonts w:ascii="Times New Roman" w:eastAsia="Times New Roman" w:hAnsi="Times New Roman" w:cs="Times New Roman"/>
                <w:b/>
                <w:bCs/>
                <w:sz w:val="22"/>
                <w:szCs w:val="22"/>
              </w:rPr>
              <w:t xml:space="preserve">Kreatywna otwarta społeczność </w:t>
            </w:r>
            <w:r w:rsidR="00530BF6" w:rsidRPr="00EA0DFC">
              <w:rPr>
                <w:rFonts w:ascii="Times New Roman" w:eastAsia="Times New Roman" w:hAnsi="Times New Roman" w:cs="Times New Roman"/>
                <w:b/>
                <w:bCs/>
                <w:sz w:val="22"/>
                <w:szCs w:val="22"/>
              </w:rPr>
              <w:t>źródłem</w:t>
            </w:r>
            <w:r w:rsidRPr="00EA0DFC">
              <w:rPr>
                <w:rFonts w:ascii="Times New Roman" w:eastAsia="Times New Roman" w:hAnsi="Times New Roman" w:cs="Times New Roman"/>
                <w:b/>
                <w:bCs/>
                <w:sz w:val="22"/>
                <w:szCs w:val="22"/>
              </w:rPr>
              <w:t xml:space="preserve"> rozwoju obszaru LGD i jej partnerów</w:t>
            </w:r>
          </w:p>
        </w:tc>
      </w:tr>
      <w:tr w:rsidR="00EA0DFC" w:rsidRPr="00EA0DFC" w14:paraId="7027248C" w14:textId="77777777" w:rsidTr="00EA0DFC">
        <w:trPr>
          <w:trHeight w:val="2077"/>
        </w:trPr>
        <w:tc>
          <w:tcPr>
            <w:tcW w:w="1793" w:type="dxa"/>
            <w:tcBorders>
              <w:top w:val="single" w:sz="4" w:space="0" w:color="auto"/>
              <w:left w:val="single" w:sz="4" w:space="0" w:color="auto"/>
              <w:bottom w:val="nil"/>
              <w:right w:val="single" w:sz="4" w:space="0" w:color="auto"/>
            </w:tcBorders>
            <w:shd w:val="clear" w:color="auto" w:fill="FF9D5B"/>
            <w:textDirection w:val="btLr"/>
            <w:vAlign w:val="center"/>
            <w:hideMark/>
          </w:tcPr>
          <w:p w14:paraId="75086DC1"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b/>
                <w:color w:val="000000"/>
                <w:sz w:val="22"/>
                <w:szCs w:val="22"/>
              </w:rPr>
              <w:t>Przedsięwzięcie P.3.1</w:t>
            </w:r>
            <w:r w:rsidRPr="00EA0DFC">
              <w:rPr>
                <w:rFonts w:ascii="Times New Roman" w:eastAsia="Times New Roman" w:hAnsi="Times New Roman" w:cs="Times New Roman"/>
                <w:color w:val="000000"/>
                <w:sz w:val="22"/>
                <w:szCs w:val="22"/>
              </w:rPr>
              <w:t xml:space="preserve">          Aktywizacja społeczności na rzecz rozwoju lokalnego  </w:t>
            </w:r>
          </w:p>
        </w:tc>
        <w:tc>
          <w:tcPr>
            <w:tcW w:w="2282" w:type="dxa"/>
            <w:tcBorders>
              <w:top w:val="nil"/>
              <w:left w:val="nil"/>
              <w:bottom w:val="single" w:sz="4" w:space="0" w:color="auto"/>
              <w:right w:val="single" w:sz="4" w:space="0" w:color="auto"/>
            </w:tcBorders>
            <w:shd w:val="clear" w:color="auto" w:fill="auto"/>
            <w:hideMark/>
          </w:tcPr>
          <w:p w14:paraId="5F677BA6" w14:textId="14084ADD" w:rsidR="00EA0DFC" w:rsidRPr="00EA0DFC" w:rsidRDefault="00EA0DFC" w:rsidP="0077555F">
            <w:pPr>
              <w:spacing w:line="276" w:lineRule="auto"/>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 xml:space="preserve">Wskaźnik produktu:                wp.3.1  PROG-FEW4I-P1 Liczba inicjatyw w zakresie aktywizacji społeczności na rzecz rozwoju lokalnego </w:t>
            </w:r>
          </w:p>
        </w:tc>
        <w:tc>
          <w:tcPr>
            <w:tcW w:w="994" w:type="dxa"/>
            <w:tcBorders>
              <w:top w:val="nil"/>
              <w:left w:val="nil"/>
              <w:bottom w:val="single" w:sz="4" w:space="0" w:color="auto"/>
              <w:right w:val="single" w:sz="4" w:space="0" w:color="auto"/>
            </w:tcBorders>
            <w:shd w:val="clear" w:color="auto" w:fill="auto"/>
            <w:vAlign w:val="center"/>
            <w:hideMark/>
          </w:tcPr>
          <w:p w14:paraId="1FFF76EF"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1 szt.</w:t>
            </w:r>
          </w:p>
        </w:tc>
        <w:tc>
          <w:tcPr>
            <w:tcW w:w="709" w:type="dxa"/>
            <w:gridSpan w:val="2"/>
            <w:tcBorders>
              <w:top w:val="nil"/>
              <w:left w:val="nil"/>
              <w:bottom w:val="single" w:sz="4" w:space="0" w:color="auto"/>
              <w:right w:val="single" w:sz="4" w:space="0" w:color="auto"/>
            </w:tcBorders>
            <w:shd w:val="clear" w:color="auto" w:fill="auto"/>
            <w:vAlign w:val="center"/>
            <w:hideMark/>
          </w:tcPr>
          <w:p w14:paraId="26826A52"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20,00%</w:t>
            </w:r>
          </w:p>
        </w:tc>
        <w:tc>
          <w:tcPr>
            <w:tcW w:w="851" w:type="dxa"/>
            <w:tcBorders>
              <w:top w:val="nil"/>
              <w:left w:val="nil"/>
              <w:bottom w:val="single" w:sz="4" w:space="0" w:color="auto"/>
              <w:right w:val="single" w:sz="4" w:space="0" w:color="auto"/>
            </w:tcBorders>
            <w:shd w:val="clear" w:color="auto" w:fill="auto"/>
            <w:vAlign w:val="center"/>
            <w:hideMark/>
          </w:tcPr>
          <w:p w14:paraId="743587CE"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1 szt.</w:t>
            </w:r>
          </w:p>
        </w:tc>
        <w:tc>
          <w:tcPr>
            <w:tcW w:w="700" w:type="dxa"/>
            <w:tcBorders>
              <w:top w:val="nil"/>
              <w:left w:val="nil"/>
              <w:bottom w:val="single" w:sz="4" w:space="0" w:color="auto"/>
              <w:right w:val="single" w:sz="4" w:space="0" w:color="auto"/>
            </w:tcBorders>
            <w:shd w:val="clear" w:color="auto" w:fill="auto"/>
            <w:vAlign w:val="center"/>
            <w:hideMark/>
          </w:tcPr>
          <w:p w14:paraId="44A7D6A2"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40,00%</w:t>
            </w:r>
          </w:p>
        </w:tc>
        <w:tc>
          <w:tcPr>
            <w:tcW w:w="999" w:type="dxa"/>
            <w:tcBorders>
              <w:top w:val="nil"/>
              <w:left w:val="nil"/>
              <w:bottom w:val="single" w:sz="4" w:space="0" w:color="auto"/>
              <w:right w:val="single" w:sz="4" w:space="0" w:color="auto"/>
            </w:tcBorders>
            <w:shd w:val="clear" w:color="auto" w:fill="auto"/>
            <w:vAlign w:val="center"/>
            <w:hideMark/>
          </w:tcPr>
          <w:p w14:paraId="75E1D4CC"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1 szt.</w:t>
            </w:r>
          </w:p>
        </w:tc>
        <w:tc>
          <w:tcPr>
            <w:tcW w:w="700" w:type="dxa"/>
            <w:tcBorders>
              <w:top w:val="nil"/>
              <w:left w:val="nil"/>
              <w:bottom w:val="single" w:sz="4" w:space="0" w:color="auto"/>
              <w:right w:val="single" w:sz="4" w:space="0" w:color="auto"/>
            </w:tcBorders>
            <w:shd w:val="clear" w:color="auto" w:fill="auto"/>
            <w:vAlign w:val="center"/>
            <w:hideMark/>
          </w:tcPr>
          <w:p w14:paraId="73AD8F0A"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60,00%</w:t>
            </w:r>
          </w:p>
        </w:tc>
        <w:tc>
          <w:tcPr>
            <w:tcW w:w="859" w:type="dxa"/>
            <w:tcBorders>
              <w:top w:val="nil"/>
              <w:left w:val="nil"/>
              <w:bottom w:val="single" w:sz="4" w:space="0" w:color="auto"/>
              <w:right w:val="single" w:sz="4" w:space="0" w:color="auto"/>
            </w:tcBorders>
            <w:shd w:val="clear" w:color="auto" w:fill="auto"/>
            <w:vAlign w:val="center"/>
            <w:hideMark/>
          </w:tcPr>
          <w:p w14:paraId="6455796D"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1 szt.</w:t>
            </w:r>
          </w:p>
        </w:tc>
        <w:tc>
          <w:tcPr>
            <w:tcW w:w="700" w:type="dxa"/>
            <w:tcBorders>
              <w:top w:val="nil"/>
              <w:left w:val="nil"/>
              <w:bottom w:val="single" w:sz="4" w:space="0" w:color="auto"/>
              <w:right w:val="single" w:sz="4" w:space="0" w:color="auto"/>
            </w:tcBorders>
            <w:shd w:val="clear" w:color="auto" w:fill="auto"/>
            <w:vAlign w:val="center"/>
            <w:hideMark/>
          </w:tcPr>
          <w:p w14:paraId="3E20421C"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80,00%</w:t>
            </w:r>
          </w:p>
        </w:tc>
        <w:tc>
          <w:tcPr>
            <w:tcW w:w="1001" w:type="dxa"/>
            <w:tcBorders>
              <w:top w:val="nil"/>
              <w:left w:val="nil"/>
              <w:bottom w:val="single" w:sz="4" w:space="0" w:color="auto"/>
              <w:right w:val="single" w:sz="4" w:space="0" w:color="auto"/>
            </w:tcBorders>
            <w:shd w:val="clear" w:color="auto" w:fill="auto"/>
            <w:vAlign w:val="center"/>
            <w:hideMark/>
          </w:tcPr>
          <w:p w14:paraId="7694FB25"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1 szt.</w:t>
            </w:r>
          </w:p>
        </w:tc>
        <w:tc>
          <w:tcPr>
            <w:tcW w:w="700" w:type="dxa"/>
            <w:tcBorders>
              <w:top w:val="nil"/>
              <w:left w:val="nil"/>
              <w:bottom w:val="single" w:sz="4" w:space="0" w:color="auto"/>
              <w:right w:val="single" w:sz="4" w:space="0" w:color="auto"/>
            </w:tcBorders>
            <w:shd w:val="clear" w:color="auto" w:fill="auto"/>
            <w:vAlign w:val="center"/>
            <w:hideMark/>
          </w:tcPr>
          <w:p w14:paraId="4C73A583"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100,00%</w:t>
            </w:r>
          </w:p>
        </w:tc>
        <w:tc>
          <w:tcPr>
            <w:tcW w:w="860" w:type="dxa"/>
            <w:tcBorders>
              <w:top w:val="nil"/>
              <w:left w:val="nil"/>
              <w:bottom w:val="single" w:sz="4" w:space="0" w:color="auto"/>
              <w:right w:val="single" w:sz="4" w:space="0" w:color="auto"/>
            </w:tcBorders>
            <w:shd w:val="clear" w:color="auto" w:fill="auto"/>
            <w:vAlign w:val="center"/>
            <w:hideMark/>
          </w:tcPr>
          <w:p w14:paraId="0BA18229"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0 szt.</w:t>
            </w:r>
          </w:p>
        </w:tc>
        <w:tc>
          <w:tcPr>
            <w:tcW w:w="700" w:type="dxa"/>
            <w:tcBorders>
              <w:top w:val="nil"/>
              <w:left w:val="nil"/>
              <w:bottom w:val="single" w:sz="4" w:space="0" w:color="auto"/>
              <w:right w:val="single" w:sz="4" w:space="0" w:color="auto"/>
            </w:tcBorders>
            <w:shd w:val="clear" w:color="auto" w:fill="auto"/>
            <w:vAlign w:val="center"/>
            <w:hideMark/>
          </w:tcPr>
          <w:p w14:paraId="4E0B2421"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100,00%</w:t>
            </w:r>
          </w:p>
        </w:tc>
        <w:tc>
          <w:tcPr>
            <w:tcW w:w="1143" w:type="dxa"/>
            <w:tcBorders>
              <w:top w:val="nil"/>
              <w:left w:val="nil"/>
              <w:bottom w:val="single" w:sz="4" w:space="0" w:color="auto"/>
              <w:right w:val="single" w:sz="4" w:space="0" w:color="auto"/>
            </w:tcBorders>
            <w:shd w:val="clear" w:color="auto" w:fill="auto"/>
            <w:vAlign w:val="center"/>
            <w:hideMark/>
          </w:tcPr>
          <w:p w14:paraId="1C75D989"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EFS+</w:t>
            </w:r>
          </w:p>
        </w:tc>
      </w:tr>
      <w:tr w:rsidR="00EA0DFC" w:rsidRPr="00EA0DFC" w14:paraId="25AD3095" w14:textId="77777777" w:rsidTr="00EA0DFC">
        <w:trPr>
          <w:trHeight w:val="1920"/>
        </w:trPr>
        <w:tc>
          <w:tcPr>
            <w:tcW w:w="1793" w:type="dxa"/>
            <w:tcBorders>
              <w:top w:val="single" w:sz="4" w:space="0" w:color="auto"/>
              <w:left w:val="single" w:sz="4" w:space="0" w:color="auto"/>
              <w:bottom w:val="nil"/>
              <w:right w:val="single" w:sz="4" w:space="0" w:color="auto"/>
            </w:tcBorders>
            <w:shd w:val="clear" w:color="auto" w:fill="FF9D5B"/>
            <w:textDirection w:val="btLr"/>
            <w:vAlign w:val="center"/>
            <w:hideMark/>
          </w:tcPr>
          <w:p w14:paraId="28B20F83"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b/>
                <w:color w:val="000000"/>
                <w:sz w:val="22"/>
                <w:szCs w:val="22"/>
              </w:rPr>
              <w:t xml:space="preserve">Przedsięwzięcie P.3.2 </w:t>
            </w:r>
            <w:r w:rsidRPr="00EA0DFC">
              <w:rPr>
                <w:rFonts w:ascii="Times New Roman" w:eastAsia="Times New Roman" w:hAnsi="Times New Roman" w:cs="Times New Roman"/>
                <w:color w:val="000000"/>
                <w:sz w:val="22"/>
                <w:szCs w:val="22"/>
              </w:rPr>
              <w:t xml:space="preserve">     Rozwój współpracy i promocji obszaru LGD </w:t>
            </w:r>
          </w:p>
        </w:tc>
        <w:tc>
          <w:tcPr>
            <w:tcW w:w="2282" w:type="dxa"/>
            <w:tcBorders>
              <w:top w:val="nil"/>
              <w:left w:val="nil"/>
              <w:bottom w:val="single" w:sz="4" w:space="0" w:color="auto"/>
              <w:right w:val="single" w:sz="4" w:space="0" w:color="auto"/>
            </w:tcBorders>
            <w:shd w:val="clear" w:color="auto" w:fill="auto"/>
            <w:hideMark/>
          </w:tcPr>
          <w:p w14:paraId="5209E9C8" w14:textId="70C3C508" w:rsidR="00EA0DFC" w:rsidRPr="00EA0DFC" w:rsidRDefault="00EA0DFC" w:rsidP="0077555F">
            <w:pPr>
              <w:spacing w:line="276" w:lineRule="auto"/>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 xml:space="preserve">Wskaźnik produktu:                     </w:t>
            </w:r>
            <w:proofErr w:type="spellStart"/>
            <w:r w:rsidRPr="00EA0DFC">
              <w:rPr>
                <w:rFonts w:ascii="Times New Roman" w:eastAsia="Times New Roman" w:hAnsi="Times New Roman" w:cs="Times New Roman"/>
                <w:color w:val="000000"/>
                <w:sz w:val="22"/>
                <w:szCs w:val="22"/>
              </w:rPr>
              <w:t>wp</w:t>
            </w:r>
            <w:proofErr w:type="spellEnd"/>
            <w:r w:rsidRPr="00EA0DFC">
              <w:rPr>
                <w:rFonts w:ascii="Times New Roman" w:eastAsia="Times New Roman" w:hAnsi="Times New Roman" w:cs="Times New Roman"/>
                <w:color w:val="000000"/>
                <w:sz w:val="22"/>
                <w:szCs w:val="22"/>
              </w:rPr>
              <w:t xml:space="preserve">. 3.2 Liczba inicjatyw w zakresie aktywizacji społeczności na rzecz rozwoju współpracy/promocji </w:t>
            </w:r>
          </w:p>
        </w:tc>
        <w:tc>
          <w:tcPr>
            <w:tcW w:w="994" w:type="dxa"/>
            <w:tcBorders>
              <w:top w:val="nil"/>
              <w:left w:val="nil"/>
              <w:bottom w:val="single" w:sz="4" w:space="0" w:color="auto"/>
              <w:right w:val="single" w:sz="4" w:space="0" w:color="auto"/>
            </w:tcBorders>
            <w:shd w:val="clear" w:color="auto" w:fill="auto"/>
            <w:vAlign w:val="center"/>
            <w:hideMark/>
          </w:tcPr>
          <w:p w14:paraId="615A8BA6"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 xml:space="preserve">0 szt. </w:t>
            </w:r>
          </w:p>
        </w:tc>
        <w:tc>
          <w:tcPr>
            <w:tcW w:w="709" w:type="dxa"/>
            <w:gridSpan w:val="2"/>
            <w:tcBorders>
              <w:top w:val="nil"/>
              <w:left w:val="nil"/>
              <w:bottom w:val="single" w:sz="4" w:space="0" w:color="auto"/>
              <w:right w:val="single" w:sz="4" w:space="0" w:color="auto"/>
            </w:tcBorders>
            <w:shd w:val="clear" w:color="auto" w:fill="auto"/>
            <w:vAlign w:val="center"/>
            <w:hideMark/>
          </w:tcPr>
          <w:p w14:paraId="69AC5205"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0,00%</w:t>
            </w:r>
          </w:p>
        </w:tc>
        <w:tc>
          <w:tcPr>
            <w:tcW w:w="851" w:type="dxa"/>
            <w:tcBorders>
              <w:top w:val="nil"/>
              <w:left w:val="nil"/>
              <w:bottom w:val="single" w:sz="4" w:space="0" w:color="auto"/>
              <w:right w:val="single" w:sz="4" w:space="0" w:color="auto"/>
            </w:tcBorders>
            <w:shd w:val="clear" w:color="auto" w:fill="auto"/>
            <w:vAlign w:val="center"/>
            <w:hideMark/>
          </w:tcPr>
          <w:p w14:paraId="12D3672E"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1 szt.</w:t>
            </w:r>
          </w:p>
        </w:tc>
        <w:tc>
          <w:tcPr>
            <w:tcW w:w="700" w:type="dxa"/>
            <w:tcBorders>
              <w:top w:val="nil"/>
              <w:left w:val="nil"/>
              <w:bottom w:val="single" w:sz="4" w:space="0" w:color="auto"/>
              <w:right w:val="single" w:sz="4" w:space="0" w:color="auto"/>
            </w:tcBorders>
            <w:shd w:val="clear" w:color="auto" w:fill="auto"/>
            <w:vAlign w:val="center"/>
            <w:hideMark/>
          </w:tcPr>
          <w:p w14:paraId="532A0FA0"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20,00%</w:t>
            </w:r>
          </w:p>
        </w:tc>
        <w:tc>
          <w:tcPr>
            <w:tcW w:w="999" w:type="dxa"/>
            <w:tcBorders>
              <w:top w:val="nil"/>
              <w:left w:val="nil"/>
              <w:bottom w:val="single" w:sz="4" w:space="0" w:color="auto"/>
              <w:right w:val="single" w:sz="4" w:space="0" w:color="auto"/>
            </w:tcBorders>
            <w:shd w:val="clear" w:color="auto" w:fill="auto"/>
            <w:vAlign w:val="center"/>
            <w:hideMark/>
          </w:tcPr>
          <w:p w14:paraId="0FA644A5"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1 szt.</w:t>
            </w:r>
          </w:p>
        </w:tc>
        <w:tc>
          <w:tcPr>
            <w:tcW w:w="700" w:type="dxa"/>
            <w:tcBorders>
              <w:top w:val="nil"/>
              <w:left w:val="nil"/>
              <w:bottom w:val="single" w:sz="4" w:space="0" w:color="auto"/>
              <w:right w:val="single" w:sz="4" w:space="0" w:color="auto"/>
            </w:tcBorders>
            <w:shd w:val="clear" w:color="auto" w:fill="auto"/>
            <w:vAlign w:val="center"/>
            <w:hideMark/>
          </w:tcPr>
          <w:p w14:paraId="78A42769"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40,00%</w:t>
            </w:r>
          </w:p>
        </w:tc>
        <w:tc>
          <w:tcPr>
            <w:tcW w:w="859" w:type="dxa"/>
            <w:tcBorders>
              <w:top w:val="nil"/>
              <w:left w:val="nil"/>
              <w:bottom w:val="single" w:sz="4" w:space="0" w:color="auto"/>
              <w:right w:val="single" w:sz="4" w:space="0" w:color="auto"/>
            </w:tcBorders>
            <w:shd w:val="clear" w:color="auto" w:fill="auto"/>
            <w:vAlign w:val="center"/>
            <w:hideMark/>
          </w:tcPr>
          <w:p w14:paraId="4C88CD32"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1 szt.</w:t>
            </w:r>
          </w:p>
        </w:tc>
        <w:tc>
          <w:tcPr>
            <w:tcW w:w="700" w:type="dxa"/>
            <w:tcBorders>
              <w:top w:val="nil"/>
              <w:left w:val="nil"/>
              <w:bottom w:val="single" w:sz="4" w:space="0" w:color="auto"/>
              <w:right w:val="single" w:sz="4" w:space="0" w:color="auto"/>
            </w:tcBorders>
            <w:shd w:val="clear" w:color="auto" w:fill="auto"/>
            <w:vAlign w:val="center"/>
            <w:hideMark/>
          </w:tcPr>
          <w:p w14:paraId="3734E04A"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60,00%</w:t>
            </w:r>
          </w:p>
        </w:tc>
        <w:tc>
          <w:tcPr>
            <w:tcW w:w="1001" w:type="dxa"/>
            <w:tcBorders>
              <w:top w:val="nil"/>
              <w:left w:val="nil"/>
              <w:bottom w:val="single" w:sz="4" w:space="0" w:color="auto"/>
              <w:right w:val="single" w:sz="4" w:space="0" w:color="auto"/>
            </w:tcBorders>
            <w:shd w:val="clear" w:color="auto" w:fill="auto"/>
            <w:vAlign w:val="center"/>
            <w:hideMark/>
          </w:tcPr>
          <w:p w14:paraId="028D4AA8"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1 szt.</w:t>
            </w:r>
          </w:p>
        </w:tc>
        <w:tc>
          <w:tcPr>
            <w:tcW w:w="700" w:type="dxa"/>
            <w:tcBorders>
              <w:top w:val="nil"/>
              <w:left w:val="nil"/>
              <w:bottom w:val="single" w:sz="4" w:space="0" w:color="auto"/>
              <w:right w:val="single" w:sz="4" w:space="0" w:color="auto"/>
            </w:tcBorders>
            <w:shd w:val="clear" w:color="auto" w:fill="auto"/>
            <w:vAlign w:val="center"/>
            <w:hideMark/>
          </w:tcPr>
          <w:p w14:paraId="0175C55C"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80,00%</w:t>
            </w:r>
          </w:p>
        </w:tc>
        <w:tc>
          <w:tcPr>
            <w:tcW w:w="860" w:type="dxa"/>
            <w:tcBorders>
              <w:top w:val="nil"/>
              <w:left w:val="nil"/>
              <w:bottom w:val="single" w:sz="4" w:space="0" w:color="auto"/>
              <w:right w:val="single" w:sz="4" w:space="0" w:color="auto"/>
            </w:tcBorders>
            <w:shd w:val="clear" w:color="auto" w:fill="auto"/>
            <w:vAlign w:val="center"/>
            <w:hideMark/>
          </w:tcPr>
          <w:p w14:paraId="1E2101FD"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1 szt.</w:t>
            </w:r>
          </w:p>
        </w:tc>
        <w:tc>
          <w:tcPr>
            <w:tcW w:w="700" w:type="dxa"/>
            <w:tcBorders>
              <w:top w:val="nil"/>
              <w:left w:val="nil"/>
              <w:bottom w:val="single" w:sz="4" w:space="0" w:color="auto"/>
              <w:right w:val="single" w:sz="4" w:space="0" w:color="auto"/>
            </w:tcBorders>
            <w:shd w:val="clear" w:color="auto" w:fill="auto"/>
            <w:vAlign w:val="center"/>
            <w:hideMark/>
          </w:tcPr>
          <w:p w14:paraId="73560DC9"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100,00%</w:t>
            </w:r>
          </w:p>
        </w:tc>
        <w:tc>
          <w:tcPr>
            <w:tcW w:w="1143" w:type="dxa"/>
            <w:tcBorders>
              <w:top w:val="nil"/>
              <w:left w:val="nil"/>
              <w:bottom w:val="single" w:sz="4" w:space="0" w:color="auto"/>
              <w:right w:val="single" w:sz="4" w:space="0" w:color="auto"/>
            </w:tcBorders>
            <w:shd w:val="clear" w:color="auto" w:fill="auto"/>
            <w:vAlign w:val="center"/>
            <w:hideMark/>
          </w:tcPr>
          <w:p w14:paraId="475BBEA2"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PS WPR</w:t>
            </w:r>
          </w:p>
        </w:tc>
      </w:tr>
      <w:tr w:rsidR="00EA0DFC" w:rsidRPr="00EA0DFC" w14:paraId="59320DAF" w14:textId="77777777" w:rsidTr="0077555F">
        <w:trPr>
          <w:trHeight w:val="1200"/>
        </w:trPr>
        <w:tc>
          <w:tcPr>
            <w:tcW w:w="179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2D94E8" w14:textId="77777777" w:rsidR="00EA0DFC" w:rsidRPr="00EA0DFC" w:rsidRDefault="00EA0DFC" w:rsidP="0077555F">
            <w:pPr>
              <w:spacing w:line="276" w:lineRule="auto"/>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Wskaźnik rezultatu W.3.1</w:t>
            </w:r>
          </w:p>
        </w:tc>
        <w:tc>
          <w:tcPr>
            <w:tcW w:w="2282" w:type="dxa"/>
            <w:tcBorders>
              <w:top w:val="nil"/>
              <w:left w:val="nil"/>
              <w:bottom w:val="nil"/>
              <w:right w:val="nil"/>
            </w:tcBorders>
            <w:shd w:val="clear" w:color="auto" w:fill="auto"/>
            <w:vAlign w:val="bottom"/>
            <w:hideMark/>
          </w:tcPr>
          <w:p w14:paraId="6FB63469" w14:textId="77777777" w:rsidR="00EA0DFC" w:rsidRPr="00EA0DFC" w:rsidRDefault="00EA0DFC" w:rsidP="0077555F">
            <w:pPr>
              <w:spacing w:line="276" w:lineRule="auto"/>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 xml:space="preserve">PROG-FEW4I-R1  Liczba gmin, które zostały objęte inicjatywą w zakresie aktywizacji społeczności na rzecz </w:t>
            </w:r>
            <w:r w:rsidRPr="00EA0DFC">
              <w:rPr>
                <w:rFonts w:ascii="Times New Roman" w:eastAsia="Times New Roman" w:hAnsi="Times New Roman" w:cs="Times New Roman"/>
                <w:color w:val="000000"/>
                <w:sz w:val="22"/>
                <w:szCs w:val="22"/>
              </w:rPr>
              <w:lastRenderedPageBreak/>
              <w:t>rozwoju lokalnego (szt.)</w:t>
            </w:r>
          </w:p>
        </w:tc>
        <w:tc>
          <w:tcPr>
            <w:tcW w:w="994" w:type="dxa"/>
            <w:tcBorders>
              <w:top w:val="nil"/>
              <w:left w:val="single" w:sz="4" w:space="0" w:color="auto"/>
              <w:bottom w:val="single" w:sz="4" w:space="0" w:color="auto"/>
              <w:right w:val="single" w:sz="4" w:space="0" w:color="auto"/>
            </w:tcBorders>
            <w:shd w:val="clear" w:color="auto" w:fill="auto"/>
            <w:vAlign w:val="center"/>
            <w:hideMark/>
          </w:tcPr>
          <w:p w14:paraId="3C059FD3"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lastRenderedPageBreak/>
              <w:t>4 szt.</w:t>
            </w:r>
          </w:p>
        </w:tc>
        <w:tc>
          <w:tcPr>
            <w:tcW w:w="709" w:type="dxa"/>
            <w:gridSpan w:val="2"/>
            <w:tcBorders>
              <w:top w:val="nil"/>
              <w:left w:val="nil"/>
              <w:bottom w:val="single" w:sz="4" w:space="0" w:color="auto"/>
              <w:right w:val="single" w:sz="4" w:space="0" w:color="auto"/>
            </w:tcBorders>
            <w:shd w:val="clear" w:color="auto" w:fill="auto"/>
            <w:vAlign w:val="center"/>
            <w:hideMark/>
          </w:tcPr>
          <w:p w14:paraId="3ED1374C"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strike/>
                <w:color w:val="000000"/>
                <w:sz w:val="22"/>
                <w:szCs w:val="22"/>
              </w:rPr>
              <w:t> </w:t>
            </w:r>
          </w:p>
        </w:tc>
        <w:tc>
          <w:tcPr>
            <w:tcW w:w="851" w:type="dxa"/>
            <w:tcBorders>
              <w:top w:val="nil"/>
              <w:left w:val="nil"/>
              <w:bottom w:val="single" w:sz="4" w:space="0" w:color="auto"/>
              <w:right w:val="single" w:sz="4" w:space="0" w:color="auto"/>
            </w:tcBorders>
            <w:shd w:val="clear" w:color="auto" w:fill="auto"/>
            <w:vAlign w:val="center"/>
            <w:hideMark/>
          </w:tcPr>
          <w:p w14:paraId="7B4329AF"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4 szt.</w:t>
            </w:r>
          </w:p>
        </w:tc>
        <w:tc>
          <w:tcPr>
            <w:tcW w:w="700" w:type="dxa"/>
            <w:tcBorders>
              <w:top w:val="nil"/>
              <w:left w:val="nil"/>
              <w:bottom w:val="single" w:sz="4" w:space="0" w:color="auto"/>
              <w:right w:val="single" w:sz="4" w:space="0" w:color="auto"/>
            </w:tcBorders>
            <w:shd w:val="clear" w:color="auto" w:fill="auto"/>
            <w:vAlign w:val="center"/>
            <w:hideMark/>
          </w:tcPr>
          <w:p w14:paraId="5AA31EED"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strike/>
                <w:color w:val="000000"/>
                <w:sz w:val="22"/>
                <w:szCs w:val="22"/>
              </w:rPr>
              <w:t> </w:t>
            </w:r>
          </w:p>
        </w:tc>
        <w:tc>
          <w:tcPr>
            <w:tcW w:w="999" w:type="dxa"/>
            <w:tcBorders>
              <w:top w:val="nil"/>
              <w:left w:val="nil"/>
              <w:bottom w:val="single" w:sz="4" w:space="0" w:color="auto"/>
              <w:right w:val="single" w:sz="4" w:space="0" w:color="auto"/>
            </w:tcBorders>
            <w:shd w:val="clear" w:color="auto" w:fill="auto"/>
            <w:vAlign w:val="center"/>
            <w:hideMark/>
          </w:tcPr>
          <w:p w14:paraId="3EE649C8"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4 szt.</w:t>
            </w:r>
          </w:p>
        </w:tc>
        <w:tc>
          <w:tcPr>
            <w:tcW w:w="700" w:type="dxa"/>
            <w:tcBorders>
              <w:top w:val="nil"/>
              <w:left w:val="nil"/>
              <w:bottom w:val="single" w:sz="4" w:space="0" w:color="auto"/>
              <w:right w:val="single" w:sz="4" w:space="0" w:color="auto"/>
            </w:tcBorders>
            <w:shd w:val="clear" w:color="auto" w:fill="auto"/>
            <w:vAlign w:val="center"/>
            <w:hideMark/>
          </w:tcPr>
          <w:p w14:paraId="23A955C6"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strike/>
                <w:color w:val="000000"/>
                <w:sz w:val="22"/>
                <w:szCs w:val="22"/>
              </w:rPr>
              <w:t> </w:t>
            </w:r>
          </w:p>
        </w:tc>
        <w:tc>
          <w:tcPr>
            <w:tcW w:w="859" w:type="dxa"/>
            <w:tcBorders>
              <w:top w:val="nil"/>
              <w:left w:val="nil"/>
              <w:bottom w:val="single" w:sz="4" w:space="0" w:color="auto"/>
              <w:right w:val="single" w:sz="4" w:space="0" w:color="auto"/>
            </w:tcBorders>
            <w:shd w:val="clear" w:color="auto" w:fill="auto"/>
            <w:vAlign w:val="center"/>
            <w:hideMark/>
          </w:tcPr>
          <w:p w14:paraId="324C57C9"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4 szt.</w:t>
            </w:r>
          </w:p>
        </w:tc>
        <w:tc>
          <w:tcPr>
            <w:tcW w:w="700" w:type="dxa"/>
            <w:tcBorders>
              <w:top w:val="nil"/>
              <w:left w:val="nil"/>
              <w:bottom w:val="single" w:sz="4" w:space="0" w:color="auto"/>
              <w:right w:val="single" w:sz="4" w:space="0" w:color="auto"/>
            </w:tcBorders>
            <w:shd w:val="clear" w:color="auto" w:fill="auto"/>
            <w:vAlign w:val="center"/>
            <w:hideMark/>
          </w:tcPr>
          <w:p w14:paraId="35D07F1B"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strike/>
                <w:color w:val="000000"/>
                <w:sz w:val="22"/>
                <w:szCs w:val="22"/>
              </w:rPr>
              <w:t> </w:t>
            </w:r>
          </w:p>
        </w:tc>
        <w:tc>
          <w:tcPr>
            <w:tcW w:w="1001" w:type="dxa"/>
            <w:tcBorders>
              <w:top w:val="nil"/>
              <w:left w:val="nil"/>
              <w:bottom w:val="single" w:sz="4" w:space="0" w:color="auto"/>
              <w:right w:val="single" w:sz="4" w:space="0" w:color="auto"/>
            </w:tcBorders>
            <w:shd w:val="clear" w:color="auto" w:fill="auto"/>
            <w:vAlign w:val="center"/>
            <w:hideMark/>
          </w:tcPr>
          <w:p w14:paraId="1AA8F46B"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4 szt.</w:t>
            </w:r>
          </w:p>
        </w:tc>
        <w:tc>
          <w:tcPr>
            <w:tcW w:w="700" w:type="dxa"/>
            <w:tcBorders>
              <w:top w:val="nil"/>
              <w:left w:val="nil"/>
              <w:bottom w:val="single" w:sz="4" w:space="0" w:color="auto"/>
              <w:right w:val="single" w:sz="4" w:space="0" w:color="auto"/>
            </w:tcBorders>
            <w:shd w:val="clear" w:color="auto" w:fill="auto"/>
            <w:vAlign w:val="center"/>
            <w:hideMark/>
          </w:tcPr>
          <w:p w14:paraId="5EB57CE5"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strike/>
                <w:color w:val="000000"/>
                <w:sz w:val="22"/>
                <w:szCs w:val="22"/>
              </w:rPr>
              <w:t> </w:t>
            </w:r>
          </w:p>
        </w:tc>
        <w:tc>
          <w:tcPr>
            <w:tcW w:w="860" w:type="dxa"/>
            <w:tcBorders>
              <w:top w:val="nil"/>
              <w:left w:val="nil"/>
              <w:bottom w:val="single" w:sz="4" w:space="0" w:color="auto"/>
              <w:right w:val="single" w:sz="4" w:space="0" w:color="auto"/>
            </w:tcBorders>
            <w:shd w:val="clear" w:color="auto" w:fill="auto"/>
            <w:vAlign w:val="center"/>
            <w:hideMark/>
          </w:tcPr>
          <w:p w14:paraId="738536BA"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4 szt.</w:t>
            </w:r>
          </w:p>
        </w:tc>
        <w:tc>
          <w:tcPr>
            <w:tcW w:w="700" w:type="dxa"/>
            <w:tcBorders>
              <w:top w:val="nil"/>
              <w:left w:val="nil"/>
              <w:bottom w:val="single" w:sz="4" w:space="0" w:color="auto"/>
              <w:right w:val="single" w:sz="4" w:space="0" w:color="auto"/>
            </w:tcBorders>
            <w:shd w:val="clear" w:color="auto" w:fill="auto"/>
            <w:vAlign w:val="center"/>
            <w:hideMark/>
          </w:tcPr>
          <w:p w14:paraId="58918018" w14:textId="77777777" w:rsidR="00EA0DFC" w:rsidRPr="00EA0DFC" w:rsidRDefault="00EA0DFC" w:rsidP="0077555F">
            <w:pPr>
              <w:spacing w:line="276" w:lineRule="auto"/>
              <w:rPr>
                <w:rFonts w:ascii="Times New Roman" w:eastAsia="Times New Roman" w:hAnsi="Times New Roman" w:cs="Times New Roman"/>
                <w:color w:val="000000"/>
                <w:sz w:val="22"/>
                <w:szCs w:val="22"/>
              </w:rPr>
            </w:pPr>
            <w:r w:rsidRPr="00EA0DFC">
              <w:rPr>
                <w:rFonts w:ascii="Times New Roman" w:eastAsia="Times New Roman" w:hAnsi="Times New Roman" w:cs="Times New Roman"/>
                <w:strike/>
                <w:color w:val="000000"/>
                <w:sz w:val="22"/>
                <w:szCs w:val="22"/>
              </w:rPr>
              <w:t> </w:t>
            </w:r>
          </w:p>
        </w:tc>
        <w:tc>
          <w:tcPr>
            <w:tcW w:w="1143" w:type="dxa"/>
            <w:tcBorders>
              <w:top w:val="nil"/>
              <w:left w:val="nil"/>
              <w:bottom w:val="single" w:sz="4" w:space="0" w:color="auto"/>
              <w:right w:val="single" w:sz="4" w:space="0" w:color="auto"/>
            </w:tcBorders>
            <w:shd w:val="clear" w:color="auto" w:fill="auto"/>
            <w:vAlign w:val="center"/>
            <w:hideMark/>
          </w:tcPr>
          <w:p w14:paraId="60EC02BE"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EFS+</w:t>
            </w:r>
          </w:p>
        </w:tc>
      </w:tr>
      <w:tr w:rsidR="00EA0DFC" w:rsidRPr="00EA0DFC" w14:paraId="6AA7F547" w14:textId="77777777" w:rsidTr="0077555F">
        <w:trPr>
          <w:trHeight w:val="1290"/>
        </w:trPr>
        <w:tc>
          <w:tcPr>
            <w:tcW w:w="1793" w:type="dxa"/>
            <w:tcBorders>
              <w:top w:val="nil"/>
              <w:left w:val="single" w:sz="4" w:space="0" w:color="auto"/>
              <w:bottom w:val="single" w:sz="4" w:space="0" w:color="auto"/>
              <w:right w:val="single" w:sz="4" w:space="0" w:color="auto"/>
            </w:tcBorders>
            <w:shd w:val="clear" w:color="000000" w:fill="FFFFFF"/>
            <w:noWrap/>
            <w:vAlign w:val="center"/>
            <w:hideMark/>
          </w:tcPr>
          <w:p w14:paraId="7043EA88" w14:textId="77777777" w:rsidR="00EA0DFC" w:rsidRPr="00EA0DFC" w:rsidRDefault="00EA0DFC" w:rsidP="0077555F">
            <w:pPr>
              <w:spacing w:line="276" w:lineRule="auto"/>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Wskaźnik rezultatu W.3.2</w:t>
            </w:r>
          </w:p>
        </w:tc>
        <w:tc>
          <w:tcPr>
            <w:tcW w:w="2282" w:type="dxa"/>
            <w:tcBorders>
              <w:top w:val="single" w:sz="4" w:space="0" w:color="auto"/>
              <w:left w:val="nil"/>
              <w:bottom w:val="single" w:sz="4" w:space="0" w:color="auto"/>
              <w:right w:val="single" w:sz="4" w:space="0" w:color="auto"/>
            </w:tcBorders>
            <w:shd w:val="clear" w:color="auto" w:fill="auto"/>
            <w:vAlign w:val="bottom"/>
            <w:hideMark/>
          </w:tcPr>
          <w:p w14:paraId="78895C30" w14:textId="77777777" w:rsidR="00EA0DFC" w:rsidRPr="00EA0DFC" w:rsidRDefault="00EA0DFC" w:rsidP="0077555F">
            <w:pPr>
              <w:spacing w:line="276" w:lineRule="auto"/>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 xml:space="preserve">R42 Promowanie włączenia społecznego: liczba osób objętych wspieranymi projektami włączenia społecznego (liczba osób) </w:t>
            </w:r>
          </w:p>
        </w:tc>
        <w:tc>
          <w:tcPr>
            <w:tcW w:w="994" w:type="dxa"/>
            <w:tcBorders>
              <w:top w:val="nil"/>
              <w:left w:val="nil"/>
              <w:bottom w:val="single" w:sz="4" w:space="0" w:color="auto"/>
              <w:right w:val="single" w:sz="4" w:space="0" w:color="auto"/>
            </w:tcBorders>
            <w:shd w:val="clear" w:color="auto" w:fill="auto"/>
            <w:vAlign w:val="center"/>
            <w:hideMark/>
          </w:tcPr>
          <w:p w14:paraId="48A29626"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80os.</w:t>
            </w:r>
          </w:p>
        </w:tc>
        <w:tc>
          <w:tcPr>
            <w:tcW w:w="709" w:type="dxa"/>
            <w:gridSpan w:val="2"/>
            <w:tcBorders>
              <w:top w:val="nil"/>
              <w:left w:val="nil"/>
              <w:bottom w:val="single" w:sz="4" w:space="0" w:color="auto"/>
              <w:right w:val="single" w:sz="4" w:space="0" w:color="auto"/>
            </w:tcBorders>
            <w:shd w:val="clear" w:color="auto" w:fill="auto"/>
            <w:vAlign w:val="center"/>
            <w:hideMark/>
          </w:tcPr>
          <w:p w14:paraId="2066FB42"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strike/>
                <w:color w:val="000000"/>
                <w:sz w:val="22"/>
                <w:szCs w:val="22"/>
              </w:rPr>
              <w:t> </w:t>
            </w:r>
          </w:p>
        </w:tc>
        <w:tc>
          <w:tcPr>
            <w:tcW w:w="851" w:type="dxa"/>
            <w:tcBorders>
              <w:top w:val="nil"/>
              <w:left w:val="nil"/>
              <w:bottom w:val="single" w:sz="4" w:space="0" w:color="auto"/>
              <w:right w:val="single" w:sz="4" w:space="0" w:color="auto"/>
            </w:tcBorders>
            <w:shd w:val="clear" w:color="auto" w:fill="auto"/>
            <w:vAlign w:val="center"/>
            <w:hideMark/>
          </w:tcPr>
          <w:p w14:paraId="29C1E972"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80 os.</w:t>
            </w:r>
          </w:p>
        </w:tc>
        <w:tc>
          <w:tcPr>
            <w:tcW w:w="700" w:type="dxa"/>
            <w:tcBorders>
              <w:top w:val="nil"/>
              <w:left w:val="nil"/>
              <w:bottom w:val="single" w:sz="4" w:space="0" w:color="auto"/>
              <w:right w:val="single" w:sz="4" w:space="0" w:color="auto"/>
            </w:tcBorders>
            <w:shd w:val="clear" w:color="auto" w:fill="auto"/>
            <w:vAlign w:val="center"/>
            <w:hideMark/>
          </w:tcPr>
          <w:p w14:paraId="0F25856C"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strike/>
                <w:color w:val="000000"/>
                <w:sz w:val="22"/>
                <w:szCs w:val="22"/>
              </w:rPr>
              <w:t> </w:t>
            </w:r>
          </w:p>
        </w:tc>
        <w:tc>
          <w:tcPr>
            <w:tcW w:w="999" w:type="dxa"/>
            <w:tcBorders>
              <w:top w:val="nil"/>
              <w:left w:val="nil"/>
              <w:bottom w:val="single" w:sz="4" w:space="0" w:color="auto"/>
              <w:right w:val="single" w:sz="4" w:space="0" w:color="auto"/>
            </w:tcBorders>
            <w:shd w:val="clear" w:color="auto" w:fill="auto"/>
            <w:vAlign w:val="center"/>
            <w:hideMark/>
          </w:tcPr>
          <w:p w14:paraId="2D7C2CE5"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80 os.</w:t>
            </w:r>
          </w:p>
        </w:tc>
        <w:tc>
          <w:tcPr>
            <w:tcW w:w="700" w:type="dxa"/>
            <w:tcBorders>
              <w:top w:val="nil"/>
              <w:left w:val="nil"/>
              <w:bottom w:val="single" w:sz="4" w:space="0" w:color="auto"/>
              <w:right w:val="single" w:sz="4" w:space="0" w:color="auto"/>
            </w:tcBorders>
            <w:shd w:val="clear" w:color="auto" w:fill="auto"/>
            <w:vAlign w:val="center"/>
            <w:hideMark/>
          </w:tcPr>
          <w:p w14:paraId="0FD30A90"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strike/>
                <w:color w:val="000000"/>
                <w:sz w:val="22"/>
                <w:szCs w:val="22"/>
              </w:rPr>
              <w:t> </w:t>
            </w:r>
          </w:p>
        </w:tc>
        <w:tc>
          <w:tcPr>
            <w:tcW w:w="859" w:type="dxa"/>
            <w:tcBorders>
              <w:top w:val="nil"/>
              <w:left w:val="nil"/>
              <w:bottom w:val="single" w:sz="4" w:space="0" w:color="auto"/>
              <w:right w:val="single" w:sz="4" w:space="0" w:color="auto"/>
            </w:tcBorders>
            <w:shd w:val="clear" w:color="auto" w:fill="auto"/>
            <w:vAlign w:val="center"/>
            <w:hideMark/>
          </w:tcPr>
          <w:p w14:paraId="2E48E0B9"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80 os.</w:t>
            </w:r>
          </w:p>
        </w:tc>
        <w:tc>
          <w:tcPr>
            <w:tcW w:w="700" w:type="dxa"/>
            <w:tcBorders>
              <w:top w:val="nil"/>
              <w:left w:val="nil"/>
              <w:bottom w:val="single" w:sz="4" w:space="0" w:color="auto"/>
              <w:right w:val="single" w:sz="4" w:space="0" w:color="auto"/>
            </w:tcBorders>
            <w:shd w:val="clear" w:color="auto" w:fill="auto"/>
            <w:vAlign w:val="center"/>
            <w:hideMark/>
          </w:tcPr>
          <w:p w14:paraId="3CE1EBB4"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strike/>
                <w:color w:val="000000"/>
                <w:sz w:val="22"/>
                <w:szCs w:val="22"/>
              </w:rPr>
              <w:t> </w:t>
            </w:r>
          </w:p>
        </w:tc>
        <w:tc>
          <w:tcPr>
            <w:tcW w:w="1001" w:type="dxa"/>
            <w:tcBorders>
              <w:top w:val="nil"/>
              <w:left w:val="nil"/>
              <w:bottom w:val="single" w:sz="4" w:space="0" w:color="auto"/>
              <w:right w:val="single" w:sz="4" w:space="0" w:color="auto"/>
            </w:tcBorders>
            <w:shd w:val="clear" w:color="auto" w:fill="auto"/>
            <w:vAlign w:val="center"/>
            <w:hideMark/>
          </w:tcPr>
          <w:p w14:paraId="421C31B5"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80 os.</w:t>
            </w:r>
          </w:p>
        </w:tc>
        <w:tc>
          <w:tcPr>
            <w:tcW w:w="700" w:type="dxa"/>
            <w:tcBorders>
              <w:top w:val="nil"/>
              <w:left w:val="nil"/>
              <w:bottom w:val="single" w:sz="4" w:space="0" w:color="auto"/>
              <w:right w:val="single" w:sz="4" w:space="0" w:color="auto"/>
            </w:tcBorders>
            <w:shd w:val="clear" w:color="auto" w:fill="auto"/>
            <w:vAlign w:val="center"/>
            <w:hideMark/>
          </w:tcPr>
          <w:p w14:paraId="4EABB403"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strike/>
                <w:color w:val="000000"/>
                <w:sz w:val="22"/>
                <w:szCs w:val="22"/>
              </w:rPr>
              <w:t> </w:t>
            </w:r>
          </w:p>
        </w:tc>
        <w:tc>
          <w:tcPr>
            <w:tcW w:w="860" w:type="dxa"/>
            <w:tcBorders>
              <w:top w:val="nil"/>
              <w:left w:val="nil"/>
              <w:bottom w:val="single" w:sz="4" w:space="0" w:color="auto"/>
              <w:right w:val="single" w:sz="4" w:space="0" w:color="auto"/>
            </w:tcBorders>
            <w:shd w:val="clear" w:color="auto" w:fill="auto"/>
            <w:vAlign w:val="center"/>
            <w:hideMark/>
          </w:tcPr>
          <w:p w14:paraId="2C25A6F7"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80 os.</w:t>
            </w:r>
          </w:p>
        </w:tc>
        <w:tc>
          <w:tcPr>
            <w:tcW w:w="700" w:type="dxa"/>
            <w:tcBorders>
              <w:top w:val="nil"/>
              <w:left w:val="nil"/>
              <w:bottom w:val="single" w:sz="4" w:space="0" w:color="auto"/>
              <w:right w:val="single" w:sz="4" w:space="0" w:color="auto"/>
            </w:tcBorders>
            <w:shd w:val="clear" w:color="auto" w:fill="auto"/>
            <w:vAlign w:val="center"/>
            <w:hideMark/>
          </w:tcPr>
          <w:p w14:paraId="3B831D55" w14:textId="77777777" w:rsidR="00EA0DFC" w:rsidRPr="00EA0DFC" w:rsidRDefault="00EA0DFC" w:rsidP="0077555F">
            <w:pPr>
              <w:spacing w:line="276" w:lineRule="auto"/>
              <w:rPr>
                <w:rFonts w:ascii="Times New Roman" w:eastAsia="Times New Roman" w:hAnsi="Times New Roman" w:cs="Times New Roman"/>
                <w:color w:val="000000"/>
                <w:sz w:val="22"/>
                <w:szCs w:val="22"/>
              </w:rPr>
            </w:pPr>
            <w:r w:rsidRPr="00EA0DFC">
              <w:rPr>
                <w:rFonts w:ascii="Times New Roman" w:eastAsia="Times New Roman" w:hAnsi="Times New Roman" w:cs="Times New Roman"/>
                <w:strike/>
                <w:color w:val="000000"/>
                <w:sz w:val="22"/>
                <w:szCs w:val="22"/>
              </w:rPr>
              <w:t> </w:t>
            </w:r>
          </w:p>
        </w:tc>
        <w:tc>
          <w:tcPr>
            <w:tcW w:w="1143" w:type="dxa"/>
            <w:tcBorders>
              <w:top w:val="nil"/>
              <w:left w:val="nil"/>
              <w:bottom w:val="single" w:sz="4" w:space="0" w:color="auto"/>
              <w:right w:val="single" w:sz="4" w:space="0" w:color="auto"/>
            </w:tcBorders>
            <w:shd w:val="clear" w:color="auto" w:fill="auto"/>
            <w:vAlign w:val="center"/>
            <w:hideMark/>
          </w:tcPr>
          <w:p w14:paraId="30092A49" w14:textId="77777777" w:rsidR="00EA0DFC" w:rsidRPr="00EA0DFC" w:rsidRDefault="00EA0DFC" w:rsidP="0077555F">
            <w:pPr>
              <w:spacing w:line="276" w:lineRule="auto"/>
              <w:jc w:val="center"/>
              <w:rPr>
                <w:rFonts w:ascii="Times New Roman" w:eastAsia="Times New Roman" w:hAnsi="Times New Roman" w:cs="Times New Roman"/>
                <w:color w:val="000000"/>
                <w:sz w:val="22"/>
                <w:szCs w:val="22"/>
              </w:rPr>
            </w:pPr>
            <w:r w:rsidRPr="00EA0DFC">
              <w:rPr>
                <w:rFonts w:ascii="Times New Roman" w:eastAsia="Times New Roman" w:hAnsi="Times New Roman" w:cs="Times New Roman"/>
                <w:color w:val="000000"/>
                <w:sz w:val="22"/>
                <w:szCs w:val="22"/>
              </w:rPr>
              <w:t>PS WPR</w:t>
            </w:r>
          </w:p>
        </w:tc>
      </w:tr>
    </w:tbl>
    <w:p w14:paraId="48799EED" w14:textId="77777777" w:rsidR="00EA0DFC" w:rsidRPr="00EA0DFC" w:rsidRDefault="00EA0DFC" w:rsidP="00EA0DFC">
      <w:pPr>
        <w:spacing w:line="276" w:lineRule="auto"/>
        <w:rPr>
          <w:rFonts w:ascii="Times New Roman" w:hAnsi="Times New Roman" w:cs="Times New Roman"/>
          <w:sz w:val="22"/>
          <w:szCs w:val="22"/>
        </w:rPr>
      </w:pPr>
    </w:p>
    <w:p w14:paraId="2001F262" w14:textId="5FF93FE1" w:rsidR="00EA0DFC" w:rsidRPr="00EA0DFC" w:rsidRDefault="00EA0DFC" w:rsidP="00EA0DFC">
      <w:pPr>
        <w:tabs>
          <w:tab w:val="left" w:pos="12060"/>
        </w:tabs>
        <w:rPr>
          <w:rFonts w:ascii="Times New Roman" w:hAnsi="Times New Roman" w:cs="Times New Roman"/>
          <w:sz w:val="22"/>
          <w:szCs w:val="22"/>
        </w:rPr>
        <w:sectPr w:rsidR="00EA0DFC" w:rsidRPr="00EA0DFC" w:rsidSect="00083442">
          <w:pgSz w:w="16838" w:h="11906" w:orient="landscape"/>
          <w:pgMar w:top="851" w:right="851" w:bottom="851" w:left="851" w:header="425" w:footer="159" w:gutter="0"/>
          <w:cols w:space="708"/>
          <w:docGrid w:linePitch="272"/>
        </w:sectPr>
      </w:pPr>
    </w:p>
    <w:p w14:paraId="2A636F08" w14:textId="77777777" w:rsidR="0020328B" w:rsidRPr="00F0073C" w:rsidRDefault="0020328B" w:rsidP="003128A0">
      <w:pPr>
        <w:rPr>
          <w:rFonts w:ascii="Times New Roman" w:hAnsi="Times New Roman" w:cs="Times New Roman"/>
          <w:sz w:val="22"/>
          <w:szCs w:val="22"/>
        </w:rPr>
      </w:pPr>
    </w:p>
    <w:p w14:paraId="2519DA15" w14:textId="77777777" w:rsidR="003128A0" w:rsidRPr="00F0073C" w:rsidRDefault="003128A0" w:rsidP="003128A0">
      <w:pPr>
        <w:pStyle w:val="Nagwek1"/>
        <w:spacing w:before="0" w:after="0"/>
        <w:jc w:val="center"/>
        <w:rPr>
          <w:rFonts w:ascii="Times New Roman" w:hAnsi="Times New Roman" w:cs="Times New Roman"/>
          <w:sz w:val="22"/>
          <w:szCs w:val="22"/>
        </w:rPr>
      </w:pPr>
      <w:bookmarkStart w:id="93" w:name="_Toc136986779"/>
      <w:r w:rsidRPr="00F0073C">
        <w:rPr>
          <w:rFonts w:ascii="Times New Roman" w:hAnsi="Times New Roman" w:cs="Times New Roman"/>
          <w:sz w:val="22"/>
          <w:szCs w:val="22"/>
        </w:rPr>
        <w:t>Rozdział IX</w:t>
      </w:r>
      <w:bookmarkEnd w:id="93"/>
      <w:r w:rsidRPr="00F0073C">
        <w:rPr>
          <w:rFonts w:ascii="Times New Roman" w:hAnsi="Times New Roman" w:cs="Times New Roman"/>
          <w:sz w:val="22"/>
          <w:szCs w:val="22"/>
        </w:rPr>
        <w:t xml:space="preserve"> </w:t>
      </w:r>
    </w:p>
    <w:p w14:paraId="7685FCB3" w14:textId="4A62CD39" w:rsidR="003128A0" w:rsidRPr="00F0073C" w:rsidRDefault="003128A0" w:rsidP="003128A0">
      <w:pPr>
        <w:pStyle w:val="Nagwek1"/>
        <w:spacing w:before="0" w:after="0"/>
        <w:jc w:val="center"/>
        <w:rPr>
          <w:rFonts w:ascii="Times New Roman" w:hAnsi="Times New Roman" w:cs="Times New Roman"/>
          <w:sz w:val="22"/>
          <w:szCs w:val="22"/>
        </w:rPr>
      </w:pPr>
      <w:r w:rsidRPr="00F0073C">
        <w:rPr>
          <w:rFonts w:ascii="Times New Roman" w:hAnsi="Times New Roman" w:cs="Times New Roman"/>
          <w:sz w:val="22"/>
          <w:szCs w:val="22"/>
        </w:rPr>
        <w:br/>
      </w:r>
      <w:bookmarkStart w:id="94" w:name="_Toc136986780"/>
      <w:r w:rsidRPr="00F0073C">
        <w:rPr>
          <w:rFonts w:ascii="Times New Roman" w:hAnsi="Times New Roman" w:cs="Times New Roman"/>
          <w:sz w:val="22"/>
          <w:szCs w:val="22"/>
        </w:rPr>
        <w:t>PLAN FINANSOWY LSR</w:t>
      </w:r>
      <w:bookmarkEnd w:id="94"/>
    </w:p>
    <w:p w14:paraId="1D98B848" w14:textId="77777777" w:rsidR="003128A0" w:rsidRDefault="003128A0" w:rsidP="003128A0">
      <w:pPr>
        <w:rPr>
          <w:rFonts w:ascii="Times New Roman" w:hAnsi="Times New Roman" w:cs="Times New Roman"/>
          <w:sz w:val="22"/>
          <w:szCs w:val="22"/>
        </w:rPr>
      </w:pPr>
    </w:p>
    <w:p w14:paraId="17ED6E09" w14:textId="77777777" w:rsidR="008D4D68" w:rsidRDefault="008D4D68" w:rsidP="003128A0">
      <w:pPr>
        <w:rPr>
          <w:rFonts w:ascii="Times New Roman" w:hAnsi="Times New Roman" w:cs="Times New Roman"/>
          <w:sz w:val="22"/>
          <w:szCs w:val="22"/>
        </w:rPr>
      </w:pPr>
    </w:p>
    <w:p w14:paraId="1F2B4739" w14:textId="77777777" w:rsidR="008D4D68" w:rsidRPr="008D4D68" w:rsidRDefault="008D4D68" w:rsidP="008D4D68">
      <w:pPr>
        <w:rPr>
          <w:rFonts w:ascii="Times New Roman" w:hAnsi="Times New Roman" w:cs="Times New Roman"/>
          <w:b/>
          <w:sz w:val="22"/>
          <w:szCs w:val="22"/>
        </w:rPr>
      </w:pPr>
    </w:p>
    <w:p w14:paraId="5A58079C" w14:textId="4DF6EA14" w:rsidR="008D4D68" w:rsidRPr="008D4D68" w:rsidRDefault="008D4D68" w:rsidP="008D4D68">
      <w:pPr>
        <w:spacing w:line="276" w:lineRule="auto"/>
        <w:jc w:val="both"/>
        <w:rPr>
          <w:rFonts w:ascii="Times New Roman" w:hAnsi="Times New Roman" w:cs="Times New Roman"/>
          <w:b/>
          <w:sz w:val="22"/>
          <w:szCs w:val="22"/>
        </w:rPr>
      </w:pPr>
      <w:r w:rsidRPr="008D4D68">
        <w:rPr>
          <w:rFonts w:ascii="Times New Roman" w:hAnsi="Times New Roman" w:cs="Times New Roman"/>
          <w:b/>
          <w:sz w:val="22"/>
          <w:szCs w:val="22"/>
        </w:rPr>
        <w:t>Źródła finansowania działalności LGD</w:t>
      </w:r>
    </w:p>
    <w:p w14:paraId="7E28C475" w14:textId="147ECFDE" w:rsidR="008D4D68" w:rsidRPr="008D4D68" w:rsidRDefault="008D4D68" w:rsidP="008D4D68">
      <w:pPr>
        <w:spacing w:line="276" w:lineRule="auto"/>
        <w:ind w:firstLine="720"/>
        <w:jc w:val="both"/>
        <w:rPr>
          <w:rFonts w:ascii="Times New Roman" w:hAnsi="Times New Roman" w:cs="Times New Roman"/>
          <w:sz w:val="22"/>
          <w:szCs w:val="22"/>
        </w:rPr>
      </w:pPr>
      <w:r w:rsidRPr="008D4D68">
        <w:rPr>
          <w:rFonts w:ascii="Times New Roman" w:hAnsi="Times New Roman" w:cs="Times New Roman"/>
          <w:sz w:val="22"/>
          <w:szCs w:val="22"/>
        </w:rPr>
        <w:t xml:space="preserve">Zgodnie z art. 32 ust. 1 rozporządzenia UE nr 1303/2013 rozwój lokalny kierowany przez społeczność (RLKS) jest wspierany ze środków EFRROW, w ramach inicjatywy LEADER. RLKS może być wspierany </w:t>
      </w:r>
      <w:r>
        <w:rPr>
          <w:rFonts w:ascii="Times New Roman" w:hAnsi="Times New Roman" w:cs="Times New Roman"/>
          <w:sz w:val="22"/>
          <w:szCs w:val="22"/>
        </w:rPr>
        <w:br/>
      </w:r>
      <w:r w:rsidRPr="008D4D68">
        <w:rPr>
          <w:rFonts w:ascii="Times New Roman" w:hAnsi="Times New Roman" w:cs="Times New Roman"/>
          <w:sz w:val="22"/>
          <w:szCs w:val="22"/>
        </w:rPr>
        <w:t>ze środków EFRR, EFS lub EFMR, zwanych łącznie właściwymi EFSI. W myśl art. 32 ust. 2 lit. a i c rozporządzenia UE nr 1303/2013 RLKS jest kierowany przez LGD i prowadzony na podstawie LSR.</w:t>
      </w:r>
    </w:p>
    <w:p w14:paraId="7D05C612" w14:textId="525CC9EB" w:rsidR="008D4D68" w:rsidRPr="008D4D68" w:rsidRDefault="008D4D68" w:rsidP="008D4D68">
      <w:pPr>
        <w:spacing w:line="276" w:lineRule="auto"/>
        <w:jc w:val="both"/>
        <w:rPr>
          <w:rFonts w:ascii="Times New Roman" w:hAnsi="Times New Roman" w:cs="Times New Roman"/>
          <w:sz w:val="22"/>
          <w:szCs w:val="22"/>
        </w:rPr>
      </w:pPr>
      <w:r w:rsidRPr="008D4D68">
        <w:rPr>
          <w:rFonts w:ascii="Times New Roman" w:hAnsi="Times New Roman" w:cs="Times New Roman"/>
          <w:sz w:val="22"/>
          <w:szCs w:val="22"/>
        </w:rPr>
        <w:t xml:space="preserve">Stowarzyszenie Lokalna Grupa Działania </w:t>
      </w:r>
      <w:proofErr w:type="spellStart"/>
      <w:r w:rsidRPr="008D4D68">
        <w:rPr>
          <w:rFonts w:ascii="Times New Roman" w:hAnsi="Times New Roman" w:cs="Times New Roman"/>
          <w:sz w:val="22"/>
          <w:szCs w:val="22"/>
        </w:rPr>
        <w:t>Krajna</w:t>
      </w:r>
      <w:proofErr w:type="spellEnd"/>
      <w:r w:rsidRPr="008D4D68">
        <w:rPr>
          <w:rFonts w:ascii="Times New Roman" w:hAnsi="Times New Roman" w:cs="Times New Roman"/>
          <w:sz w:val="22"/>
          <w:szCs w:val="22"/>
        </w:rPr>
        <w:t xml:space="preserve"> Złotowska realizuje Lokalną Strategię Rozwoju w oparciu o trzy fundusze w ramach EFSI, tj</w:t>
      </w:r>
      <w:r w:rsidR="00E0598D">
        <w:rPr>
          <w:rFonts w:ascii="Times New Roman" w:hAnsi="Times New Roman" w:cs="Times New Roman"/>
          <w:sz w:val="22"/>
          <w:szCs w:val="22"/>
        </w:rPr>
        <w:t>.</w:t>
      </w:r>
      <w:r w:rsidRPr="008D4D68">
        <w:rPr>
          <w:rFonts w:ascii="Times New Roman" w:hAnsi="Times New Roman" w:cs="Times New Roman"/>
          <w:sz w:val="22"/>
          <w:szCs w:val="22"/>
        </w:rPr>
        <w:t xml:space="preserve">  PS WPR,EFRR i EFS+.  Maksymalne kwoty środków działania LEADER w ramach PROW 2023-2027 przewidzianych w poszczególnych LSR na wsparcie operacji realizowanych w ramach LSR </w:t>
      </w:r>
      <w:r w:rsidR="00E0598D">
        <w:rPr>
          <w:rFonts w:ascii="Times New Roman" w:hAnsi="Times New Roman" w:cs="Times New Roman"/>
          <w:sz w:val="22"/>
          <w:szCs w:val="22"/>
        </w:rPr>
        <w:br/>
      </w:r>
      <w:r w:rsidRPr="008D4D68">
        <w:rPr>
          <w:rFonts w:ascii="Times New Roman" w:hAnsi="Times New Roman" w:cs="Times New Roman"/>
          <w:sz w:val="22"/>
          <w:szCs w:val="22"/>
        </w:rPr>
        <w:t xml:space="preserve">są uzależnione od liczby ludności wiejskiej zamieszkałej na obszarze objętym LSR, a w przypadku Stowarzyszenia Lokalna Grupa Działania </w:t>
      </w:r>
      <w:proofErr w:type="spellStart"/>
      <w:r w:rsidRPr="008D4D68">
        <w:rPr>
          <w:rFonts w:ascii="Times New Roman" w:hAnsi="Times New Roman" w:cs="Times New Roman"/>
          <w:sz w:val="22"/>
          <w:szCs w:val="22"/>
        </w:rPr>
        <w:t>Krajna</w:t>
      </w:r>
      <w:proofErr w:type="spellEnd"/>
      <w:r w:rsidRPr="008D4D68">
        <w:rPr>
          <w:rFonts w:ascii="Times New Roman" w:hAnsi="Times New Roman" w:cs="Times New Roman"/>
          <w:sz w:val="22"/>
          <w:szCs w:val="22"/>
        </w:rPr>
        <w:t xml:space="preserve"> Złotowska jest to kwota </w:t>
      </w:r>
      <w:r w:rsidRPr="00363ACD">
        <w:rPr>
          <w:rFonts w:ascii="Times New Roman" w:hAnsi="Times New Roman" w:cs="Times New Roman"/>
          <w:b/>
          <w:color w:val="FF0000"/>
          <w:sz w:val="22"/>
          <w:szCs w:val="22"/>
        </w:rPr>
        <w:t>4 04</w:t>
      </w:r>
      <w:r w:rsidR="00363ACD">
        <w:rPr>
          <w:rFonts w:ascii="Times New Roman" w:hAnsi="Times New Roman" w:cs="Times New Roman"/>
          <w:b/>
          <w:color w:val="FF0000"/>
          <w:sz w:val="22"/>
          <w:szCs w:val="22"/>
        </w:rPr>
        <w:t>1 026,60</w:t>
      </w:r>
      <w:r w:rsidR="00E0598D" w:rsidRPr="00363ACD">
        <w:rPr>
          <w:rFonts w:ascii="Times New Roman" w:hAnsi="Times New Roman" w:cs="Times New Roman"/>
          <w:b/>
          <w:color w:val="FF0000"/>
          <w:sz w:val="22"/>
          <w:szCs w:val="22"/>
        </w:rPr>
        <w:t xml:space="preserve"> euro</w:t>
      </w:r>
      <w:r w:rsidRPr="008D4D68">
        <w:rPr>
          <w:rFonts w:ascii="Times New Roman" w:hAnsi="Times New Roman" w:cs="Times New Roman"/>
          <w:sz w:val="22"/>
          <w:szCs w:val="22"/>
        </w:rPr>
        <w:t xml:space="preserve">. Środki z tych funduszy zostaną wykorzystane w ramach dwóch komponentów </w:t>
      </w:r>
      <w:r w:rsidR="00E0598D" w:rsidRPr="008D4D68">
        <w:rPr>
          <w:rFonts w:ascii="Times New Roman" w:hAnsi="Times New Roman" w:cs="Times New Roman"/>
          <w:sz w:val="22"/>
          <w:szCs w:val="22"/>
        </w:rPr>
        <w:t>- wdrażanie</w:t>
      </w:r>
      <w:r w:rsidRPr="008D4D68">
        <w:rPr>
          <w:rFonts w:ascii="Times New Roman" w:hAnsi="Times New Roman" w:cs="Times New Roman"/>
          <w:sz w:val="22"/>
          <w:szCs w:val="22"/>
        </w:rPr>
        <w:t xml:space="preserve"> LSR oraz zarządzanie LSR. Budżet jest planowany </w:t>
      </w:r>
      <w:r w:rsidR="00E0598D">
        <w:rPr>
          <w:rFonts w:ascii="Times New Roman" w:hAnsi="Times New Roman" w:cs="Times New Roman"/>
          <w:sz w:val="22"/>
          <w:szCs w:val="22"/>
        </w:rPr>
        <w:br/>
      </w:r>
      <w:r w:rsidRPr="008D4D68">
        <w:rPr>
          <w:rFonts w:ascii="Times New Roman" w:hAnsi="Times New Roman" w:cs="Times New Roman"/>
          <w:sz w:val="22"/>
          <w:szCs w:val="22"/>
        </w:rPr>
        <w:t xml:space="preserve">w oparciu o diagnozę obszaru oraz wyznaczone cele. Znając potrzeby mieszkańców oraz terenu wyznaczono trzy cele szczegółowo opisane w rozdziale VI, które zostaną zrealizowane dzięki wykorzystaniu </w:t>
      </w:r>
      <w:r w:rsidR="00E0598D" w:rsidRPr="008D4D68">
        <w:rPr>
          <w:rFonts w:ascii="Times New Roman" w:hAnsi="Times New Roman" w:cs="Times New Roman"/>
          <w:sz w:val="22"/>
          <w:szCs w:val="22"/>
        </w:rPr>
        <w:t>wyżej</w:t>
      </w:r>
      <w:r w:rsidRPr="008D4D68">
        <w:rPr>
          <w:rFonts w:ascii="Times New Roman" w:hAnsi="Times New Roman" w:cs="Times New Roman"/>
          <w:sz w:val="22"/>
          <w:szCs w:val="22"/>
        </w:rPr>
        <w:t xml:space="preserve"> wymienionych środków. W ramach komponentu „wdrażanie LSR” wsparcie udzielane będzie w zakresie projektów konkursowych, projektów realizowanych w partnerstwie oraz operacji własnych. W ramach komponentu „zarządzanie LSR” wsparcie będzie udzielane w zakresie zarządzania i animacji. </w:t>
      </w:r>
    </w:p>
    <w:p w14:paraId="618C8D42" w14:textId="77777777" w:rsidR="008D4D68" w:rsidRPr="008D4D68" w:rsidRDefault="008D4D68" w:rsidP="008D4D68">
      <w:pPr>
        <w:spacing w:line="276" w:lineRule="auto"/>
        <w:jc w:val="both"/>
        <w:rPr>
          <w:rFonts w:ascii="Times New Roman" w:hAnsi="Times New Roman" w:cs="Times New Roman"/>
          <w:sz w:val="22"/>
          <w:szCs w:val="22"/>
        </w:rPr>
      </w:pPr>
    </w:p>
    <w:p w14:paraId="68140C65" w14:textId="77777777" w:rsidR="008D4D68" w:rsidRPr="008D4D68" w:rsidRDefault="008D4D68" w:rsidP="00E0598D">
      <w:pPr>
        <w:spacing w:line="276" w:lineRule="auto"/>
        <w:ind w:firstLine="720"/>
        <w:jc w:val="both"/>
        <w:rPr>
          <w:rFonts w:ascii="Times New Roman" w:hAnsi="Times New Roman" w:cs="Times New Roman"/>
          <w:sz w:val="22"/>
          <w:szCs w:val="22"/>
        </w:rPr>
      </w:pPr>
      <w:r w:rsidRPr="008D4D68">
        <w:rPr>
          <w:rFonts w:ascii="Times New Roman" w:hAnsi="Times New Roman" w:cs="Times New Roman"/>
          <w:sz w:val="22"/>
          <w:szCs w:val="22"/>
        </w:rPr>
        <w:t>W celu zapewnienia realizacji założonych celów w pełniejszym zakresie zakłada się dywersyfikację źródeł finansowania  LSR poprzez aplikowanie o pozyskanie dodatkowych środków finansowych z funduszy, których cele są spójne lub komplementarne z założonymi celami LSR:</w:t>
      </w:r>
    </w:p>
    <w:p w14:paraId="10362546" w14:textId="77777777" w:rsidR="00E0598D" w:rsidRDefault="008D4D68" w:rsidP="000D1A3D">
      <w:pPr>
        <w:pStyle w:val="Akapitzlist"/>
        <w:numPr>
          <w:ilvl w:val="0"/>
          <w:numId w:val="57"/>
        </w:numPr>
        <w:spacing w:line="276" w:lineRule="auto"/>
        <w:jc w:val="both"/>
        <w:rPr>
          <w:rFonts w:ascii="Times New Roman" w:hAnsi="Times New Roman" w:cs="Times New Roman"/>
          <w:sz w:val="22"/>
          <w:szCs w:val="22"/>
        </w:rPr>
      </w:pPr>
      <w:r w:rsidRPr="00E0598D">
        <w:rPr>
          <w:rFonts w:ascii="Times New Roman" w:hAnsi="Times New Roman" w:cs="Times New Roman"/>
          <w:b/>
          <w:bCs/>
          <w:sz w:val="22"/>
          <w:szCs w:val="22"/>
        </w:rPr>
        <w:t>FIO – Fundusz Inicjatyw Obywatelskich (FIO)</w:t>
      </w:r>
      <w:r w:rsidRPr="00E0598D">
        <w:rPr>
          <w:rFonts w:ascii="Times New Roman" w:hAnsi="Times New Roman" w:cs="Times New Roman"/>
          <w:sz w:val="22"/>
          <w:szCs w:val="22"/>
        </w:rPr>
        <w:t xml:space="preserve"> to rządowy Program dotacyjny dla organizacji pozarządowych w ramach którego dofinansowywane są projekty mające na celu zwiększenie zaangażowania obywateli i organizacji pozarządowych w życie publiczne. Założenia programu FIO wpisują się w Cel nr 3 LSR   Kreatywna otwarta społeczność źródłem rozwoju obszaru LGD i jej partnerów. </w:t>
      </w:r>
    </w:p>
    <w:p w14:paraId="30F2C0A3" w14:textId="21DC658B" w:rsidR="00E0598D" w:rsidRDefault="008D4D68" w:rsidP="000D1A3D">
      <w:pPr>
        <w:pStyle w:val="Akapitzlist"/>
        <w:numPr>
          <w:ilvl w:val="0"/>
          <w:numId w:val="57"/>
        </w:numPr>
        <w:spacing w:line="276" w:lineRule="auto"/>
        <w:jc w:val="both"/>
        <w:rPr>
          <w:rFonts w:ascii="Times New Roman" w:hAnsi="Times New Roman" w:cs="Times New Roman"/>
          <w:sz w:val="22"/>
          <w:szCs w:val="22"/>
        </w:rPr>
      </w:pPr>
      <w:r w:rsidRPr="00E0598D">
        <w:rPr>
          <w:rFonts w:ascii="Times New Roman" w:hAnsi="Times New Roman" w:cs="Times New Roman"/>
          <w:b/>
          <w:bCs/>
          <w:sz w:val="22"/>
          <w:szCs w:val="22"/>
        </w:rPr>
        <w:t>Program wieloletni na rzecz Osób Starszych „Aktywni+” na lata 2021–2025</w:t>
      </w:r>
      <w:r w:rsidRPr="00E0598D">
        <w:rPr>
          <w:rFonts w:ascii="Times New Roman" w:hAnsi="Times New Roman" w:cs="Times New Roman"/>
          <w:sz w:val="22"/>
          <w:szCs w:val="22"/>
        </w:rPr>
        <w:t xml:space="preserve"> - Głównym celem Programu wieloletniego na rzecz Osób Starszych „Aktywni+” na lata 2021-2025</w:t>
      </w:r>
      <w:r w:rsidRPr="00E0598D">
        <w:rPr>
          <w:rFonts w:ascii="Times New Roman" w:hAnsi="Times New Roman" w:cs="Times New Roman"/>
          <w:i/>
          <w:iCs/>
          <w:sz w:val="22"/>
          <w:szCs w:val="22"/>
        </w:rPr>
        <w:t> </w:t>
      </w:r>
      <w:r w:rsidRPr="00E0598D">
        <w:rPr>
          <w:rFonts w:ascii="Times New Roman" w:hAnsi="Times New Roman" w:cs="Times New Roman"/>
          <w:sz w:val="22"/>
          <w:szCs w:val="22"/>
        </w:rPr>
        <w:t xml:space="preserve">jest zwiększenie uczestnictwa osób </w:t>
      </w:r>
      <w:r w:rsidR="00105D75" w:rsidRPr="00E0598D">
        <w:rPr>
          <w:rFonts w:ascii="Times New Roman" w:hAnsi="Times New Roman" w:cs="Times New Roman"/>
          <w:sz w:val="22"/>
          <w:szCs w:val="22"/>
        </w:rPr>
        <w:t>starszych we</w:t>
      </w:r>
      <w:r w:rsidRPr="00E0598D">
        <w:rPr>
          <w:rFonts w:ascii="Times New Roman" w:hAnsi="Times New Roman" w:cs="Times New Roman"/>
          <w:sz w:val="22"/>
          <w:szCs w:val="22"/>
        </w:rPr>
        <w:t xml:space="preserve"> wszystkich dziedzinach życia społecznego. Założenia programu na rzecz osób starszych „Aktywni+” skierowany jest do grupy odbiorców zdefiniowanej w LSR jako grupa szczególna istotna na terenie LDG </w:t>
      </w:r>
      <w:proofErr w:type="spellStart"/>
      <w:r w:rsidRPr="00E0598D">
        <w:rPr>
          <w:rFonts w:ascii="Times New Roman" w:hAnsi="Times New Roman" w:cs="Times New Roman"/>
          <w:sz w:val="22"/>
          <w:szCs w:val="22"/>
        </w:rPr>
        <w:t>Krajna</w:t>
      </w:r>
      <w:proofErr w:type="spellEnd"/>
      <w:r w:rsidRPr="00E0598D">
        <w:rPr>
          <w:rFonts w:ascii="Times New Roman" w:hAnsi="Times New Roman" w:cs="Times New Roman"/>
          <w:sz w:val="22"/>
          <w:szCs w:val="22"/>
        </w:rPr>
        <w:t xml:space="preserve"> Złotowska.  Cele programu są zgodne </w:t>
      </w:r>
      <w:r w:rsidR="00E0598D" w:rsidRPr="00E0598D">
        <w:rPr>
          <w:rFonts w:ascii="Times New Roman" w:hAnsi="Times New Roman" w:cs="Times New Roman"/>
          <w:sz w:val="22"/>
          <w:szCs w:val="22"/>
        </w:rPr>
        <w:t>z Celem</w:t>
      </w:r>
      <w:r w:rsidRPr="00E0598D">
        <w:rPr>
          <w:rFonts w:ascii="Times New Roman" w:hAnsi="Times New Roman" w:cs="Times New Roman"/>
          <w:sz w:val="22"/>
          <w:szCs w:val="22"/>
        </w:rPr>
        <w:t xml:space="preserve"> nr 3 LSR   Kreatywna otwarta społeczność źródłem rozwoju obszaru LGD i jej partnerów. </w:t>
      </w:r>
    </w:p>
    <w:p w14:paraId="67819014" w14:textId="08A4D50E" w:rsidR="008D4D68" w:rsidRPr="00E0598D" w:rsidRDefault="008D4D68" w:rsidP="000D1A3D">
      <w:pPr>
        <w:pStyle w:val="Akapitzlist"/>
        <w:numPr>
          <w:ilvl w:val="0"/>
          <w:numId w:val="57"/>
        </w:numPr>
        <w:spacing w:line="276" w:lineRule="auto"/>
        <w:jc w:val="both"/>
        <w:rPr>
          <w:rFonts w:ascii="Times New Roman" w:hAnsi="Times New Roman" w:cs="Times New Roman"/>
          <w:sz w:val="22"/>
          <w:szCs w:val="22"/>
        </w:rPr>
      </w:pPr>
      <w:r w:rsidRPr="00E0598D">
        <w:rPr>
          <w:rFonts w:ascii="Times New Roman" w:hAnsi="Times New Roman" w:cs="Times New Roman"/>
          <w:sz w:val="22"/>
          <w:szCs w:val="22"/>
        </w:rPr>
        <w:t xml:space="preserve">Ponadto </w:t>
      </w:r>
      <w:r w:rsidR="00E0598D" w:rsidRPr="00E0598D">
        <w:rPr>
          <w:rFonts w:ascii="Times New Roman" w:hAnsi="Times New Roman" w:cs="Times New Roman"/>
          <w:sz w:val="22"/>
          <w:szCs w:val="22"/>
        </w:rPr>
        <w:t>Środki</w:t>
      </w:r>
      <w:r w:rsidRPr="00E0598D">
        <w:rPr>
          <w:rFonts w:ascii="Times New Roman" w:hAnsi="Times New Roman" w:cs="Times New Roman"/>
          <w:sz w:val="22"/>
          <w:szCs w:val="22"/>
        </w:rPr>
        <w:t xml:space="preserve"> będą pozyskiwane </w:t>
      </w:r>
      <w:r w:rsidR="00105D75" w:rsidRPr="00E0598D">
        <w:rPr>
          <w:rFonts w:ascii="Times New Roman" w:hAnsi="Times New Roman" w:cs="Times New Roman"/>
          <w:sz w:val="22"/>
          <w:szCs w:val="22"/>
        </w:rPr>
        <w:t>z konkursów</w:t>
      </w:r>
      <w:r w:rsidRPr="00E0598D">
        <w:rPr>
          <w:rFonts w:ascii="Times New Roman" w:hAnsi="Times New Roman" w:cs="Times New Roman"/>
          <w:sz w:val="22"/>
          <w:szCs w:val="22"/>
        </w:rPr>
        <w:t xml:space="preserve"> dla </w:t>
      </w:r>
      <w:r w:rsidR="00A91A54" w:rsidRPr="00E0598D">
        <w:rPr>
          <w:rFonts w:ascii="Times New Roman" w:hAnsi="Times New Roman" w:cs="Times New Roman"/>
          <w:sz w:val="22"/>
          <w:szCs w:val="22"/>
        </w:rPr>
        <w:t>NGO z</w:t>
      </w:r>
      <w:r w:rsidRPr="00E0598D">
        <w:rPr>
          <w:rFonts w:ascii="Times New Roman" w:hAnsi="Times New Roman" w:cs="Times New Roman"/>
          <w:sz w:val="22"/>
          <w:szCs w:val="22"/>
        </w:rPr>
        <w:t xml:space="preserve"> </w:t>
      </w:r>
      <w:r w:rsidR="00E0598D" w:rsidRPr="00E0598D">
        <w:rPr>
          <w:rFonts w:ascii="Times New Roman" w:hAnsi="Times New Roman" w:cs="Times New Roman"/>
          <w:sz w:val="22"/>
          <w:szCs w:val="22"/>
        </w:rPr>
        <w:t>gmin, powiatu</w:t>
      </w:r>
      <w:r w:rsidRPr="00E0598D">
        <w:rPr>
          <w:rFonts w:ascii="Times New Roman" w:hAnsi="Times New Roman" w:cs="Times New Roman"/>
          <w:sz w:val="22"/>
          <w:szCs w:val="22"/>
        </w:rPr>
        <w:t xml:space="preserve"> ,urzędu marszałkowskiego </w:t>
      </w:r>
      <w:r w:rsidR="00E0598D">
        <w:rPr>
          <w:rFonts w:ascii="Times New Roman" w:hAnsi="Times New Roman" w:cs="Times New Roman"/>
          <w:sz w:val="22"/>
          <w:szCs w:val="22"/>
        </w:rPr>
        <w:br/>
      </w:r>
      <w:r w:rsidRPr="00E0598D">
        <w:rPr>
          <w:rFonts w:ascii="Times New Roman" w:hAnsi="Times New Roman" w:cs="Times New Roman"/>
          <w:sz w:val="22"/>
          <w:szCs w:val="22"/>
        </w:rPr>
        <w:t>w ramach ogłaszanych konkursów</w:t>
      </w:r>
    </w:p>
    <w:p w14:paraId="70813098" w14:textId="77777777" w:rsidR="008D4D68" w:rsidRPr="008D4D68" w:rsidRDefault="008D4D68" w:rsidP="008D4D68">
      <w:pPr>
        <w:rPr>
          <w:rFonts w:ascii="Times New Roman" w:hAnsi="Times New Roman" w:cs="Times New Roman"/>
          <w:sz w:val="22"/>
          <w:szCs w:val="22"/>
        </w:rPr>
      </w:pPr>
    </w:p>
    <w:p w14:paraId="2C061B8A" w14:textId="77777777" w:rsidR="008D4D68" w:rsidRDefault="008D4D68" w:rsidP="003128A0">
      <w:pPr>
        <w:rPr>
          <w:rFonts w:ascii="Times New Roman" w:hAnsi="Times New Roman" w:cs="Times New Roman"/>
          <w:sz w:val="22"/>
          <w:szCs w:val="22"/>
        </w:rPr>
      </w:pPr>
    </w:p>
    <w:p w14:paraId="0FE88015" w14:textId="50E98EFB" w:rsidR="00105D75" w:rsidRPr="00105D75" w:rsidRDefault="00105D75" w:rsidP="00105D75">
      <w:pPr>
        <w:rPr>
          <w:rFonts w:ascii="Times New Roman" w:hAnsi="Times New Roman" w:cs="Times New Roman"/>
          <w:b/>
          <w:sz w:val="22"/>
          <w:szCs w:val="22"/>
        </w:rPr>
      </w:pPr>
      <w:r w:rsidRPr="00105D75">
        <w:rPr>
          <w:rFonts w:ascii="Times New Roman" w:hAnsi="Times New Roman" w:cs="Times New Roman"/>
          <w:b/>
          <w:sz w:val="22"/>
          <w:szCs w:val="22"/>
        </w:rPr>
        <w:t xml:space="preserve">Tabela </w:t>
      </w:r>
      <w:r w:rsidRPr="00557230">
        <w:rPr>
          <w:rFonts w:ascii="Times New Roman" w:hAnsi="Times New Roman" w:cs="Times New Roman"/>
          <w:b/>
          <w:sz w:val="22"/>
          <w:szCs w:val="22"/>
        </w:rPr>
        <w:t>nr</w:t>
      </w:r>
      <w:r w:rsidR="00557230">
        <w:rPr>
          <w:rFonts w:ascii="Times New Roman" w:hAnsi="Times New Roman" w:cs="Times New Roman"/>
          <w:b/>
          <w:sz w:val="22"/>
          <w:szCs w:val="22"/>
        </w:rPr>
        <w:t xml:space="preserve"> 33:</w:t>
      </w:r>
      <w:r w:rsidRPr="00105D75">
        <w:rPr>
          <w:rFonts w:ascii="Times New Roman" w:hAnsi="Times New Roman" w:cs="Times New Roman"/>
          <w:b/>
          <w:sz w:val="22"/>
          <w:szCs w:val="22"/>
        </w:rPr>
        <w:t xml:space="preserve"> Budżet LSR</w:t>
      </w:r>
    </w:p>
    <w:tbl>
      <w:tblPr>
        <w:tblStyle w:val="Tabela-Siatka"/>
        <w:tblW w:w="0" w:type="auto"/>
        <w:jc w:val="center"/>
        <w:tblLook w:val="04A0" w:firstRow="1" w:lastRow="0" w:firstColumn="1" w:lastColumn="0" w:noHBand="0" w:noVBand="1"/>
      </w:tblPr>
      <w:tblGrid>
        <w:gridCol w:w="2107"/>
        <w:gridCol w:w="1612"/>
        <w:gridCol w:w="1681"/>
        <w:gridCol w:w="1944"/>
        <w:gridCol w:w="1944"/>
      </w:tblGrid>
      <w:tr w:rsidR="00105D75" w:rsidRPr="00105D75" w14:paraId="6E5A2F60" w14:textId="77777777" w:rsidTr="001F2094">
        <w:trPr>
          <w:jc w:val="center"/>
        </w:trPr>
        <w:tc>
          <w:tcPr>
            <w:tcW w:w="9288" w:type="dxa"/>
            <w:gridSpan w:val="5"/>
            <w:shd w:val="clear" w:color="auto" w:fill="F79646" w:themeFill="accent6"/>
            <w:vAlign w:val="center"/>
          </w:tcPr>
          <w:p w14:paraId="65865AE7" w14:textId="77777777" w:rsidR="00105D75" w:rsidRPr="00105D75" w:rsidRDefault="00105D75" w:rsidP="00105D75">
            <w:pPr>
              <w:rPr>
                <w:rFonts w:ascii="Times New Roman" w:hAnsi="Times New Roman" w:cs="Times New Roman"/>
                <w:b/>
                <w:sz w:val="22"/>
                <w:szCs w:val="22"/>
              </w:rPr>
            </w:pPr>
            <w:r w:rsidRPr="00105D75">
              <w:rPr>
                <w:rFonts w:ascii="Times New Roman" w:hAnsi="Times New Roman" w:cs="Times New Roman"/>
                <w:b/>
                <w:sz w:val="22"/>
                <w:szCs w:val="22"/>
              </w:rPr>
              <w:t>PLANOWANA WYSOKOŚĆ SRODKÓW NA WDRAŻANIE LSR I ZARZĄDZANIE LSR</w:t>
            </w:r>
          </w:p>
        </w:tc>
      </w:tr>
      <w:tr w:rsidR="00105D75" w:rsidRPr="00105D75" w14:paraId="1A9CFFCB" w14:textId="77777777" w:rsidTr="001F2094">
        <w:trPr>
          <w:jc w:val="center"/>
        </w:trPr>
        <w:tc>
          <w:tcPr>
            <w:tcW w:w="2107" w:type="dxa"/>
            <w:vMerge w:val="restart"/>
            <w:shd w:val="clear" w:color="auto" w:fill="FF9D5B"/>
            <w:vAlign w:val="center"/>
          </w:tcPr>
          <w:p w14:paraId="14D85F74" w14:textId="77777777" w:rsidR="00105D75" w:rsidRPr="00105D75" w:rsidRDefault="00105D75" w:rsidP="00105D75">
            <w:pPr>
              <w:rPr>
                <w:rFonts w:ascii="Times New Roman" w:hAnsi="Times New Roman" w:cs="Times New Roman"/>
                <w:b/>
                <w:sz w:val="22"/>
                <w:szCs w:val="22"/>
              </w:rPr>
            </w:pPr>
            <w:r w:rsidRPr="00105D75">
              <w:rPr>
                <w:rFonts w:ascii="Times New Roman" w:hAnsi="Times New Roman" w:cs="Times New Roman"/>
                <w:b/>
                <w:sz w:val="22"/>
                <w:szCs w:val="22"/>
              </w:rPr>
              <w:t>Zakres wsparcia</w:t>
            </w:r>
          </w:p>
        </w:tc>
        <w:tc>
          <w:tcPr>
            <w:tcW w:w="5237" w:type="dxa"/>
            <w:gridSpan w:val="3"/>
            <w:shd w:val="clear" w:color="auto" w:fill="FF9D5B"/>
            <w:vAlign w:val="center"/>
          </w:tcPr>
          <w:p w14:paraId="4BD29612" w14:textId="77777777" w:rsidR="00105D75" w:rsidRPr="00105D75" w:rsidRDefault="00105D75" w:rsidP="00105D75">
            <w:pPr>
              <w:rPr>
                <w:rFonts w:ascii="Times New Roman" w:hAnsi="Times New Roman" w:cs="Times New Roman"/>
                <w:b/>
                <w:sz w:val="22"/>
                <w:szCs w:val="22"/>
              </w:rPr>
            </w:pPr>
            <w:r w:rsidRPr="00105D75">
              <w:rPr>
                <w:rFonts w:ascii="Times New Roman" w:hAnsi="Times New Roman" w:cs="Times New Roman"/>
                <w:b/>
                <w:sz w:val="22"/>
                <w:szCs w:val="22"/>
              </w:rPr>
              <w:t>Program/ Fundusz</w:t>
            </w:r>
          </w:p>
        </w:tc>
        <w:tc>
          <w:tcPr>
            <w:tcW w:w="1944" w:type="dxa"/>
            <w:vMerge w:val="restart"/>
            <w:shd w:val="clear" w:color="auto" w:fill="FF9D5B"/>
            <w:vAlign w:val="center"/>
          </w:tcPr>
          <w:p w14:paraId="68D3FB77" w14:textId="77777777" w:rsidR="00105D75" w:rsidRPr="00105D75" w:rsidRDefault="00105D75" w:rsidP="00105D75">
            <w:pPr>
              <w:rPr>
                <w:rFonts w:ascii="Times New Roman" w:hAnsi="Times New Roman" w:cs="Times New Roman"/>
                <w:b/>
                <w:sz w:val="22"/>
                <w:szCs w:val="22"/>
              </w:rPr>
            </w:pPr>
            <w:r w:rsidRPr="00105D75">
              <w:rPr>
                <w:rFonts w:ascii="Times New Roman" w:hAnsi="Times New Roman" w:cs="Times New Roman"/>
                <w:b/>
                <w:bCs/>
                <w:sz w:val="22"/>
                <w:szCs w:val="22"/>
              </w:rPr>
              <w:t>Środki ogółem (EUR)</w:t>
            </w:r>
          </w:p>
          <w:p w14:paraId="2762F6A6" w14:textId="77777777" w:rsidR="00105D75" w:rsidRPr="00105D75" w:rsidRDefault="00105D75" w:rsidP="00105D75">
            <w:pPr>
              <w:rPr>
                <w:rFonts w:ascii="Times New Roman" w:hAnsi="Times New Roman" w:cs="Times New Roman"/>
                <w:b/>
                <w:sz w:val="22"/>
                <w:szCs w:val="22"/>
              </w:rPr>
            </w:pPr>
          </w:p>
        </w:tc>
      </w:tr>
      <w:tr w:rsidR="00105D75" w:rsidRPr="00105D75" w14:paraId="17DBC325" w14:textId="77777777" w:rsidTr="001F2094">
        <w:trPr>
          <w:jc w:val="center"/>
        </w:trPr>
        <w:tc>
          <w:tcPr>
            <w:tcW w:w="2107" w:type="dxa"/>
            <w:vMerge/>
            <w:shd w:val="clear" w:color="auto" w:fill="DAEEF3" w:themeFill="accent5" w:themeFillTint="33"/>
            <w:vAlign w:val="center"/>
          </w:tcPr>
          <w:p w14:paraId="140DDF26" w14:textId="77777777" w:rsidR="00105D75" w:rsidRPr="00105D75" w:rsidRDefault="00105D75" w:rsidP="00105D75">
            <w:pPr>
              <w:rPr>
                <w:rFonts w:ascii="Times New Roman" w:hAnsi="Times New Roman" w:cs="Times New Roman"/>
                <w:b/>
                <w:sz w:val="22"/>
                <w:szCs w:val="22"/>
              </w:rPr>
            </w:pPr>
          </w:p>
        </w:tc>
        <w:tc>
          <w:tcPr>
            <w:tcW w:w="1612" w:type="dxa"/>
            <w:shd w:val="clear" w:color="auto" w:fill="FF9D5B"/>
            <w:vAlign w:val="center"/>
          </w:tcPr>
          <w:p w14:paraId="73366475" w14:textId="77777777" w:rsidR="00105D75" w:rsidRPr="00105D75" w:rsidRDefault="00105D75" w:rsidP="00105D75">
            <w:pPr>
              <w:rPr>
                <w:rFonts w:ascii="Times New Roman" w:hAnsi="Times New Roman" w:cs="Times New Roman"/>
                <w:sz w:val="22"/>
                <w:szCs w:val="22"/>
              </w:rPr>
            </w:pPr>
            <w:r w:rsidRPr="00105D75">
              <w:rPr>
                <w:rFonts w:ascii="Times New Roman" w:hAnsi="Times New Roman" w:cs="Times New Roman"/>
                <w:sz w:val="22"/>
                <w:szCs w:val="22"/>
              </w:rPr>
              <w:t>PS WPR</w:t>
            </w:r>
          </w:p>
          <w:p w14:paraId="08B8CA6D" w14:textId="77777777" w:rsidR="00105D75" w:rsidRPr="00105D75" w:rsidRDefault="00105D75" w:rsidP="00105D75">
            <w:pPr>
              <w:rPr>
                <w:rFonts w:ascii="Times New Roman" w:hAnsi="Times New Roman" w:cs="Times New Roman"/>
                <w:sz w:val="22"/>
                <w:szCs w:val="22"/>
              </w:rPr>
            </w:pPr>
          </w:p>
        </w:tc>
        <w:tc>
          <w:tcPr>
            <w:tcW w:w="1681" w:type="dxa"/>
            <w:shd w:val="clear" w:color="auto" w:fill="FF9D5B"/>
            <w:vAlign w:val="center"/>
          </w:tcPr>
          <w:p w14:paraId="343A7D0F" w14:textId="77777777" w:rsidR="00105D75" w:rsidRPr="00105D75" w:rsidRDefault="00105D75" w:rsidP="00105D75">
            <w:pPr>
              <w:rPr>
                <w:rFonts w:ascii="Times New Roman" w:hAnsi="Times New Roman" w:cs="Times New Roman"/>
                <w:sz w:val="22"/>
                <w:szCs w:val="22"/>
              </w:rPr>
            </w:pPr>
            <w:r w:rsidRPr="00105D75">
              <w:rPr>
                <w:rFonts w:ascii="Times New Roman" w:hAnsi="Times New Roman" w:cs="Times New Roman"/>
                <w:sz w:val="22"/>
                <w:szCs w:val="22"/>
              </w:rPr>
              <w:t>E</w:t>
            </w:r>
            <w:r w:rsidRPr="00105D75">
              <w:rPr>
                <w:rFonts w:ascii="Times New Roman" w:hAnsi="Times New Roman" w:cs="Times New Roman"/>
                <w:bCs/>
                <w:sz w:val="22"/>
                <w:szCs w:val="22"/>
              </w:rPr>
              <w:t>FRR</w:t>
            </w:r>
          </w:p>
          <w:p w14:paraId="42DC6A89" w14:textId="77777777" w:rsidR="00105D75" w:rsidRPr="00105D75" w:rsidRDefault="00105D75" w:rsidP="00105D75">
            <w:pPr>
              <w:rPr>
                <w:rFonts w:ascii="Times New Roman" w:hAnsi="Times New Roman" w:cs="Times New Roman"/>
                <w:sz w:val="22"/>
                <w:szCs w:val="22"/>
              </w:rPr>
            </w:pPr>
          </w:p>
        </w:tc>
        <w:tc>
          <w:tcPr>
            <w:tcW w:w="1944" w:type="dxa"/>
            <w:shd w:val="clear" w:color="auto" w:fill="FF9D5B"/>
            <w:vAlign w:val="center"/>
          </w:tcPr>
          <w:p w14:paraId="1CEFEB8E" w14:textId="77777777" w:rsidR="00105D75" w:rsidRPr="00105D75" w:rsidRDefault="00105D75" w:rsidP="00105D75">
            <w:pPr>
              <w:rPr>
                <w:rFonts w:ascii="Times New Roman" w:hAnsi="Times New Roman" w:cs="Times New Roman"/>
                <w:sz w:val="22"/>
                <w:szCs w:val="22"/>
              </w:rPr>
            </w:pPr>
            <w:r w:rsidRPr="00105D75">
              <w:rPr>
                <w:rFonts w:ascii="Times New Roman" w:hAnsi="Times New Roman" w:cs="Times New Roman"/>
                <w:bCs/>
                <w:sz w:val="22"/>
                <w:szCs w:val="22"/>
              </w:rPr>
              <w:t>EFS+</w:t>
            </w:r>
          </w:p>
          <w:p w14:paraId="3B2C5BA3" w14:textId="77777777" w:rsidR="00105D75" w:rsidRPr="00105D75" w:rsidRDefault="00105D75" w:rsidP="00105D75">
            <w:pPr>
              <w:rPr>
                <w:rFonts w:ascii="Times New Roman" w:hAnsi="Times New Roman" w:cs="Times New Roman"/>
                <w:sz w:val="22"/>
                <w:szCs w:val="22"/>
              </w:rPr>
            </w:pPr>
          </w:p>
        </w:tc>
        <w:tc>
          <w:tcPr>
            <w:tcW w:w="1944" w:type="dxa"/>
            <w:vMerge/>
            <w:shd w:val="clear" w:color="auto" w:fill="F2F2F2" w:themeFill="background1" w:themeFillShade="F2"/>
            <w:vAlign w:val="center"/>
          </w:tcPr>
          <w:p w14:paraId="2FC446C5" w14:textId="77777777" w:rsidR="00105D75" w:rsidRPr="00105D75" w:rsidRDefault="00105D75" w:rsidP="00105D75">
            <w:pPr>
              <w:rPr>
                <w:rFonts w:ascii="Times New Roman" w:hAnsi="Times New Roman" w:cs="Times New Roman"/>
                <w:sz w:val="22"/>
                <w:szCs w:val="22"/>
              </w:rPr>
            </w:pPr>
          </w:p>
        </w:tc>
      </w:tr>
      <w:tr w:rsidR="00105D75" w:rsidRPr="00105D75" w14:paraId="30846841" w14:textId="77777777" w:rsidTr="001F2094">
        <w:trPr>
          <w:jc w:val="center"/>
        </w:trPr>
        <w:tc>
          <w:tcPr>
            <w:tcW w:w="2107" w:type="dxa"/>
            <w:shd w:val="clear" w:color="auto" w:fill="FFAF79"/>
            <w:vAlign w:val="center"/>
          </w:tcPr>
          <w:p w14:paraId="64DA122B" w14:textId="77777777" w:rsidR="00105D75" w:rsidRPr="00105D75" w:rsidRDefault="00105D75" w:rsidP="00105D75">
            <w:pPr>
              <w:rPr>
                <w:rFonts w:ascii="Times New Roman" w:hAnsi="Times New Roman" w:cs="Times New Roman"/>
                <w:b/>
                <w:sz w:val="22"/>
                <w:szCs w:val="22"/>
              </w:rPr>
            </w:pPr>
            <w:r w:rsidRPr="00105D75">
              <w:rPr>
                <w:rFonts w:ascii="Times New Roman" w:hAnsi="Times New Roman" w:cs="Times New Roman"/>
                <w:b/>
                <w:bCs/>
                <w:sz w:val="22"/>
                <w:szCs w:val="22"/>
              </w:rPr>
              <w:t xml:space="preserve">Wdrażanie LSR </w:t>
            </w:r>
            <w:r w:rsidRPr="00105D75">
              <w:rPr>
                <w:rFonts w:ascii="Times New Roman" w:hAnsi="Times New Roman" w:cs="Times New Roman"/>
                <w:b/>
                <w:sz w:val="22"/>
                <w:szCs w:val="22"/>
              </w:rPr>
              <w:t>(art. 34 ust. 1 lit. b rozporządzenia nr 2021/1060)</w:t>
            </w:r>
          </w:p>
        </w:tc>
        <w:tc>
          <w:tcPr>
            <w:tcW w:w="1612" w:type="dxa"/>
            <w:vAlign w:val="center"/>
          </w:tcPr>
          <w:p w14:paraId="1CF7F083" w14:textId="77777777" w:rsidR="00105D75" w:rsidRPr="00105D75" w:rsidRDefault="00105D75" w:rsidP="00105D75">
            <w:pPr>
              <w:rPr>
                <w:rFonts w:ascii="Times New Roman" w:hAnsi="Times New Roman" w:cs="Times New Roman"/>
                <w:sz w:val="22"/>
                <w:szCs w:val="22"/>
              </w:rPr>
            </w:pPr>
            <w:r w:rsidRPr="00105D75">
              <w:rPr>
                <w:rFonts w:ascii="Times New Roman" w:hAnsi="Times New Roman" w:cs="Times New Roman"/>
                <w:sz w:val="22"/>
                <w:szCs w:val="22"/>
              </w:rPr>
              <w:t>2 000 000,00</w:t>
            </w:r>
          </w:p>
        </w:tc>
        <w:tc>
          <w:tcPr>
            <w:tcW w:w="1681" w:type="dxa"/>
            <w:vAlign w:val="center"/>
          </w:tcPr>
          <w:p w14:paraId="6ED292DA" w14:textId="3F58B269" w:rsidR="00105D75" w:rsidRPr="00105D75" w:rsidRDefault="00105D75" w:rsidP="00105D75">
            <w:pPr>
              <w:rPr>
                <w:rFonts w:ascii="Times New Roman" w:hAnsi="Times New Roman" w:cs="Times New Roman"/>
                <w:sz w:val="22"/>
                <w:szCs w:val="22"/>
              </w:rPr>
            </w:pPr>
            <w:r w:rsidRPr="00363ACD">
              <w:rPr>
                <w:rFonts w:ascii="Times New Roman" w:hAnsi="Times New Roman" w:cs="Times New Roman"/>
                <w:color w:val="FF0000"/>
                <w:sz w:val="22"/>
                <w:szCs w:val="22"/>
              </w:rPr>
              <w:t>51</w:t>
            </w:r>
            <w:r w:rsidR="00363ACD" w:rsidRPr="00363ACD">
              <w:rPr>
                <w:rFonts w:ascii="Times New Roman" w:hAnsi="Times New Roman" w:cs="Times New Roman"/>
                <w:color w:val="FF0000"/>
                <w:sz w:val="22"/>
                <w:szCs w:val="22"/>
              </w:rPr>
              <w:t>3</w:t>
            </w:r>
            <w:r w:rsidRPr="00363ACD">
              <w:rPr>
                <w:rFonts w:ascii="Times New Roman" w:hAnsi="Times New Roman" w:cs="Times New Roman"/>
                <w:color w:val="FF0000"/>
                <w:sz w:val="22"/>
                <w:szCs w:val="22"/>
              </w:rPr>
              <w:t> 000,00</w:t>
            </w:r>
          </w:p>
        </w:tc>
        <w:tc>
          <w:tcPr>
            <w:tcW w:w="1944" w:type="dxa"/>
            <w:vAlign w:val="center"/>
          </w:tcPr>
          <w:p w14:paraId="1F58970E" w14:textId="0DB96B4E" w:rsidR="00105D75" w:rsidRPr="00363ACD" w:rsidRDefault="00105D75" w:rsidP="00105D75">
            <w:pPr>
              <w:rPr>
                <w:rFonts w:ascii="Times New Roman" w:hAnsi="Times New Roman" w:cs="Times New Roman"/>
                <w:color w:val="FF0000"/>
                <w:sz w:val="22"/>
                <w:szCs w:val="22"/>
              </w:rPr>
            </w:pPr>
            <w:r w:rsidRPr="00363ACD">
              <w:rPr>
                <w:rFonts w:ascii="Times New Roman" w:hAnsi="Times New Roman" w:cs="Times New Roman"/>
                <w:color w:val="FF0000"/>
                <w:sz w:val="22"/>
                <w:szCs w:val="22"/>
              </w:rPr>
              <w:t>7</w:t>
            </w:r>
            <w:r w:rsidR="00363ACD" w:rsidRPr="00363ACD">
              <w:rPr>
                <w:rFonts w:ascii="Times New Roman" w:hAnsi="Times New Roman" w:cs="Times New Roman"/>
                <w:color w:val="FF0000"/>
                <w:sz w:val="22"/>
                <w:szCs w:val="22"/>
              </w:rPr>
              <w:t>69</w:t>
            </w:r>
            <w:r w:rsidRPr="00363ACD">
              <w:rPr>
                <w:rFonts w:ascii="Times New Roman" w:hAnsi="Times New Roman" w:cs="Times New Roman"/>
                <w:color w:val="FF0000"/>
                <w:sz w:val="22"/>
                <w:szCs w:val="22"/>
              </w:rPr>
              <w:t> 000 ,00</w:t>
            </w:r>
          </w:p>
          <w:p w14:paraId="24A7B041" w14:textId="77777777" w:rsidR="00105D75" w:rsidRPr="00105D75" w:rsidRDefault="00105D75" w:rsidP="00105D75">
            <w:pPr>
              <w:rPr>
                <w:rFonts w:ascii="Times New Roman" w:hAnsi="Times New Roman" w:cs="Times New Roman"/>
                <w:sz w:val="22"/>
                <w:szCs w:val="22"/>
              </w:rPr>
            </w:pPr>
          </w:p>
        </w:tc>
        <w:tc>
          <w:tcPr>
            <w:tcW w:w="1944" w:type="dxa"/>
            <w:vAlign w:val="center"/>
          </w:tcPr>
          <w:p w14:paraId="502181FB" w14:textId="2E3E9AD4" w:rsidR="00105D75" w:rsidRPr="00105D75" w:rsidRDefault="00105D75" w:rsidP="00105D75">
            <w:pPr>
              <w:rPr>
                <w:rFonts w:ascii="Times New Roman" w:hAnsi="Times New Roman" w:cs="Times New Roman"/>
                <w:sz w:val="22"/>
                <w:szCs w:val="22"/>
              </w:rPr>
            </w:pPr>
            <w:r w:rsidRPr="00363ACD">
              <w:rPr>
                <w:rFonts w:ascii="Times New Roman" w:hAnsi="Times New Roman" w:cs="Times New Roman"/>
                <w:color w:val="FF0000"/>
                <w:sz w:val="22"/>
                <w:szCs w:val="22"/>
              </w:rPr>
              <w:t>3 28</w:t>
            </w:r>
            <w:r w:rsidR="00363ACD" w:rsidRPr="00363ACD">
              <w:rPr>
                <w:rFonts w:ascii="Times New Roman" w:hAnsi="Times New Roman" w:cs="Times New Roman"/>
                <w:color w:val="FF0000"/>
                <w:sz w:val="22"/>
                <w:szCs w:val="22"/>
              </w:rPr>
              <w:t>2</w:t>
            </w:r>
            <w:r w:rsidRPr="00363ACD">
              <w:rPr>
                <w:rFonts w:ascii="Times New Roman" w:hAnsi="Times New Roman" w:cs="Times New Roman"/>
                <w:color w:val="FF0000"/>
                <w:sz w:val="22"/>
                <w:szCs w:val="22"/>
              </w:rPr>
              <w:t> 000,00</w:t>
            </w:r>
          </w:p>
        </w:tc>
      </w:tr>
      <w:tr w:rsidR="00105D75" w:rsidRPr="00105D75" w14:paraId="3A3BE97C" w14:textId="77777777" w:rsidTr="001F2094">
        <w:trPr>
          <w:jc w:val="center"/>
        </w:trPr>
        <w:tc>
          <w:tcPr>
            <w:tcW w:w="2107" w:type="dxa"/>
            <w:shd w:val="clear" w:color="auto" w:fill="FFAF79"/>
            <w:vAlign w:val="center"/>
          </w:tcPr>
          <w:p w14:paraId="62A058EF" w14:textId="77777777" w:rsidR="00105D75" w:rsidRPr="00105D75" w:rsidRDefault="00105D75" w:rsidP="00105D75">
            <w:pPr>
              <w:rPr>
                <w:rFonts w:ascii="Times New Roman" w:hAnsi="Times New Roman" w:cs="Times New Roman"/>
                <w:b/>
                <w:sz w:val="22"/>
                <w:szCs w:val="22"/>
              </w:rPr>
            </w:pPr>
            <w:r w:rsidRPr="00105D75">
              <w:rPr>
                <w:rFonts w:ascii="Times New Roman" w:hAnsi="Times New Roman" w:cs="Times New Roman"/>
                <w:b/>
                <w:bCs/>
                <w:sz w:val="22"/>
                <w:szCs w:val="22"/>
              </w:rPr>
              <w:t xml:space="preserve">Zarządzanie LSR </w:t>
            </w:r>
            <w:r w:rsidRPr="00105D75">
              <w:rPr>
                <w:rFonts w:ascii="Times New Roman" w:hAnsi="Times New Roman" w:cs="Times New Roman"/>
                <w:b/>
                <w:sz w:val="22"/>
                <w:szCs w:val="22"/>
              </w:rPr>
              <w:t xml:space="preserve">(art. 34 ust. 1 lit. c </w:t>
            </w:r>
            <w:r w:rsidRPr="00105D75">
              <w:rPr>
                <w:rFonts w:ascii="Times New Roman" w:hAnsi="Times New Roman" w:cs="Times New Roman"/>
                <w:b/>
                <w:sz w:val="22"/>
                <w:szCs w:val="22"/>
              </w:rPr>
              <w:lastRenderedPageBreak/>
              <w:t>rozporządzenia nr 2021/1060)</w:t>
            </w:r>
          </w:p>
          <w:p w14:paraId="3C80A210" w14:textId="77777777" w:rsidR="00105D75" w:rsidRPr="00105D75" w:rsidRDefault="00105D75" w:rsidP="00105D75">
            <w:pPr>
              <w:rPr>
                <w:rFonts w:ascii="Times New Roman" w:hAnsi="Times New Roman" w:cs="Times New Roman"/>
                <w:b/>
                <w:sz w:val="22"/>
                <w:szCs w:val="22"/>
              </w:rPr>
            </w:pPr>
          </w:p>
        </w:tc>
        <w:tc>
          <w:tcPr>
            <w:tcW w:w="1612" w:type="dxa"/>
            <w:vAlign w:val="center"/>
          </w:tcPr>
          <w:p w14:paraId="2DD62677" w14:textId="77777777" w:rsidR="00105D75" w:rsidRPr="00105D75" w:rsidRDefault="00105D75" w:rsidP="00105D75">
            <w:pPr>
              <w:rPr>
                <w:rFonts w:ascii="Times New Roman" w:hAnsi="Times New Roman" w:cs="Times New Roman"/>
                <w:sz w:val="22"/>
                <w:szCs w:val="22"/>
              </w:rPr>
            </w:pPr>
            <w:r w:rsidRPr="00105D75">
              <w:rPr>
                <w:rFonts w:ascii="Times New Roman" w:hAnsi="Times New Roman" w:cs="Times New Roman"/>
                <w:sz w:val="22"/>
                <w:szCs w:val="22"/>
              </w:rPr>
              <w:lastRenderedPageBreak/>
              <w:t>462 500,00</w:t>
            </w:r>
          </w:p>
          <w:p w14:paraId="0B8E773B" w14:textId="77777777" w:rsidR="00105D75" w:rsidRPr="00105D75" w:rsidRDefault="00105D75" w:rsidP="00105D75">
            <w:pPr>
              <w:rPr>
                <w:rFonts w:ascii="Times New Roman" w:hAnsi="Times New Roman" w:cs="Times New Roman"/>
                <w:sz w:val="22"/>
                <w:szCs w:val="22"/>
              </w:rPr>
            </w:pPr>
          </w:p>
        </w:tc>
        <w:tc>
          <w:tcPr>
            <w:tcW w:w="1681" w:type="dxa"/>
            <w:vAlign w:val="center"/>
          </w:tcPr>
          <w:p w14:paraId="7380B74C" w14:textId="792B43C2" w:rsidR="00105D75" w:rsidRPr="00105D75" w:rsidRDefault="00105D75" w:rsidP="00105D75">
            <w:pPr>
              <w:rPr>
                <w:rFonts w:ascii="Times New Roman" w:hAnsi="Times New Roman" w:cs="Times New Roman"/>
                <w:sz w:val="22"/>
                <w:szCs w:val="22"/>
              </w:rPr>
            </w:pPr>
            <w:r w:rsidRPr="00363ACD">
              <w:rPr>
                <w:rFonts w:ascii="Times New Roman" w:hAnsi="Times New Roman" w:cs="Times New Roman"/>
                <w:color w:val="FF0000"/>
                <w:sz w:val="22"/>
                <w:szCs w:val="22"/>
              </w:rPr>
              <w:t>11</w:t>
            </w:r>
            <w:r w:rsidR="00363ACD" w:rsidRPr="00363ACD">
              <w:rPr>
                <w:rFonts w:ascii="Times New Roman" w:hAnsi="Times New Roman" w:cs="Times New Roman"/>
                <w:color w:val="FF0000"/>
                <w:sz w:val="22"/>
                <w:szCs w:val="22"/>
              </w:rPr>
              <w:t>8</w:t>
            </w:r>
            <w:r w:rsidRPr="00363ACD">
              <w:rPr>
                <w:rFonts w:ascii="Times New Roman" w:hAnsi="Times New Roman" w:cs="Times New Roman"/>
                <w:color w:val="FF0000"/>
                <w:sz w:val="22"/>
                <w:szCs w:val="22"/>
              </w:rPr>
              <w:t xml:space="preserve"> </w:t>
            </w:r>
            <w:r w:rsidR="00363ACD" w:rsidRPr="00363ACD">
              <w:rPr>
                <w:rFonts w:ascii="Times New Roman" w:hAnsi="Times New Roman" w:cs="Times New Roman"/>
                <w:color w:val="FF0000"/>
                <w:sz w:val="22"/>
                <w:szCs w:val="22"/>
              </w:rPr>
              <w:t>656</w:t>
            </w:r>
            <w:r w:rsidRPr="00363ACD">
              <w:rPr>
                <w:rFonts w:ascii="Times New Roman" w:hAnsi="Times New Roman" w:cs="Times New Roman"/>
                <w:color w:val="FF0000"/>
                <w:sz w:val="22"/>
                <w:szCs w:val="22"/>
              </w:rPr>
              <w:t>,</w:t>
            </w:r>
            <w:r w:rsidR="00363ACD" w:rsidRPr="00363ACD">
              <w:rPr>
                <w:rFonts w:ascii="Times New Roman" w:hAnsi="Times New Roman" w:cs="Times New Roman"/>
                <w:color w:val="FF0000"/>
                <w:sz w:val="22"/>
                <w:szCs w:val="22"/>
              </w:rPr>
              <w:t>9</w:t>
            </w:r>
            <w:r w:rsidRPr="00363ACD">
              <w:rPr>
                <w:rFonts w:ascii="Times New Roman" w:hAnsi="Times New Roman" w:cs="Times New Roman"/>
                <w:color w:val="FF0000"/>
                <w:sz w:val="22"/>
                <w:szCs w:val="22"/>
              </w:rPr>
              <w:t>0</w:t>
            </w:r>
          </w:p>
        </w:tc>
        <w:tc>
          <w:tcPr>
            <w:tcW w:w="1944" w:type="dxa"/>
            <w:vAlign w:val="center"/>
          </w:tcPr>
          <w:p w14:paraId="2C04C689" w14:textId="5053CBDC" w:rsidR="00105D75" w:rsidRPr="00105D75" w:rsidRDefault="00363ACD" w:rsidP="00105D75">
            <w:pPr>
              <w:rPr>
                <w:rFonts w:ascii="Times New Roman" w:hAnsi="Times New Roman" w:cs="Times New Roman"/>
                <w:sz w:val="22"/>
                <w:szCs w:val="22"/>
              </w:rPr>
            </w:pPr>
            <w:r w:rsidRPr="00363ACD">
              <w:rPr>
                <w:rFonts w:ascii="Times New Roman" w:hAnsi="Times New Roman" w:cs="Times New Roman"/>
                <w:color w:val="FF0000"/>
                <w:sz w:val="22"/>
                <w:szCs w:val="22"/>
              </w:rPr>
              <w:t>177</w:t>
            </w:r>
            <w:r>
              <w:rPr>
                <w:rFonts w:ascii="Times New Roman" w:hAnsi="Times New Roman" w:cs="Times New Roman"/>
                <w:color w:val="FF0000"/>
                <w:sz w:val="22"/>
                <w:szCs w:val="22"/>
              </w:rPr>
              <w:t xml:space="preserve"> </w:t>
            </w:r>
            <w:r w:rsidRPr="00363ACD">
              <w:rPr>
                <w:rFonts w:ascii="Times New Roman" w:hAnsi="Times New Roman" w:cs="Times New Roman"/>
                <w:color w:val="FF0000"/>
                <w:sz w:val="22"/>
                <w:szCs w:val="22"/>
              </w:rPr>
              <w:t>869,70</w:t>
            </w:r>
          </w:p>
        </w:tc>
        <w:tc>
          <w:tcPr>
            <w:tcW w:w="1944" w:type="dxa"/>
            <w:vAlign w:val="center"/>
          </w:tcPr>
          <w:p w14:paraId="4E414D36" w14:textId="2D01E21C" w:rsidR="00105D75" w:rsidRPr="00105D75" w:rsidRDefault="00105D75" w:rsidP="00105D75">
            <w:pPr>
              <w:rPr>
                <w:rFonts w:ascii="Times New Roman" w:hAnsi="Times New Roman" w:cs="Times New Roman"/>
                <w:sz w:val="22"/>
                <w:szCs w:val="22"/>
              </w:rPr>
            </w:pPr>
            <w:r w:rsidRPr="00363ACD">
              <w:rPr>
                <w:rFonts w:ascii="Times New Roman" w:hAnsi="Times New Roman" w:cs="Times New Roman"/>
                <w:color w:val="FF0000"/>
                <w:sz w:val="22"/>
                <w:szCs w:val="22"/>
              </w:rPr>
              <w:t>7</w:t>
            </w:r>
            <w:r w:rsidR="00363ACD" w:rsidRPr="00363ACD">
              <w:rPr>
                <w:rFonts w:ascii="Times New Roman" w:hAnsi="Times New Roman" w:cs="Times New Roman"/>
                <w:color w:val="FF0000"/>
                <w:sz w:val="22"/>
                <w:szCs w:val="22"/>
              </w:rPr>
              <w:t>59 026</w:t>
            </w:r>
            <w:r w:rsidRPr="00363ACD">
              <w:rPr>
                <w:rFonts w:ascii="Times New Roman" w:hAnsi="Times New Roman" w:cs="Times New Roman"/>
                <w:color w:val="FF0000"/>
                <w:sz w:val="22"/>
                <w:szCs w:val="22"/>
              </w:rPr>
              <w:t>,</w:t>
            </w:r>
            <w:r w:rsidR="00363ACD" w:rsidRPr="00363ACD">
              <w:rPr>
                <w:rFonts w:ascii="Times New Roman" w:hAnsi="Times New Roman" w:cs="Times New Roman"/>
                <w:color w:val="FF0000"/>
                <w:sz w:val="22"/>
                <w:szCs w:val="22"/>
              </w:rPr>
              <w:t>6</w:t>
            </w:r>
            <w:r w:rsidRPr="00363ACD">
              <w:rPr>
                <w:rFonts w:ascii="Times New Roman" w:hAnsi="Times New Roman" w:cs="Times New Roman"/>
                <w:color w:val="FF0000"/>
                <w:sz w:val="22"/>
                <w:szCs w:val="22"/>
              </w:rPr>
              <w:t>0</w:t>
            </w:r>
          </w:p>
        </w:tc>
      </w:tr>
      <w:tr w:rsidR="00105D75" w:rsidRPr="00105D75" w14:paraId="54E73BBD" w14:textId="77777777" w:rsidTr="001F2094">
        <w:trPr>
          <w:jc w:val="center"/>
        </w:trPr>
        <w:tc>
          <w:tcPr>
            <w:tcW w:w="2107" w:type="dxa"/>
            <w:shd w:val="clear" w:color="auto" w:fill="FFAF79"/>
            <w:vAlign w:val="center"/>
          </w:tcPr>
          <w:p w14:paraId="2778FDDC" w14:textId="77777777" w:rsidR="00105D75" w:rsidRPr="00105D75" w:rsidRDefault="00105D75" w:rsidP="00105D75">
            <w:pPr>
              <w:rPr>
                <w:rFonts w:ascii="Times New Roman" w:hAnsi="Times New Roman" w:cs="Times New Roman"/>
                <w:b/>
                <w:sz w:val="22"/>
                <w:szCs w:val="22"/>
              </w:rPr>
            </w:pPr>
            <w:r w:rsidRPr="00105D75">
              <w:rPr>
                <w:rFonts w:ascii="Times New Roman" w:hAnsi="Times New Roman" w:cs="Times New Roman"/>
                <w:b/>
                <w:sz w:val="22"/>
                <w:szCs w:val="22"/>
              </w:rPr>
              <w:t>RAZEM</w:t>
            </w:r>
          </w:p>
        </w:tc>
        <w:tc>
          <w:tcPr>
            <w:tcW w:w="1612" w:type="dxa"/>
            <w:vAlign w:val="center"/>
          </w:tcPr>
          <w:p w14:paraId="67AFA328" w14:textId="77777777" w:rsidR="00105D75" w:rsidRPr="00105D75" w:rsidRDefault="00105D75" w:rsidP="00105D75">
            <w:pPr>
              <w:rPr>
                <w:rFonts w:ascii="Times New Roman" w:hAnsi="Times New Roman" w:cs="Times New Roman"/>
                <w:b/>
                <w:sz w:val="22"/>
                <w:szCs w:val="22"/>
              </w:rPr>
            </w:pPr>
            <w:r w:rsidRPr="00105D75">
              <w:rPr>
                <w:rFonts w:ascii="Times New Roman" w:hAnsi="Times New Roman" w:cs="Times New Roman"/>
                <w:b/>
                <w:sz w:val="22"/>
                <w:szCs w:val="22"/>
              </w:rPr>
              <w:t>2 462 500</w:t>
            </w:r>
          </w:p>
        </w:tc>
        <w:tc>
          <w:tcPr>
            <w:tcW w:w="1681" w:type="dxa"/>
            <w:vAlign w:val="center"/>
          </w:tcPr>
          <w:p w14:paraId="58132540" w14:textId="5229A910" w:rsidR="00105D75" w:rsidRPr="00105D75" w:rsidRDefault="00105D75" w:rsidP="00105D75">
            <w:pPr>
              <w:rPr>
                <w:rFonts w:ascii="Times New Roman" w:hAnsi="Times New Roman" w:cs="Times New Roman"/>
                <w:b/>
                <w:sz w:val="22"/>
                <w:szCs w:val="22"/>
              </w:rPr>
            </w:pPr>
            <w:r w:rsidRPr="009A3AB5">
              <w:rPr>
                <w:rFonts w:ascii="Times New Roman" w:hAnsi="Times New Roman" w:cs="Times New Roman"/>
                <w:b/>
                <w:color w:val="FF0000"/>
                <w:sz w:val="22"/>
                <w:szCs w:val="22"/>
              </w:rPr>
              <w:t>63</w:t>
            </w:r>
            <w:r w:rsidR="009A3AB5" w:rsidRPr="009A3AB5">
              <w:rPr>
                <w:rFonts w:ascii="Times New Roman" w:hAnsi="Times New Roman" w:cs="Times New Roman"/>
                <w:b/>
                <w:color w:val="FF0000"/>
                <w:sz w:val="22"/>
                <w:szCs w:val="22"/>
              </w:rPr>
              <w:t>1</w:t>
            </w:r>
            <w:r w:rsidRPr="009A3AB5">
              <w:rPr>
                <w:rFonts w:ascii="Times New Roman" w:hAnsi="Times New Roman" w:cs="Times New Roman"/>
                <w:b/>
                <w:color w:val="FF0000"/>
                <w:sz w:val="22"/>
                <w:szCs w:val="22"/>
              </w:rPr>
              <w:t> </w:t>
            </w:r>
            <w:r w:rsidR="009A3AB5">
              <w:rPr>
                <w:rFonts w:ascii="Times New Roman" w:hAnsi="Times New Roman" w:cs="Times New Roman"/>
                <w:b/>
                <w:color w:val="FF0000"/>
                <w:sz w:val="22"/>
                <w:szCs w:val="22"/>
              </w:rPr>
              <w:t>656</w:t>
            </w:r>
            <w:r w:rsidRPr="009A3AB5">
              <w:rPr>
                <w:rFonts w:ascii="Times New Roman" w:hAnsi="Times New Roman" w:cs="Times New Roman"/>
                <w:b/>
                <w:color w:val="FF0000"/>
                <w:sz w:val="22"/>
                <w:szCs w:val="22"/>
              </w:rPr>
              <w:t>,</w:t>
            </w:r>
            <w:r w:rsidR="009A3AB5" w:rsidRPr="009A3AB5">
              <w:rPr>
                <w:rFonts w:ascii="Times New Roman" w:hAnsi="Times New Roman" w:cs="Times New Roman"/>
                <w:b/>
                <w:color w:val="FF0000"/>
                <w:sz w:val="22"/>
                <w:szCs w:val="22"/>
              </w:rPr>
              <w:t>9</w:t>
            </w:r>
            <w:r w:rsidRPr="009A3AB5">
              <w:rPr>
                <w:rFonts w:ascii="Times New Roman" w:hAnsi="Times New Roman" w:cs="Times New Roman"/>
                <w:b/>
                <w:color w:val="FF0000"/>
                <w:sz w:val="22"/>
                <w:szCs w:val="22"/>
              </w:rPr>
              <w:t>0</w:t>
            </w:r>
          </w:p>
        </w:tc>
        <w:tc>
          <w:tcPr>
            <w:tcW w:w="1944" w:type="dxa"/>
            <w:vAlign w:val="center"/>
          </w:tcPr>
          <w:p w14:paraId="7188DB6B" w14:textId="01566CA7" w:rsidR="00105D75" w:rsidRPr="00105D75" w:rsidRDefault="00105D75" w:rsidP="00105D75">
            <w:pPr>
              <w:rPr>
                <w:rFonts w:ascii="Times New Roman" w:hAnsi="Times New Roman" w:cs="Times New Roman"/>
                <w:b/>
                <w:sz w:val="22"/>
                <w:szCs w:val="22"/>
              </w:rPr>
            </w:pPr>
            <w:r w:rsidRPr="009A3AB5">
              <w:rPr>
                <w:rFonts w:ascii="Times New Roman" w:hAnsi="Times New Roman" w:cs="Times New Roman"/>
                <w:b/>
                <w:color w:val="FF0000"/>
                <w:sz w:val="22"/>
                <w:szCs w:val="22"/>
              </w:rPr>
              <w:t>9</w:t>
            </w:r>
            <w:r w:rsidR="009A3AB5" w:rsidRPr="009A3AB5">
              <w:rPr>
                <w:rFonts w:ascii="Times New Roman" w:hAnsi="Times New Roman" w:cs="Times New Roman"/>
                <w:b/>
                <w:color w:val="FF0000"/>
                <w:sz w:val="22"/>
                <w:szCs w:val="22"/>
              </w:rPr>
              <w:t>46 869,70</w:t>
            </w:r>
          </w:p>
        </w:tc>
        <w:tc>
          <w:tcPr>
            <w:tcW w:w="1944" w:type="dxa"/>
            <w:vAlign w:val="center"/>
          </w:tcPr>
          <w:p w14:paraId="2A56898A" w14:textId="233DD1E1" w:rsidR="00105D75" w:rsidRPr="00105D75" w:rsidRDefault="00105D75" w:rsidP="00105D75">
            <w:pPr>
              <w:rPr>
                <w:rFonts w:ascii="Times New Roman" w:hAnsi="Times New Roman" w:cs="Times New Roman"/>
                <w:b/>
                <w:sz w:val="22"/>
                <w:szCs w:val="22"/>
              </w:rPr>
            </w:pPr>
            <w:r w:rsidRPr="009A3AB5">
              <w:rPr>
                <w:rFonts w:ascii="Times New Roman" w:hAnsi="Times New Roman" w:cs="Times New Roman"/>
                <w:b/>
                <w:color w:val="FF0000"/>
                <w:sz w:val="22"/>
                <w:szCs w:val="22"/>
              </w:rPr>
              <w:t>4 04</w:t>
            </w:r>
            <w:r w:rsidR="009A3AB5" w:rsidRPr="009A3AB5">
              <w:rPr>
                <w:rFonts w:ascii="Times New Roman" w:hAnsi="Times New Roman" w:cs="Times New Roman"/>
                <w:b/>
                <w:color w:val="FF0000"/>
                <w:sz w:val="22"/>
                <w:szCs w:val="22"/>
              </w:rPr>
              <w:t>1</w:t>
            </w:r>
            <w:r w:rsidRPr="009A3AB5">
              <w:rPr>
                <w:rFonts w:ascii="Times New Roman" w:hAnsi="Times New Roman" w:cs="Times New Roman"/>
                <w:b/>
                <w:color w:val="FF0000"/>
                <w:sz w:val="22"/>
                <w:szCs w:val="22"/>
              </w:rPr>
              <w:t xml:space="preserve"> </w:t>
            </w:r>
            <w:r w:rsidR="009A3AB5" w:rsidRPr="009A3AB5">
              <w:rPr>
                <w:rFonts w:ascii="Times New Roman" w:hAnsi="Times New Roman" w:cs="Times New Roman"/>
                <w:b/>
                <w:color w:val="FF0000"/>
                <w:sz w:val="22"/>
                <w:szCs w:val="22"/>
              </w:rPr>
              <w:t>026</w:t>
            </w:r>
            <w:r w:rsidRPr="009A3AB5">
              <w:rPr>
                <w:rFonts w:ascii="Times New Roman" w:hAnsi="Times New Roman" w:cs="Times New Roman"/>
                <w:b/>
                <w:color w:val="FF0000"/>
                <w:sz w:val="22"/>
                <w:szCs w:val="22"/>
              </w:rPr>
              <w:t>,</w:t>
            </w:r>
            <w:r w:rsidR="009A3AB5" w:rsidRPr="009A3AB5">
              <w:rPr>
                <w:rFonts w:ascii="Times New Roman" w:hAnsi="Times New Roman" w:cs="Times New Roman"/>
                <w:b/>
                <w:color w:val="FF0000"/>
                <w:sz w:val="22"/>
                <w:szCs w:val="22"/>
              </w:rPr>
              <w:t>6</w:t>
            </w:r>
            <w:r w:rsidRPr="009A3AB5">
              <w:rPr>
                <w:rFonts w:ascii="Times New Roman" w:hAnsi="Times New Roman" w:cs="Times New Roman"/>
                <w:b/>
                <w:color w:val="FF0000"/>
                <w:sz w:val="22"/>
                <w:szCs w:val="22"/>
              </w:rPr>
              <w:t>0</w:t>
            </w:r>
          </w:p>
        </w:tc>
      </w:tr>
    </w:tbl>
    <w:p w14:paraId="123A0A05" w14:textId="77777777" w:rsidR="006C39EA" w:rsidRDefault="006C39EA" w:rsidP="006C39EA">
      <w:pPr>
        <w:rPr>
          <w:rFonts w:ascii="Times New Roman" w:hAnsi="Times New Roman" w:cs="Times New Roman"/>
          <w:sz w:val="22"/>
          <w:szCs w:val="22"/>
        </w:rPr>
      </w:pPr>
    </w:p>
    <w:p w14:paraId="6391A35B" w14:textId="77777777" w:rsidR="006C39EA" w:rsidRPr="006C39EA" w:rsidRDefault="006C39EA" w:rsidP="000D1A3D">
      <w:pPr>
        <w:pStyle w:val="Akapitzlist"/>
        <w:keepNext/>
        <w:keepLines/>
        <w:numPr>
          <w:ilvl w:val="0"/>
          <w:numId w:val="52"/>
        </w:numPr>
        <w:spacing w:before="360" w:after="80"/>
        <w:contextualSpacing w:val="0"/>
        <w:outlineLvl w:val="1"/>
        <w:rPr>
          <w:rFonts w:ascii="Times New Roman" w:hAnsi="Times New Roman" w:cs="Times New Roman"/>
          <w:b/>
          <w:vanish/>
          <w:sz w:val="22"/>
          <w:szCs w:val="22"/>
        </w:rPr>
      </w:pPr>
      <w:bookmarkStart w:id="95" w:name="_Toc136902512"/>
      <w:bookmarkStart w:id="96" w:name="_Toc136984865"/>
      <w:bookmarkStart w:id="97" w:name="_Toc136984924"/>
      <w:bookmarkStart w:id="98" w:name="_Toc136984983"/>
      <w:bookmarkStart w:id="99" w:name="_Toc136986781"/>
      <w:bookmarkEnd w:id="95"/>
      <w:bookmarkEnd w:id="96"/>
      <w:bookmarkEnd w:id="97"/>
      <w:bookmarkEnd w:id="98"/>
      <w:bookmarkEnd w:id="99"/>
    </w:p>
    <w:p w14:paraId="327609C3" w14:textId="77777777" w:rsidR="006C39EA" w:rsidRPr="006C39EA" w:rsidRDefault="006C39EA" w:rsidP="000D1A3D">
      <w:pPr>
        <w:pStyle w:val="Akapitzlist"/>
        <w:keepNext/>
        <w:keepLines/>
        <w:numPr>
          <w:ilvl w:val="0"/>
          <w:numId w:val="52"/>
        </w:numPr>
        <w:spacing w:before="360" w:after="80"/>
        <w:contextualSpacing w:val="0"/>
        <w:outlineLvl w:val="1"/>
        <w:rPr>
          <w:rFonts w:ascii="Times New Roman" w:hAnsi="Times New Roman" w:cs="Times New Roman"/>
          <w:b/>
          <w:vanish/>
          <w:sz w:val="22"/>
          <w:szCs w:val="22"/>
        </w:rPr>
      </w:pPr>
      <w:bookmarkStart w:id="100" w:name="_Toc136902513"/>
      <w:bookmarkStart w:id="101" w:name="_Toc136984866"/>
      <w:bookmarkStart w:id="102" w:name="_Toc136984925"/>
      <w:bookmarkStart w:id="103" w:name="_Toc136984984"/>
      <w:bookmarkStart w:id="104" w:name="_Toc136986782"/>
      <w:bookmarkEnd w:id="100"/>
      <w:bookmarkEnd w:id="101"/>
      <w:bookmarkEnd w:id="102"/>
      <w:bookmarkEnd w:id="103"/>
      <w:bookmarkEnd w:id="104"/>
    </w:p>
    <w:p w14:paraId="3D5C25B3" w14:textId="6534B7A4" w:rsidR="006C39EA" w:rsidRPr="006C39EA" w:rsidRDefault="006C39EA" w:rsidP="000D1A3D">
      <w:pPr>
        <w:pStyle w:val="Nagwek2"/>
        <w:numPr>
          <w:ilvl w:val="1"/>
          <w:numId w:val="52"/>
        </w:numPr>
        <w:rPr>
          <w:rFonts w:ascii="Times New Roman" w:hAnsi="Times New Roman" w:cs="Times New Roman"/>
          <w:sz w:val="22"/>
          <w:szCs w:val="22"/>
        </w:rPr>
      </w:pPr>
      <w:bookmarkStart w:id="105" w:name="_Toc136986783"/>
      <w:r w:rsidRPr="006C39EA">
        <w:rPr>
          <w:rFonts w:ascii="Times New Roman" w:hAnsi="Times New Roman" w:cs="Times New Roman"/>
          <w:sz w:val="22"/>
          <w:szCs w:val="22"/>
        </w:rPr>
        <w:t>Opis powiązań poszczególnych źródeł finansowania z celami LSR</w:t>
      </w:r>
      <w:bookmarkEnd w:id="105"/>
      <w:r w:rsidRPr="006C39EA">
        <w:rPr>
          <w:rFonts w:ascii="Times New Roman" w:hAnsi="Times New Roman" w:cs="Times New Roman"/>
          <w:sz w:val="22"/>
          <w:szCs w:val="22"/>
        </w:rPr>
        <w:t xml:space="preserve"> </w:t>
      </w:r>
    </w:p>
    <w:p w14:paraId="131F1D0C" w14:textId="77777777" w:rsidR="006C39EA" w:rsidRPr="006C39EA" w:rsidRDefault="006C39EA" w:rsidP="006C39EA">
      <w:pPr>
        <w:tabs>
          <w:tab w:val="left" w:pos="1350"/>
        </w:tabs>
        <w:rPr>
          <w:rFonts w:ascii="Times New Roman" w:hAnsi="Times New Roman" w:cs="Times New Roman"/>
          <w:b/>
          <w:bCs/>
          <w:sz w:val="22"/>
          <w:szCs w:val="22"/>
        </w:rPr>
      </w:pPr>
    </w:p>
    <w:p w14:paraId="40AD489B" w14:textId="77777777" w:rsidR="000C0FE2" w:rsidRDefault="000C0FE2" w:rsidP="000C0FE2">
      <w:pPr>
        <w:tabs>
          <w:tab w:val="left" w:pos="851"/>
        </w:tabs>
        <w:spacing w:line="276" w:lineRule="auto"/>
        <w:jc w:val="both"/>
        <w:rPr>
          <w:rFonts w:ascii="Times New Roman" w:hAnsi="Times New Roman" w:cs="Times New Roman"/>
          <w:sz w:val="22"/>
          <w:szCs w:val="22"/>
        </w:rPr>
      </w:pPr>
      <w:r>
        <w:rPr>
          <w:rFonts w:ascii="Times New Roman" w:hAnsi="Times New Roman" w:cs="Times New Roman"/>
          <w:sz w:val="22"/>
          <w:szCs w:val="22"/>
        </w:rPr>
        <w:tab/>
      </w:r>
      <w:r w:rsidR="006C39EA" w:rsidRPr="006C39EA">
        <w:rPr>
          <w:rFonts w:ascii="Times New Roman" w:hAnsi="Times New Roman" w:cs="Times New Roman"/>
          <w:sz w:val="22"/>
          <w:szCs w:val="22"/>
        </w:rPr>
        <w:t xml:space="preserve">Budżet LSR stanowi główne źródło finansowania działań zaplanowanych do realizacji w LSR, jest on ściśle powiązany z jej celami i przedsięwzięciami wynikającymi z analizy i diagnozy potrzeb obszaru działania </w:t>
      </w:r>
      <w:r w:rsidRPr="006C39EA">
        <w:rPr>
          <w:rFonts w:ascii="Times New Roman" w:hAnsi="Times New Roman" w:cs="Times New Roman"/>
          <w:sz w:val="22"/>
          <w:szCs w:val="22"/>
        </w:rPr>
        <w:t xml:space="preserve">LGD </w:t>
      </w:r>
      <w:proofErr w:type="spellStart"/>
      <w:r w:rsidRPr="006C39EA">
        <w:rPr>
          <w:rFonts w:ascii="Times New Roman" w:hAnsi="Times New Roman" w:cs="Times New Roman"/>
          <w:sz w:val="22"/>
          <w:szCs w:val="22"/>
        </w:rPr>
        <w:t>Krajna</w:t>
      </w:r>
      <w:proofErr w:type="spellEnd"/>
      <w:r w:rsidR="006C39EA" w:rsidRPr="006C39EA">
        <w:rPr>
          <w:rFonts w:ascii="Times New Roman" w:hAnsi="Times New Roman" w:cs="Times New Roman"/>
          <w:sz w:val="22"/>
          <w:szCs w:val="22"/>
        </w:rPr>
        <w:t xml:space="preserve"> </w:t>
      </w:r>
      <w:r w:rsidRPr="006C39EA">
        <w:rPr>
          <w:rFonts w:ascii="Times New Roman" w:hAnsi="Times New Roman" w:cs="Times New Roman"/>
          <w:sz w:val="22"/>
          <w:szCs w:val="22"/>
        </w:rPr>
        <w:t>Złotowska opracowanych</w:t>
      </w:r>
      <w:r w:rsidR="006C39EA" w:rsidRPr="006C39EA">
        <w:rPr>
          <w:rFonts w:ascii="Times New Roman" w:hAnsi="Times New Roman" w:cs="Times New Roman"/>
          <w:sz w:val="22"/>
          <w:szCs w:val="22"/>
        </w:rPr>
        <w:t xml:space="preserve"> w rozdziale IV niniejszej strategii.</w:t>
      </w:r>
    </w:p>
    <w:p w14:paraId="33EB5962" w14:textId="48118FA0" w:rsidR="006C39EA" w:rsidRPr="006C39EA" w:rsidRDefault="000C0FE2" w:rsidP="000C0FE2">
      <w:pPr>
        <w:tabs>
          <w:tab w:val="left" w:pos="851"/>
        </w:tabs>
        <w:spacing w:line="276" w:lineRule="auto"/>
        <w:jc w:val="both"/>
        <w:rPr>
          <w:rFonts w:ascii="Times New Roman" w:hAnsi="Times New Roman" w:cs="Times New Roman"/>
          <w:sz w:val="22"/>
          <w:szCs w:val="22"/>
        </w:rPr>
      </w:pPr>
      <w:r>
        <w:rPr>
          <w:rFonts w:ascii="Times New Roman" w:hAnsi="Times New Roman" w:cs="Times New Roman"/>
          <w:sz w:val="22"/>
          <w:szCs w:val="22"/>
        </w:rPr>
        <w:tab/>
      </w:r>
      <w:r w:rsidR="006C39EA" w:rsidRPr="006C39EA">
        <w:rPr>
          <w:rFonts w:ascii="Times New Roman" w:hAnsi="Times New Roman" w:cs="Times New Roman"/>
          <w:b/>
          <w:bCs/>
          <w:sz w:val="22"/>
          <w:szCs w:val="22"/>
        </w:rPr>
        <w:t>W ramach celu nr 1 -</w:t>
      </w:r>
      <w:r w:rsidR="006C39EA" w:rsidRPr="006C39EA">
        <w:rPr>
          <w:rFonts w:ascii="Times New Roman" w:hAnsi="Times New Roman" w:cs="Times New Roman"/>
          <w:sz w:val="22"/>
          <w:szCs w:val="22"/>
        </w:rPr>
        <w:t xml:space="preserve"> </w:t>
      </w:r>
      <w:r w:rsidR="006C39EA" w:rsidRPr="006C39EA">
        <w:rPr>
          <w:rFonts w:ascii="Times New Roman" w:hAnsi="Times New Roman" w:cs="Times New Roman"/>
          <w:b/>
          <w:sz w:val="22"/>
          <w:szCs w:val="22"/>
        </w:rPr>
        <w:t>Poprawa i wzmocnienie dochodów mieszkańców obszaru wykorzystując ich kreatywność i innowacyjność</w:t>
      </w:r>
      <w:r w:rsidR="006C39EA" w:rsidRPr="006C39EA">
        <w:rPr>
          <w:rFonts w:ascii="Times New Roman" w:hAnsi="Times New Roman" w:cs="Times New Roman"/>
          <w:sz w:val="22"/>
          <w:szCs w:val="22"/>
        </w:rPr>
        <w:t xml:space="preserve"> zaplanowano kwotę </w:t>
      </w:r>
      <w:r w:rsidR="0007129B">
        <w:rPr>
          <w:rFonts w:ascii="Times New Roman" w:hAnsi="Times New Roman" w:cs="Times New Roman"/>
          <w:sz w:val="22"/>
          <w:szCs w:val="22"/>
        </w:rPr>
        <w:t xml:space="preserve">850 </w:t>
      </w:r>
      <w:r w:rsidR="006C39EA" w:rsidRPr="006C39EA">
        <w:rPr>
          <w:rFonts w:ascii="Times New Roman" w:hAnsi="Times New Roman" w:cs="Times New Roman"/>
          <w:sz w:val="22"/>
          <w:szCs w:val="22"/>
        </w:rPr>
        <w:t xml:space="preserve">000,00 euro na przedsięwzięcia związane z realizacją działań związanych z podejmowaniem lub rozwijaniem działalności gospodarczej. </w:t>
      </w:r>
      <w:r w:rsidR="006C39EA" w:rsidRPr="006C39EA">
        <w:rPr>
          <w:rFonts w:ascii="Times New Roman" w:hAnsi="Times New Roman" w:cs="Times New Roman"/>
          <w:b/>
          <w:bCs/>
          <w:sz w:val="22"/>
          <w:szCs w:val="22"/>
        </w:rPr>
        <w:t>W ramach celu nr 2</w:t>
      </w:r>
      <w:r w:rsidR="006C39EA" w:rsidRPr="006C39EA">
        <w:rPr>
          <w:rFonts w:ascii="Times New Roman" w:hAnsi="Times New Roman" w:cs="Times New Roman"/>
          <w:sz w:val="22"/>
          <w:szCs w:val="22"/>
        </w:rPr>
        <w:t xml:space="preserve"> – </w:t>
      </w:r>
      <w:r w:rsidR="006C39EA" w:rsidRPr="006C39EA">
        <w:rPr>
          <w:rFonts w:ascii="Times New Roman" w:hAnsi="Times New Roman" w:cs="Times New Roman"/>
          <w:b/>
          <w:sz w:val="22"/>
          <w:szCs w:val="22"/>
        </w:rPr>
        <w:t>Zasoby regionu podstawą do zrównoważonego rozwoju</w:t>
      </w:r>
      <w:r w:rsidR="006C39EA" w:rsidRPr="006C39EA">
        <w:rPr>
          <w:rFonts w:ascii="Times New Roman" w:hAnsi="Times New Roman" w:cs="Times New Roman"/>
          <w:b/>
          <w:i/>
          <w:sz w:val="22"/>
          <w:szCs w:val="22"/>
        </w:rPr>
        <w:t xml:space="preserve"> </w:t>
      </w:r>
      <w:r w:rsidR="006C39EA" w:rsidRPr="006C39EA">
        <w:rPr>
          <w:rFonts w:ascii="Times New Roman" w:hAnsi="Times New Roman" w:cs="Times New Roman"/>
          <w:sz w:val="22"/>
          <w:szCs w:val="22"/>
        </w:rPr>
        <w:t xml:space="preserve">zaplanowano kwotę </w:t>
      </w:r>
      <w:r w:rsidR="0007129B">
        <w:rPr>
          <w:rFonts w:ascii="Times New Roman" w:hAnsi="Times New Roman" w:cs="Times New Roman"/>
          <w:sz w:val="22"/>
          <w:szCs w:val="22"/>
        </w:rPr>
        <w:t>2 415</w:t>
      </w:r>
      <w:r w:rsidR="006C39EA" w:rsidRPr="006C39EA">
        <w:rPr>
          <w:rFonts w:ascii="Times New Roman" w:hAnsi="Times New Roman" w:cs="Times New Roman"/>
          <w:sz w:val="22"/>
          <w:szCs w:val="22"/>
        </w:rPr>
        <w:t xml:space="preserve"> 000,00 euro na przedsięwzięcia związane </w:t>
      </w:r>
      <w:r w:rsidR="0007129B">
        <w:rPr>
          <w:rFonts w:ascii="Times New Roman" w:hAnsi="Times New Roman" w:cs="Times New Roman"/>
          <w:sz w:val="22"/>
          <w:szCs w:val="22"/>
        </w:rPr>
        <w:br/>
      </w:r>
      <w:r w:rsidR="006C39EA" w:rsidRPr="006C39EA">
        <w:rPr>
          <w:rFonts w:ascii="Times New Roman" w:hAnsi="Times New Roman" w:cs="Times New Roman"/>
          <w:sz w:val="22"/>
          <w:szCs w:val="22"/>
        </w:rPr>
        <w:t xml:space="preserve">z budową, modernizacją, przebudową infrastruktury turystycznej, rekreacyjnej, kulturalnej, sportowej, związanej </w:t>
      </w:r>
      <w:r w:rsidR="0007129B">
        <w:rPr>
          <w:rFonts w:ascii="Times New Roman" w:hAnsi="Times New Roman" w:cs="Times New Roman"/>
          <w:sz w:val="22"/>
          <w:szCs w:val="22"/>
        </w:rPr>
        <w:br/>
      </w:r>
      <w:r w:rsidR="006C39EA" w:rsidRPr="006C39EA">
        <w:rPr>
          <w:rFonts w:ascii="Times New Roman" w:hAnsi="Times New Roman" w:cs="Times New Roman"/>
          <w:sz w:val="22"/>
          <w:szCs w:val="22"/>
        </w:rPr>
        <w:t xml:space="preserve">z zachowaniem dziedzictwa przyrodniczego, kulturowego lub historycznego. W tym celu zaplanowano również przedsięwzięcia dotyczące rozwoju pozarolniczej działalności gospodarczej. </w:t>
      </w:r>
      <w:r w:rsidR="006C39EA" w:rsidRPr="006C39EA">
        <w:rPr>
          <w:rFonts w:ascii="Times New Roman" w:hAnsi="Times New Roman" w:cs="Times New Roman"/>
          <w:b/>
          <w:bCs/>
          <w:sz w:val="22"/>
          <w:szCs w:val="22"/>
        </w:rPr>
        <w:t>W ramach celu nr 3</w:t>
      </w:r>
      <w:r w:rsidR="006C39EA" w:rsidRPr="006C39EA">
        <w:rPr>
          <w:rFonts w:ascii="Times New Roman" w:hAnsi="Times New Roman" w:cs="Times New Roman"/>
          <w:sz w:val="22"/>
          <w:szCs w:val="22"/>
        </w:rPr>
        <w:t xml:space="preserve"> – </w:t>
      </w:r>
      <w:r w:rsidR="006C39EA" w:rsidRPr="006C39EA">
        <w:rPr>
          <w:rFonts w:ascii="Times New Roman" w:hAnsi="Times New Roman" w:cs="Times New Roman"/>
          <w:b/>
          <w:sz w:val="22"/>
          <w:szCs w:val="22"/>
        </w:rPr>
        <w:t>Kreatywna otwarta społeczność źródłem rozwoju obszaru LGD i jej partnerów</w:t>
      </w:r>
      <w:r w:rsidR="006C39EA" w:rsidRPr="006C39EA">
        <w:rPr>
          <w:rFonts w:ascii="Times New Roman" w:hAnsi="Times New Roman" w:cs="Times New Roman"/>
          <w:sz w:val="22"/>
          <w:szCs w:val="22"/>
        </w:rPr>
        <w:t xml:space="preserve"> zaplanowano kwotę </w:t>
      </w:r>
      <w:r w:rsidR="0007129B">
        <w:rPr>
          <w:rFonts w:ascii="Times New Roman" w:hAnsi="Times New Roman" w:cs="Times New Roman"/>
          <w:sz w:val="22"/>
          <w:szCs w:val="22"/>
        </w:rPr>
        <w:t>772</w:t>
      </w:r>
      <w:r w:rsidR="006C39EA" w:rsidRPr="006C39EA">
        <w:rPr>
          <w:rFonts w:ascii="Times New Roman" w:hAnsi="Times New Roman" w:cs="Times New Roman"/>
          <w:sz w:val="22"/>
          <w:szCs w:val="22"/>
        </w:rPr>
        <w:t xml:space="preserve"> 000,00 euro na przedsięwzięcia związane z pobudzaniem aktywności społeczności lokalnych oraz wsparciem osób </w:t>
      </w:r>
      <w:r>
        <w:rPr>
          <w:rFonts w:ascii="Times New Roman" w:hAnsi="Times New Roman" w:cs="Times New Roman"/>
          <w:sz w:val="22"/>
          <w:szCs w:val="22"/>
        </w:rPr>
        <w:br/>
      </w:r>
      <w:r w:rsidR="006C39EA" w:rsidRPr="006C39EA">
        <w:rPr>
          <w:rFonts w:ascii="Times New Roman" w:hAnsi="Times New Roman" w:cs="Times New Roman"/>
          <w:sz w:val="22"/>
          <w:szCs w:val="22"/>
        </w:rPr>
        <w:t>w niekorzystnej sytuacji.</w:t>
      </w:r>
    </w:p>
    <w:p w14:paraId="66D0CEB4" w14:textId="77777777" w:rsidR="006C39EA" w:rsidRDefault="006C39EA" w:rsidP="006C39EA">
      <w:pPr>
        <w:tabs>
          <w:tab w:val="left" w:pos="1350"/>
        </w:tabs>
        <w:rPr>
          <w:rFonts w:ascii="Times New Roman" w:hAnsi="Times New Roman" w:cs="Times New Roman"/>
          <w:sz w:val="22"/>
          <w:szCs w:val="22"/>
        </w:rPr>
      </w:pPr>
    </w:p>
    <w:p w14:paraId="62DE7E5B" w14:textId="6EB168CE" w:rsidR="00557230" w:rsidRPr="00557230" w:rsidRDefault="00557230" w:rsidP="006C39EA">
      <w:pPr>
        <w:tabs>
          <w:tab w:val="left" w:pos="1350"/>
        </w:tabs>
        <w:rPr>
          <w:rFonts w:ascii="Times New Roman" w:hAnsi="Times New Roman" w:cs="Times New Roman"/>
          <w:b/>
          <w:bCs/>
          <w:sz w:val="22"/>
          <w:szCs w:val="22"/>
        </w:rPr>
      </w:pPr>
      <w:r w:rsidRPr="00557230">
        <w:rPr>
          <w:rFonts w:ascii="Times New Roman" w:hAnsi="Times New Roman" w:cs="Times New Roman"/>
          <w:b/>
          <w:bCs/>
          <w:sz w:val="22"/>
          <w:szCs w:val="22"/>
        </w:rPr>
        <w:t>Tabela nr 34.</w:t>
      </w:r>
    </w:p>
    <w:tbl>
      <w:tblPr>
        <w:tblW w:w="0" w:type="auto"/>
        <w:tblInd w:w="55" w:type="dxa"/>
        <w:tblCellMar>
          <w:left w:w="70" w:type="dxa"/>
          <w:right w:w="70" w:type="dxa"/>
        </w:tblCellMar>
        <w:tblLook w:val="04A0" w:firstRow="1" w:lastRow="0" w:firstColumn="1" w:lastColumn="0" w:noHBand="0" w:noVBand="1"/>
      </w:tblPr>
      <w:tblGrid>
        <w:gridCol w:w="2996"/>
        <w:gridCol w:w="4272"/>
        <w:gridCol w:w="1698"/>
        <w:gridCol w:w="1173"/>
      </w:tblGrid>
      <w:tr w:rsidR="00E236EA" w:rsidRPr="00E236EA" w14:paraId="6ECB0136" w14:textId="77777777" w:rsidTr="00E236EA">
        <w:trPr>
          <w:trHeight w:val="509"/>
        </w:trPr>
        <w:tc>
          <w:tcPr>
            <w:tcW w:w="3064" w:type="dxa"/>
            <w:vMerge w:val="restart"/>
            <w:tcBorders>
              <w:top w:val="single" w:sz="4" w:space="0" w:color="auto"/>
              <w:left w:val="single" w:sz="4" w:space="0" w:color="auto"/>
              <w:bottom w:val="single" w:sz="4" w:space="0" w:color="000000"/>
              <w:right w:val="single" w:sz="4" w:space="0" w:color="auto"/>
            </w:tcBorders>
            <w:shd w:val="clear" w:color="auto" w:fill="F79646" w:themeFill="accent6"/>
            <w:vAlign w:val="center"/>
            <w:hideMark/>
          </w:tcPr>
          <w:p w14:paraId="00AECD2D" w14:textId="77777777" w:rsidR="00E236EA" w:rsidRPr="00E236EA" w:rsidRDefault="00E236EA" w:rsidP="00E236EA">
            <w:pPr>
              <w:tabs>
                <w:tab w:val="left" w:pos="1350"/>
              </w:tabs>
              <w:rPr>
                <w:rFonts w:ascii="Times New Roman" w:hAnsi="Times New Roman" w:cs="Times New Roman"/>
                <w:b/>
                <w:sz w:val="22"/>
                <w:szCs w:val="22"/>
              </w:rPr>
            </w:pPr>
            <w:r w:rsidRPr="00E236EA">
              <w:rPr>
                <w:rFonts w:ascii="Times New Roman" w:hAnsi="Times New Roman" w:cs="Times New Roman"/>
                <w:b/>
                <w:sz w:val="22"/>
                <w:szCs w:val="22"/>
              </w:rPr>
              <w:t>Budżet (w EUR)</w:t>
            </w:r>
          </w:p>
        </w:tc>
        <w:tc>
          <w:tcPr>
            <w:tcW w:w="4364" w:type="dxa"/>
            <w:vMerge w:val="restart"/>
            <w:tcBorders>
              <w:top w:val="single" w:sz="4" w:space="0" w:color="auto"/>
              <w:left w:val="single" w:sz="4" w:space="0" w:color="auto"/>
              <w:bottom w:val="single" w:sz="4" w:space="0" w:color="000000"/>
              <w:right w:val="single" w:sz="4" w:space="0" w:color="000000"/>
            </w:tcBorders>
            <w:shd w:val="clear" w:color="auto" w:fill="F79646" w:themeFill="accent6"/>
            <w:vAlign w:val="center"/>
            <w:hideMark/>
          </w:tcPr>
          <w:p w14:paraId="4D01D757" w14:textId="77777777" w:rsidR="00E236EA" w:rsidRPr="00E236EA" w:rsidRDefault="00E236EA" w:rsidP="00E236EA">
            <w:pPr>
              <w:tabs>
                <w:tab w:val="left" w:pos="1350"/>
              </w:tabs>
              <w:rPr>
                <w:rFonts w:ascii="Times New Roman" w:hAnsi="Times New Roman" w:cs="Times New Roman"/>
                <w:b/>
                <w:sz w:val="22"/>
                <w:szCs w:val="22"/>
              </w:rPr>
            </w:pPr>
            <w:r w:rsidRPr="00E236EA">
              <w:rPr>
                <w:rFonts w:ascii="Times New Roman" w:hAnsi="Times New Roman" w:cs="Times New Roman"/>
                <w:b/>
                <w:sz w:val="22"/>
                <w:szCs w:val="22"/>
              </w:rPr>
              <w:t>Przedsięwzięcia w ramach C.1 (Poprawa i wzmocnienie dochodów mieszkańców obszaru wykorzystując ich kreatywność i innowacyjność.)</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79646" w:themeFill="accent6"/>
            <w:vAlign w:val="center"/>
            <w:hideMark/>
          </w:tcPr>
          <w:p w14:paraId="5AAF13F3" w14:textId="77777777" w:rsidR="00E236EA" w:rsidRPr="00E236EA" w:rsidRDefault="00E236EA" w:rsidP="00E236EA">
            <w:pPr>
              <w:tabs>
                <w:tab w:val="left" w:pos="1350"/>
              </w:tabs>
              <w:rPr>
                <w:rFonts w:ascii="Times New Roman" w:hAnsi="Times New Roman" w:cs="Times New Roman"/>
                <w:b/>
                <w:sz w:val="22"/>
                <w:szCs w:val="22"/>
              </w:rPr>
            </w:pPr>
            <w:r w:rsidRPr="00E236EA">
              <w:rPr>
                <w:rFonts w:ascii="Times New Roman" w:hAnsi="Times New Roman" w:cs="Times New Roman"/>
                <w:b/>
                <w:sz w:val="22"/>
                <w:szCs w:val="22"/>
              </w:rPr>
              <w:t>grupy docelowe</w:t>
            </w:r>
          </w:p>
        </w:tc>
        <w:tc>
          <w:tcPr>
            <w:tcW w:w="0" w:type="auto"/>
            <w:vMerge w:val="restart"/>
            <w:tcBorders>
              <w:top w:val="single" w:sz="4" w:space="0" w:color="auto"/>
              <w:left w:val="single" w:sz="4" w:space="0" w:color="auto"/>
              <w:bottom w:val="single" w:sz="4" w:space="0" w:color="auto"/>
              <w:right w:val="single" w:sz="4" w:space="0" w:color="000000"/>
            </w:tcBorders>
            <w:shd w:val="clear" w:color="auto" w:fill="F79646" w:themeFill="accent6"/>
            <w:vAlign w:val="center"/>
            <w:hideMark/>
          </w:tcPr>
          <w:p w14:paraId="099D3370" w14:textId="79D08F0A" w:rsidR="00E236EA" w:rsidRPr="00E236EA" w:rsidRDefault="00E236EA" w:rsidP="00E236EA">
            <w:pPr>
              <w:tabs>
                <w:tab w:val="left" w:pos="1350"/>
              </w:tabs>
              <w:rPr>
                <w:rFonts w:ascii="Times New Roman" w:hAnsi="Times New Roman" w:cs="Times New Roman"/>
                <w:b/>
                <w:sz w:val="22"/>
                <w:szCs w:val="22"/>
              </w:rPr>
            </w:pPr>
            <w:r w:rsidRPr="00E236EA">
              <w:rPr>
                <w:rFonts w:ascii="Times New Roman" w:hAnsi="Times New Roman" w:cs="Times New Roman"/>
                <w:sz w:val="22"/>
                <w:szCs w:val="22"/>
              </w:rPr>
              <w:t xml:space="preserve"> </w:t>
            </w:r>
            <w:r w:rsidRPr="00E236EA">
              <w:rPr>
                <w:rFonts w:ascii="Times New Roman" w:hAnsi="Times New Roman" w:cs="Times New Roman"/>
                <w:b/>
                <w:sz w:val="22"/>
                <w:szCs w:val="22"/>
              </w:rPr>
              <w:t>sposób realizacji (konkurs, projekt grantowy, operacja własna, animacja itp.)</w:t>
            </w:r>
          </w:p>
        </w:tc>
      </w:tr>
      <w:tr w:rsidR="00E236EA" w:rsidRPr="00E236EA" w14:paraId="6A105935" w14:textId="77777777" w:rsidTr="00E236EA">
        <w:trPr>
          <w:trHeight w:val="693"/>
        </w:trPr>
        <w:tc>
          <w:tcPr>
            <w:tcW w:w="3064" w:type="dxa"/>
            <w:vMerge/>
            <w:tcBorders>
              <w:top w:val="single" w:sz="4" w:space="0" w:color="auto"/>
              <w:left w:val="single" w:sz="4" w:space="0" w:color="auto"/>
              <w:bottom w:val="single" w:sz="4" w:space="0" w:color="000000"/>
              <w:right w:val="single" w:sz="4" w:space="0" w:color="auto"/>
            </w:tcBorders>
            <w:shd w:val="clear" w:color="auto" w:fill="F79646" w:themeFill="accent6"/>
            <w:vAlign w:val="center"/>
            <w:hideMark/>
          </w:tcPr>
          <w:p w14:paraId="7CFA774A" w14:textId="77777777" w:rsidR="00E236EA" w:rsidRPr="00E236EA" w:rsidRDefault="00E236EA" w:rsidP="00E236EA">
            <w:pPr>
              <w:tabs>
                <w:tab w:val="left" w:pos="1350"/>
              </w:tabs>
              <w:rPr>
                <w:rFonts w:ascii="Times New Roman" w:hAnsi="Times New Roman" w:cs="Times New Roman"/>
                <w:sz w:val="22"/>
                <w:szCs w:val="22"/>
              </w:rPr>
            </w:pPr>
          </w:p>
        </w:tc>
        <w:tc>
          <w:tcPr>
            <w:tcW w:w="4364" w:type="dxa"/>
            <w:vMerge/>
            <w:tcBorders>
              <w:top w:val="single" w:sz="4" w:space="0" w:color="auto"/>
              <w:left w:val="single" w:sz="4" w:space="0" w:color="auto"/>
              <w:bottom w:val="single" w:sz="4" w:space="0" w:color="000000"/>
              <w:right w:val="single" w:sz="4" w:space="0" w:color="000000"/>
            </w:tcBorders>
            <w:shd w:val="clear" w:color="auto" w:fill="F79646" w:themeFill="accent6"/>
            <w:vAlign w:val="center"/>
            <w:hideMark/>
          </w:tcPr>
          <w:p w14:paraId="2FBF49B2" w14:textId="77777777" w:rsidR="00E236EA" w:rsidRPr="00E236EA" w:rsidRDefault="00E236EA" w:rsidP="00E236EA">
            <w:pPr>
              <w:tabs>
                <w:tab w:val="left" w:pos="1350"/>
              </w:tabs>
              <w:rPr>
                <w:rFonts w:ascii="Times New Roman" w:hAnsi="Times New Roman" w:cs="Times New Roman"/>
                <w:sz w:val="22"/>
                <w:szCs w:val="22"/>
              </w:rPr>
            </w:pPr>
          </w:p>
        </w:tc>
        <w:tc>
          <w:tcPr>
            <w:tcW w:w="0" w:type="auto"/>
            <w:vMerge/>
            <w:tcBorders>
              <w:top w:val="single" w:sz="4" w:space="0" w:color="auto"/>
              <w:left w:val="single" w:sz="4" w:space="0" w:color="auto"/>
              <w:bottom w:val="single" w:sz="4" w:space="0" w:color="auto"/>
              <w:right w:val="single" w:sz="4" w:space="0" w:color="auto"/>
            </w:tcBorders>
            <w:shd w:val="clear" w:color="auto" w:fill="F79646" w:themeFill="accent6"/>
            <w:vAlign w:val="center"/>
            <w:hideMark/>
          </w:tcPr>
          <w:p w14:paraId="587AF639" w14:textId="77777777" w:rsidR="00E236EA" w:rsidRPr="00E236EA" w:rsidRDefault="00E236EA" w:rsidP="00E236EA">
            <w:pPr>
              <w:tabs>
                <w:tab w:val="left" w:pos="1350"/>
              </w:tabs>
              <w:rPr>
                <w:rFonts w:ascii="Times New Roman" w:hAnsi="Times New Roman" w:cs="Times New Roman"/>
                <w:sz w:val="22"/>
                <w:szCs w:val="22"/>
              </w:rPr>
            </w:pPr>
          </w:p>
        </w:tc>
        <w:tc>
          <w:tcPr>
            <w:tcW w:w="0" w:type="auto"/>
            <w:vMerge/>
            <w:tcBorders>
              <w:top w:val="single" w:sz="4" w:space="0" w:color="auto"/>
              <w:left w:val="single" w:sz="4" w:space="0" w:color="auto"/>
              <w:bottom w:val="single" w:sz="4" w:space="0" w:color="auto"/>
              <w:right w:val="single" w:sz="4" w:space="0" w:color="000000"/>
            </w:tcBorders>
            <w:shd w:val="clear" w:color="auto" w:fill="F79646" w:themeFill="accent6"/>
            <w:vAlign w:val="center"/>
            <w:hideMark/>
          </w:tcPr>
          <w:p w14:paraId="0044CA45" w14:textId="77777777" w:rsidR="00E236EA" w:rsidRPr="00E236EA" w:rsidRDefault="00E236EA" w:rsidP="00E236EA">
            <w:pPr>
              <w:tabs>
                <w:tab w:val="left" w:pos="1350"/>
              </w:tabs>
              <w:rPr>
                <w:rFonts w:ascii="Times New Roman" w:hAnsi="Times New Roman" w:cs="Times New Roman"/>
                <w:sz w:val="22"/>
                <w:szCs w:val="22"/>
              </w:rPr>
            </w:pPr>
          </w:p>
        </w:tc>
      </w:tr>
      <w:tr w:rsidR="00E236EA" w:rsidRPr="00E236EA" w14:paraId="31ED3EC2" w14:textId="77777777" w:rsidTr="0077555F">
        <w:trPr>
          <w:trHeight w:val="300"/>
        </w:trPr>
        <w:tc>
          <w:tcPr>
            <w:tcW w:w="3064" w:type="dxa"/>
            <w:tcBorders>
              <w:top w:val="nil"/>
              <w:left w:val="single" w:sz="4" w:space="0" w:color="auto"/>
              <w:bottom w:val="single" w:sz="4" w:space="0" w:color="auto"/>
              <w:right w:val="single" w:sz="4" w:space="0" w:color="auto"/>
            </w:tcBorders>
            <w:shd w:val="clear" w:color="auto" w:fill="auto"/>
            <w:vAlign w:val="center"/>
            <w:hideMark/>
          </w:tcPr>
          <w:p w14:paraId="103B438A" w14:textId="1B13BE1C" w:rsidR="00E236EA" w:rsidRPr="00E236EA" w:rsidRDefault="006D447C" w:rsidP="00E236EA">
            <w:pPr>
              <w:tabs>
                <w:tab w:val="left" w:pos="1350"/>
              </w:tabs>
              <w:rPr>
                <w:rFonts w:ascii="Times New Roman" w:hAnsi="Times New Roman" w:cs="Times New Roman"/>
                <w:sz w:val="22"/>
                <w:szCs w:val="22"/>
              </w:rPr>
            </w:pPr>
            <w:r>
              <w:rPr>
                <w:rFonts w:ascii="Times New Roman" w:hAnsi="Times New Roman" w:cs="Times New Roman"/>
                <w:sz w:val="22"/>
                <w:szCs w:val="22"/>
              </w:rPr>
              <w:t>45</w:t>
            </w:r>
            <w:r w:rsidR="00E236EA" w:rsidRPr="00E236EA">
              <w:rPr>
                <w:rFonts w:ascii="Times New Roman" w:hAnsi="Times New Roman" w:cs="Times New Roman"/>
                <w:sz w:val="22"/>
                <w:szCs w:val="22"/>
              </w:rPr>
              <w:t>0 000,00</w:t>
            </w:r>
          </w:p>
        </w:tc>
        <w:tc>
          <w:tcPr>
            <w:tcW w:w="4364" w:type="dxa"/>
            <w:tcBorders>
              <w:top w:val="single" w:sz="4" w:space="0" w:color="auto"/>
              <w:left w:val="nil"/>
              <w:bottom w:val="single" w:sz="4" w:space="0" w:color="auto"/>
              <w:right w:val="single" w:sz="4" w:space="0" w:color="000000"/>
            </w:tcBorders>
            <w:shd w:val="clear" w:color="auto" w:fill="auto"/>
            <w:vAlign w:val="center"/>
            <w:hideMark/>
          </w:tcPr>
          <w:p w14:paraId="4C9ABB9B" w14:textId="77777777" w:rsidR="00E236EA" w:rsidRPr="00E236EA" w:rsidRDefault="00E236EA" w:rsidP="00E236EA">
            <w:pPr>
              <w:tabs>
                <w:tab w:val="left" w:pos="1350"/>
              </w:tabs>
              <w:rPr>
                <w:rFonts w:ascii="Times New Roman" w:hAnsi="Times New Roman" w:cs="Times New Roman"/>
                <w:sz w:val="22"/>
                <w:szCs w:val="22"/>
              </w:rPr>
            </w:pPr>
            <w:r w:rsidRPr="00E236EA">
              <w:rPr>
                <w:rFonts w:ascii="Times New Roman" w:hAnsi="Times New Roman" w:cs="Times New Roman"/>
                <w:sz w:val="22"/>
                <w:szCs w:val="22"/>
              </w:rPr>
              <w:t>P.1.1. Rozwój przedsiębiorczości związanej z usługami osobistymi świadczonymi dla jednostek fizycznych</w:t>
            </w:r>
          </w:p>
        </w:tc>
        <w:tc>
          <w:tcPr>
            <w:tcW w:w="0" w:type="auto"/>
            <w:tcBorders>
              <w:top w:val="nil"/>
              <w:left w:val="nil"/>
              <w:bottom w:val="single" w:sz="4" w:space="0" w:color="auto"/>
              <w:right w:val="single" w:sz="4" w:space="0" w:color="auto"/>
            </w:tcBorders>
            <w:shd w:val="clear" w:color="auto" w:fill="auto"/>
            <w:vAlign w:val="center"/>
            <w:hideMark/>
          </w:tcPr>
          <w:p w14:paraId="671C052B" w14:textId="77777777" w:rsidR="00E236EA" w:rsidRPr="00E236EA" w:rsidRDefault="00E236EA" w:rsidP="00E236EA">
            <w:pPr>
              <w:tabs>
                <w:tab w:val="left" w:pos="1350"/>
              </w:tabs>
              <w:rPr>
                <w:rFonts w:ascii="Times New Roman" w:hAnsi="Times New Roman" w:cs="Times New Roman"/>
                <w:sz w:val="22"/>
                <w:szCs w:val="22"/>
              </w:rPr>
            </w:pPr>
            <w:r w:rsidRPr="00E236EA">
              <w:rPr>
                <w:rFonts w:ascii="Times New Roman" w:hAnsi="Times New Roman" w:cs="Times New Roman"/>
                <w:sz w:val="22"/>
                <w:szCs w:val="22"/>
              </w:rPr>
              <w:t>przedsiębiorcy </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14:paraId="38FF36FC" w14:textId="77777777" w:rsidR="00E236EA" w:rsidRPr="00E236EA" w:rsidRDefault="00E236EA" w:rsidP="00E236EA">
            <w:pPr>
              <w:tabs>
                <w:tab w:val="left" w:pos="1350"/>
              </w:tabs>
              <w:rPr>
                <w:rFonts w:ascii="Times New Roman" w:hAnsi="Times New Roman" w:cs="Times New Roman"/>
                <w:sz w:val="22"/>
                <w:szCs w:val="22"/>
              </w:rPr>
            </w:pPr>
            <w:r w:rsidRPr="00E236EA">
              <w:rPr>
                <w:rFonts w:ascii="Times New Roman" w:hAnsi="Times New Roman" w:cs="Times New Roman"/>
                <w:sz w:val="22"/>
                <w:szCs w:val="22"/>
              </w:rPr>
              <w:t>Konkurs</w:t>
            </w:r>
          </w:p>
        </w:tc>
      </w:tr>
      <w:tr w:rsidR="00E236EA" w:rsidRPr="00E236EA" w14:paraId="64693A3A" w14:textId="77777777" w:rsidTr="0077555F">
        <w:trPr>
          <w:trHeight w:val="492"/>
        </w:trPr>
        <w:tc>
          <w:tcPr>
            <w:tcW w:w="3064" w:type="dxa"/>
            <w:tcBorders>
              <w:top w:val="nil"/>
              <w:left w:val="single" w:sz="4" w:space="0" w:color="auto"/>
              <w:bottom w:val="single" w:sz="4" w:space="0" w:color="auto"/>
              <w:right w:val="single" w:sz="4" w:space="0" w:color="auto"/>
            </w:tcBorders>
            <w:shd w:val="clear" w:color="auto" w:fill="auto"/>
            <w:vAlign w:val="center"/>
            <w:hideMark/>
          </w:tcPr>
          <w:p w14:paraId="758D70D0" w14:textId="77777777" w:rsidR="00E236EA" w:rsidRPr="00E236EA" w:rsidRDefault="00E236EA" w:rsidP="00E236EA">
            <w:pPr>
              <w:tabs>
                <w:tab w:val="left" w:pos="1350"/>
              </w:tabs>
              <w:rPr>
                <w:rFonts w:ascii="Times New Roman" w:hAnsi="Times New Roman" w:cs="Times New Roman"/>
                <w:sz w:val="22"/>
                <w:szCs w:val="22"/>
              </w:rPr>
            </w:pPr>
            <w:r w:rsidRPr="00E236EA">
              <w:rPr>
                <w:rFonts w:ascii="Times New Roman" w:hAnsi="Times New Roman" w:cs="Times New Roman"/>
                <w:sz w:val="22"/>
                <w:szCs w:val="22"/>
              </w:rPr>
              <w:t>350 000,00</w:t>
            </w:r>
          </w:p>
        </w:tc>
        <w:tc>
          <w:tcPr>
            <w:tcW w:w="4364" w:type="dxa"/>
            <w:tcBorders>
              <w:top w:val="single" w:sz="4" w:space="0" w:color="auto"/>
              <w:left w:val="nil"/>
              <w:bottom w:val="single" w:sz="4" w:space="0" w:color="auto"/>
              <w:right w:val="single" w:sz="4" w:space="0" w:color="000000"/>
            </w:tcBorders>
            <w:shd w:val="clear" w:color="auto" w:fill="auto"/>
            <w:vAlign w:val="center"/>
            <w:hideMark/>
          </w:tcPr>
          <w:p w14:paraId="4E2DE1AF" w14:textId="77777777" w:rsidR="00E236EA" w:rsidRPr="00E236EA" w:rsidRDefault="00E236EA" w:rsidP="00E236EA">
            <w:pPr>
              <w:tabs>
                <w:tab w:val="left" w:pos="1350"/>
              </w:tabs>
              <w:rPr>
                <w:rFonts w:ascii="Times New Roman" w:hAnsi="Times New Roman" w:cs="Times New Roman"/>
                <w:sz w:val="22"/>
                <w:szCs w:val="22"/>
              </w:rPr>
            </w:pPr>
            <w:r w:rsidRPr="00E236EA">
              <w:rPr>
                <w:rFonts w:ascii="Times New Roman" w:hAnsi="Times New Roman" w:cs="Times New Roman"/>
                <w:sz w:val="22"/>
                <w:szCs w:val="22"/>
              </w:rPr>
              <w:t>P.1.2 Wspieranie tworzenia przedsiębiorczości związanej z usługami osobistymi świadczonymi dla jednostek fizycznych (WPR)</w:t>
            </w:r>
          </w:p>
        </w:tc>
        <w:tc>
          <w:tcPr>
            <w:tcW w:w="0" w:type="auto"/>
            <w:tcBorders>
              <w:top w:val="nil"/>
              <w:left w:val="nil"/>
              <w:bottom w:val="single" w:sz="4" w:space="0" w:color="auto"/>
              <w:right w:val="single" w:sz="4" w:space="0" w:color="auto"/>
            </w:tcBorders>
            <w:shd w:val="clear" w:color="auto" w:fill="auto"/>
            <w:vAlign w:val="center"/>
            <w:hideMark/>
          </w:tcPr>
          <w:p w14:paraId="5137D5CF" w14:textId="77777777" w:rsidR="00E236EA" w:rsidRPr="00E236EA" w:rsidRDefault="00E236EA" w:rsidP="00E236EA">
            <w:pPr>
              <w:tabs>
                <w:tab w:val="left" w:pos="1350"/>
              </w:tabs>
              <w:rPr>
                <w:rFonts w:ascii="Times New Roman" w:hAnsi="Times New Roman" w:cs="Times New Roman"/>
                <w:sz w:val="22"/>
                <w:szCs w:val="22"/>
              </w:rPr>
            </w:pPr>
            <w:r w:rsidRPr="00E236EA">
              <w:rPr>
                <w:rFonts w:ascii="Times New Roman" w:hAnsi="Times New Roman" w:cs="Times New Roman"/>
                <w:sz w:val="22"/>
                <w:szCs w:val="22"/>
              </w:rPr>
              <w:t>Osoby fizyczne, mieszkańcy terenu LGD </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14:paraId="66123ADE" w14:textId="77777777" w:rsidR="00E236EA" w:rsidRPr="00E236EA" w:rsidRDefault="00E236EA" w:rsidP="00E236EA">
            <w:pPr>
              <w:tabs>
                <w:tab w:val="left" w:pos="1350"/>
              </w:tabs>
              <w:rPr>
                <w:rFonts w:ascii="Times New Roman" w:hAnsi="Times New Roman" w:cs="Times New Roman"/>
                <w:sz w:val="22"/>
                <w:szCs w:val="22"/>
              </w:rPr>
            </w:pPr>
            <w:r w:rsidRPr="00E236EA">
              <w:rPr>
                <w:rFonts w:ascii="Times New Roman" w:hAnsi="Times New Roman" w:cs="Times New Roman"/>
                <w:sz w:val="22"/>
                <w:szCs w:val="22"/>
              </w:rPr>
              <w:t>Konkurs</w:t>
            </w:r>
          </w:p>
        </w:tc>
      </w:tr>
      <w:tr w:rsidR="00E236EA" w:rsidRPr="00E236EA" w14:paraId="08435E62" w14:textId="77777777" w:rsidTr="00E236EA">
        <w:trPr>
          <w:trHeight w:val="509"/>
        </w:trPr>
        <w:tc>
          <w:tcPr>
            <w:tcW w:w="3064" w:type="dxa"/>
            <w:vMerge w:val="restart"/>
            <w:tcBorders>
              <w:top w:val="nil"/>
              <w:left w:val="single" w:sz="4" w:space="0" w:color="auto"/>
              <w:bottom w:val="single" w:sz="4" w:space="0" w:color="000000"/>
              <w:right w:val="single" w:sz="4" w:space="0" w:color="auto"/>
            </w:tcBorders>
            <w:shd w:val="clear" w:color="auto" w:fill="F79646" w:themeFill="accent6"/>
            <w:vAlign w:val="center"/>
            <w:hideMark/>
          </w:tcPr>
          <w:p w14:paraId="33EBAC45" w14:textId="77777777" w:rsidR="00E236EA" w:rsidRPr="00E236EA" w:rsidRDefault="00E236EA" w:rsidP="00E236EA">
            <w:pPr>
              <w:tabs>
                <w:tab w:val="left" w:pos="1350"/>
              </w:tabs>
              <w:rPr>
                <w:rFonts w:ascii="Times New Roman" w:hAnsi="Times New Roman" w:cs="Times New Roman"/>
                <w:b/>
                <w:sz w:val="22"/>
                <w:szCs w:val="22"/>
              </w:rPr>
            </w:pPr>
            <w:r w:rsidRPr="00E236EA">
              <w:rPr>
                <w:rFonts w:ascii="Times New Roman" w:hAnsi="Times New Roman" w:cs="Times New Roman"/>
                <w:b/>
                <w:sz w:val="22"/>
                <w:szCs w:val="22"/>
              </w:rPr>
              <w:t>Budżet (w EUR)</w:t>
            </w:r>
          </w:p>
        </w:tc>
        <w:tc>
          <w:tcPr>
            <w:tcW w:w="4364" w:type="dxa"/>
            <w:vMerge w:val="restart"/>
            <w:tcBorders>
              <w:top w:val="single" w:sz="4" w:space="0" w:color="auto"/>
              <w:left w:val="single" w:sz="4" w:space="0" w:color="auto"/>
              <w:bottom w:val="single" w:sz="4" w:space="0" w:color="000000"/>
              <w:right w:val="single" w:sz="4" w:space="0" w:color="000000"/>
            </w:tcBorders>
            <w:shd w:val="clear" w:color="auto" w:fill="F79646" w:themeFill="accent6"/>
            <w:vAlign w:val="center"/>
            <w:hideMark/>
          </w:tcPr>
          <w:p w14:paraId="733CADCD" w14:textId="77777777" w:rsidR="00E236EA" w:rsidRPr="00E236EA" w:rsidRDefault="00E236EA" w:rsidP="00E236EA">
            <w:pPr>
              <w:tabs>
                <w:tab w:val="left" w:pos="1350"/>
              </w:tabs>
              <w:rPr>
                <w:rFonts w:ascii="Times New Roman" w:hAnsi="Times New Roman" w:cs="Times New Roman"/>
                <w:b/>
                <w:sz w:val="22"/>
                <w:szCs w:val="22"/>
              </w:rPr>
            </w:pPr>
            <w:r w:rsidRPr="00E236EA">
              <w:rPr>
                <w:rFonts w:ascii="Times New Roman" w:hAnsi="Times New Roman" w:cs="Times New Roman"/>
                <w:b/>
                <w:sz w:val="22"/>
                <w:szCs w:val="22"/>
              </w:rPr>
              <w:t>Przedsięwzięcia w ramach C.2 (Zasoby regionu podstawą do zrównoważonego rozwoju.)</w:t>
            </w:r>
          </w:p>
        </w:tc>
        <w:tc>
          <w:tcPr>
            <w:tcW w:w="0" w:type="auto"/>
            <w:vMerge w:val="restart"/>
            <w:tcBorders>
              <w:top w:val="nil"/>
              <w:left w:val="single" w:sz="4" w:space="0" w:color="auto"/>
              <w:bottom w:val="single" w:sz="4" w:space="0" w:color="auto"/>
              <w:right w:val="single" w:sz="4" w:space="0" w:color="auto"/>
            </w:tcBorders>
            <w:shd w:val="clear" w:color="auto" w:fill="F79646" w:themeFill="accent6"/>
            <w:vAlign w:val="center"/>
            <w:hideMark/>
          </w:tcPr>
          <w:p w14:paraId="79E49066" w14:textId="77777777" w:rsidR="00E236EA" w:rsidRPr="00E236EA" w:rsidRDefault="00E236EA" w:rsidP="00E236EA">
            <w:pPr>
              <w:tabs>
                <w:tab w:val="left" w:pos="1350"/>
              </w:tabs>
              <w:rPr>
                <w:rFonts w:ascii="Times New Roman" w:hAnsi="Times New Roman" w:cs="Times New Roman"/>
                <w:b/>
                <w:sz w:val="22"/>
                <w:szCs w:val="22"/>
              </w:rPr>
            </w:pPr>
            <w:r w:rsidRPr="00E236EA">
              <w:rPr>
                <w:rFonts w:ascii="Times New Roman" w:hAnsi="Times New Roman" w:cs="Times New Roman"/>
                <w:b/>
                <w:sz w:val="22"/>
                <w:szCs w:val="22"/>
              </w:rPr>
              <w:t>grupy docelowe</w:t>
            </w:r>
          </w:p>
        </w:tc>
        <w:tc>
          <w:tcPr>
            <w:tcW w:w="0" w:type="auto"/>
            <w:vMerge w:val="restart"/>
            <w:tcBorders>
              <w:top w:val="single" w:sz="4" w:space="0" w:color="auto"/>
              <w:left w:val="single" w:sz="4" w:space="0" w:color="auto"/>
              <w:bottom w:val="single" w:sz="4" w:space="0" w:color="auto"/>
              <w:right w:val="single" w:sz="4" w:space="0" w:color="000000"/>
            </w:tcBorders>
            <w:shd w:val="clear" w:color="auto" w:fill="F79646" w:themeFill="accent6"/>
            <w:vAlign w:val="center"/>
            <w:hideMark/>
          </w:tcPr>
          <w:p w14:paraId="50848DDE" w14:textId="7BCF201B" w:rsidR="00E236EA" w:rsidRPr="00E236EA" w:rsidRDefault="00E236EA" w:rsidP="00E236EA">
            <w:pPr>
              <w:tabs>
                <w:tab w:val="left" w:pos="1350"/>
              </w:tabs>
              <w:rPr>
                <w:rFonts w:ascii="Times New Roman" w:hAnsi="Times New Roman" w:cs="Times New Roman"/>
                <w:b/>
                <w:sz w:val="22"/>
                <w:szCs w:val="22"/>
              </w:rPr>
            </w:pPr>
            <w:r w:rsidRPr="00E236EA">
              <w:rPr>
                <w:rFonts w:ascii="Times New Roman" w:hAnsi="Times New Roman" w:cs="Times New Roman"/>
                <w:b/>
                <w:sz w:val="22"/>
                <w:szCs w:val="22"/>
              </w:rPr>
              <w:t xml:space="preserve"> sposób realizacji (konkurs, projekt grantowy, operacja własna, animacja itp.)</w:t>
            </w:r>
          </w:p>
        </w:tc>
      </w:tr>
      <w:tr w:rsidR="00E236EA" w:rsidRPr="00E236EA" w14:paraId="30A9CB1F" w14:textId="77777777" w:rsidTr="00E236EA">
        <w:trPr>
          <w:trHeight w:val="859"/>
        </w:trPr>
        <w:tc>
          <w:tcPr>
            <w:tcW w:w="3064" w:type="dxa"/>
            <w:vMerge/>
            <w:tcBorders>
              <w:top w:val="nil"/>
              <w:left w:val="single" w:sz="4" w:space="0" w:color="auto"/>
              <w:bottom w:val="single" w:sz="4" w:space="0" w:color="000000"/>
              <w:right w:val="single" w:sz="4" w:space="0" w:color="auto"/>
            </w:tcBorders>
            <w:shd w:val="clear" w:color="auto" w:fill="F79646" w:themeFill="accent6"/>
            <w:vAlign w:val="center"/>
            <w:hideMark/>
          </w:tcPr>
          <w:p w14:paraId="1B889C30" w14:textId="77777777" w:rsidR="00E236EA" w:rsidRPr="00E236EA" w:rsidRDefault="00E236EA" w:rsidP="00E236EA">
            <w:pPr>
              <w:tabs>
                <w:tab w:val="left" w:pos="1350"/>
              </w:tabs>
              <w:rPr>
                <w:rFonts w:ascii="Times New Roman" w:hAnsi="Times New Roman" w:cs="Times New Roman"/>
                <w:sz w:val="22"/>
                <w:szCs w:val="22"/>
              </w:rPr>
            </w:pPr>
          </w:p>
        </w:tc>
        <w:tc>
          <w:tcPr>
            <w:tcW w:w="4364" w:type="dxa"/>
            <w:vMerge/>
            <w:tcBorders>
              <w:top w:val="single" w:sz="4" w:space="0" w:color="auto"/>
              <w:left w:val="single" w:sz="4" w:space="0" w:color="auto"/>
              <w:bottom w:val="single" w:sz="4" w:space="0" w:color="000000"/>
              <w:right w:val="single" w:sz="4" w:space="0" w:color="000000"/>
            </w:tcBorders>
            <w:shd w:val="clear" w:color="auto" w:fill="F79646" w:themeFill="accent6"/>
            <w:vAlign w:val="center"/>
            <w:hideMark/>
          </w:tcPr>
          <w:p w14:paraId="62DC94F5" w14:textId="77777777" w:rsidR="00E236EA" w:rsidRPr="00E236EA" w:rsidRDefault="00E236EA" w:rsidP="00E236EA">
            <w:pPr>
              <w:tabs>
                <w:tab w:val="left" w:pos="1350"/>
              </w:tabs>
              <w:rPr>
                <w:rFonts w:ascii="Times New Roman" w:hAnsi="Times New Roman" w:cs="Times New Roman"/>
                <w:sz w:val="22"/>
                <w:szCs w:val="22"/>
              </w:rPr>
            </w:pPr>
          </w:p>
        </w:tc>
        <w:tc>
          <w:tcPr>
            <w:tcW w:w="0" w:type="auto"/>
            <w:vMerge/>
            <w:tcBorders>
              <w:top w:val="nil"/>
              <w:left w:val="single" w:sz="4" w:space="0" w:color="auto"/>
              <w:bottom w:val="single" w:sz="4" w:space="0" w:color="auto"/>
              <w:right w:val="single" w:sz="4" w:space="0" w:color="auto"/>
            </w:tcBorders>
            <w:shd w:val="clear" w:color="auto" w:fill="F79646" w:themeFill="accent6"/>
            <w:vAlign w:val="center"/>
            <w:hideMark/>
          </w:tcPr>
          <w:p w14:paraId="434B6BB2" w14:textId="77777777" w:rsidR="00E236EA" w:rsidRPr="00E236EA" w:rsidRDefault="00E236EA" w:rsidP="00E236EA">
            <w:pPr>
              <w:tabs>
                <w:tab w:val="left" w:pos="1350"/>
              </w:tabs>
              <w:rPr>
                <w:rFonts w:ascii="Times New Roman" w:hAnsi="Times New Roman" w:cs="Times New Roman"/>
                <w:sz w:val="22"/>
                <w:szCs w:val="22"/>
              </w:rPr>
            </w:pPr>
          </w:p>
        </w:tc>
        <w:tc>
          <w:tcPr>
            <w:tcW w:w="0" w:type="auto"/>
            <w:vMerge/>
            <w:tcBorders>
              <w:top w:val="single" w:sz="4" w:space="0" w:color="auto"/>
              <w:left w:val="single" w:sz="4" w:space="0" w:color="auto"/>
              <w:bottom w:val="single" w:sz="4" w:space="0" w:color="auto"/>
              <w:right w:val="single" w:sz="4" w:space="0" w:color="000000"/>
            </w:tcBorders>
            <w:shd w:val="clear" w:color="auto" w:fill="F79646" w:themeFill="accent6"/>
            <w:vAlign w:val="center"/>
            <w:hideMark/>
          </w:tcPr>
          <w:p w14:paraId="3F6F6CB2" w14:textId="77777777" w:rsidR="00E236EA" w:rsidRPr="00E236EA" w:rsidRDefault="00E236EA" w:rsidP="00E236EA">
            <w:pPr>
              <w:tabs>
                <w:tab w:val="left" w:pos="1350"/>
              </w:tabs>
              <w:rPr>
                <w:rFonts w:ascii="Times New Roman" w:hAnsi="Times New Roman" w:cs="Times New Roman"/>
                <w:sz w:val="22"/>
                <w:szCs w:val="22"/>
              </w:rPr>
            </w:pPr>
          </w:p>
        </w:tc>
      </w:tr>
      <w:tr w:rsidR="00E236EA" w:rsidRPr="00E236EA" w14:paraId="0FF9D0AD" w14:textId="77777777" w:rsidTr="0077555F">
        <w:trPr>
          <w:trHeight w:val="300"/>
        </w:trPr>
        <w:tc>
          <w:tcPr>
            <w:tcW w:w="3064" w:type="dxa"/>
            <w:tcBorders>
              <w:top w:val="nil"/>
              <w:left w:val="single" w:sz="4" w:space="0" w:color="auto"/>
              <w:bottom w:val="single" w:sz="4" w:space="0" w:color="auto"/>
              <w:right w:val="single" w:sz="4" w:space="0" w:color="auto"/>
            </w:tcBorders>
            <w:shd w:val="clear" w:color="auto" w:fill="auto"/>
            <w:vAlign w:val="center"/>
            <w:hideMark/>
          </w:tcPr>
          <w:p w14:paraId="7CE231A9" w14:textId="0A68B176" w:rsidR="00E236EA" w:rsidRPr="00E236EA" w:rsidRDefault="006D447C" w:rsidP="00E236EA">
            <w:pPr>
              <w:tabs>
                <w:tab w:val="left" w:pos="1350"/>
              </w:tabs>
              <w:rPr>
                <w:rFonts w:ascii="Times New Roman" w:hAnsi="Times New Roman" w:cs="Times New Roman"/>
                <w:sz w:val="22"/>
                <w:szCs w:val="22"/>
              </w:rPr>
            </w:pPr>
            <w:r>
              <w:rPr>
                <w:rFonts w:ascii="Times New Roman" w:hAnsi="Times New Roman" w:cs="Times New Roman"/>
                <w:sz w:val="22"/>
                <w:szCs w:val="22"/>
              </w:rPr>
              <w:t>130</w:t>
            </w:r>
            <w:r w:rsidR="00E236EA" w:rsidRPr="00E236EA">
              <w:rPr>
                <w:rFonts w:ascii="Times New Roman" w:hAnsi="Times New Roman" w:cs="Times New Roman"/>
                <w:sz w:val="22"/>
                <w:szCs w:val="22"/>
              </w:rPr>
              <w:t xml:space="preserve"> 000,00</w:t>
            </w:r>
          </w:p>
        </w:tc>
        <w:tc>
          <w:tcPr>
            <w:tcW w:w="4364" w:type="dxa"/>
            <w:tcBorders>
              <w:top w:val="single" w:sz="4" w:space="0" w:color="auto"/>
              <w:left w:val="nil"/>
              <w:bottom w:val="single" w:sz="4" w:space="0" w:color="auto"/>
              <w:right w:val="single" w:sz="4" w:space="0" w:color="000000"/>
            </w:tcBorders>
            <w:shd w:val="clear" w:color="auto" w:fill="auto"/>
            <w:vAlign w:val="center"/>
            <w:hideMark/>
          </w:tcPr>
          <w:p w14:paraId="0C981297" w14:textId="77777777" w:rsidR="00E236EA" w:rsidRPr="00E236EA" w:rsidRDefault="00E236EA" w:rsidP="00E236EA">
            <w:pPr>
              <w:tabs>
                <w:tab w:val="left" w:pos="1350"/>
              </w:tabs>
              <w:rPr>
                <w:rFonts w:ascii="Times New Roman" w:hAnsi="Times New Roman" w:cs="Times New Roman"/>
                <w:sz w:val="22"/>
                <w:szCs w:val="22"/>
              </w:rPr>
            </w:pPr>
            <w:r w:rsidRPr="00E236EA">
              <w:rPr>
                <w:rFonts w:ascii="Times New Roman" w:hAnsi="Times New Roman" w:cs="Times New Roman"/>
                <w:sz w:val="22"/>
                <w:szCs w:val="22"/>
              </w:rPr>
              <w:t xml:space="preserve">P.2.1 Poprawa dostępu do małej infrastruktury publicznej </w:t>
            </w:r>
          </w:p>
        </w:tc>
        <w:tc>
          <w:tcPr>
            <w:tcW w:w="0" w:type="auto"/>
            <w:tcBorders>
              <w:top w:val="nil"/>
              <w:left w:val="nil"/>
              <w:bottom w:val="single" w:sz="4" w:space="0" w:color="auto"/>
              <w:right w:val="single" w:sz="4" w:space="0" w:color="auto"/>
            </w:tcBorders>
            <w:shd w:val="clear" w:color="auto" w:fill="auto"/>
            <w:vAlign w:val="center"/>
            <w:hideMark/>
          </w:tcPr>
          <w:p w14:paraId="410DD770" w14:textId="77777777" w:rsidR="00E236EA" w:rsidRPr="00E236EA" w:rsidRDefault="00E236EA" w:rsidP="00E236EA">
            <w:pPr>
              <w:tabs>
                <w:tab w:val="left" w:pos="1350"/>
              </w:tabs>
              <w:rPr>
                <w:rFonts w:ascii="Times New Roman" w:hAnsi="Times New Roman" w:cs="Times New Roman"/>
                <w:sz w:val="22"/>
                <w:szCs w:val="22"/>
              </w:rPr>
            </w:pPr>
            <w:r w:rsidRPr="00E236EA">
              <w:rPr>
                <w:rFonts w:ascii="Times New Roman" w:hAnsi="Times New Roman" w:cs="Times New Roman"/>
                <w:sz w:val="22"/>
                <w:szCs w:val="22"/>
              </w:rPr>
              <w:t>JSFP, NGO </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14:paraId="4B0EC073" w14:textId="77777777" w:rsidR="00E236EA" w:rsidRPr="00E236EA" w:rsidRDefault="00E236EA" w:rsidP="00E236EA">
            <w:pPr>
              <w:tabs>
                <w:tab w:val="left" w:pos="1350"/>
              </w:tabs>
              <w:rPr>
                <w:rFonts w:ascii="Times New Roman" w:hAnsi="Times New Roman" w:cs="Times New Roman"/>
                <w:sz w:val="22"/>
                <w:szCs w:val="22"/>
              </w:rPr>
            </w:pPr>
            <w:r w:rsidRPr="00E236EA">
              <w:rPr>
                <w:rFonts w:ascii="Times New Roman" w:hAnsi="Times New Roman" w:cs="Times New Roman"/>
                <w:sz w:val="22"/>
                <w:szCs w:val="22"/>
              </w:rPr>
              <w:t>Konkurs</w:t>
            </w:r>
          </w:p>
        </w:tc>
      </w:tr>
      <w:tr w:rsidR="00E236EA" w:rsidRPr="00E236EA" w14:paraId="33D3EA7F" w14:textId="77777777" w:rsidTr="0077555F">
        <w:trPr>
          <w:trHeight w:val="1200"/>
        </w:trPr>
        <w:tc>
          <w:tcPr>
            <w:tcW w:w="3064" w:type="dxa"/>
            <w:tcBorders>
              <w:top w:val="nil"/>
              <w:left w:val="single" w:sz="4" w:space="0" w:color="auto"/>
              <w:bottom w:val="single" w:sz="4" w:space="0" w:color="auto"/>
              <w:right w:val="single" w:sz="4" w:space="0" w:color="auto"/>
            </w:tcBorders>
            <w:shd w:val="clear" w:color="auto" w:fill="auto"/>
            <w:vAlign w:val="center"/>
            <w:hideMark/>
          </w:tcPr>
          <w:p w14:paraId="7DC7289A" w14:textId="6A724319" w:rsidR="00E236EA" w:rsidRPr="00E236EA" w:rsidRDefault="00E236EA" w:rsidP="00E236EA">
            <w:pPr>
              <w:tabs>
                <w:tab w:val="left" w:pos="1350"/>
              </w:tabs>
              <w:rPr>
                <w:rFonts w:ascii="Times New Roman" w:hAnsi="Times New Roman" w:cs="Times New Roman"/>
                <w:sz w:val="22"/>
                <w:szCs w:val="22"/>
              </w:rPr>
            </w:pPr>
            <w:r w:rsidRPr="006D447C">
              <w:rPr>
                <w:rFonts w:ascii="Times New Roman" w:hAnsi="Times New Roman" w:cs="Times New Roman"/>
                <w:color w:val="FF0000"/>
                <w:sz w:val="22"/>
                <w:szCs w:val="22"/>
              </w:rPr>
              <w:lastRenderedPageBreak/>
              <w:t xml:space="preserve">                    5</w:t>
            </w:r>
            <w:r w:rsidR="006D447C" w:rsidRPr="006D447C">
              <w:rPr>
                <w:rFonts w:ascii="Times New Roman" w:hAnsi="Times New Roman" w:cs="Times New Roman"/>
                <w:color w:val="FF0000"/>
                <w:sz w:val="22"/>
                <w:szCs w:val="22"/>
              </w:rPr>
              <w:t>13</w:t>
            </w:r>
            <w:r w:rsidRPr="006D447C">
              <w:rPr>
                <w:rFonts w:ascii="Times New Roman" w:hAnsi="Times New Roman" w:cs="Times New Roman"/>
                <w:color w:val="FF0000"/>
                <w:sz w:val="22"/>
                <w:szCs w:val="22"/>
              </w:rPr>
              <w:t xml:space="preserve"> 000,00</w:t>
            </w:r>
          </w:p>
        </w:tc>
        <w:tc>
          <w:tcPr>
            <w:tcW w:w="4364" w:type="dxa"/>
            <w:tcBorders>
              <w:top w:val="single" w:sz="4" w:space="0" w:color="auto"/>
              <w:left w:val="nil"/>
              <w:bottom w:val="single" w:sz="4" w:space="0" w:color="auto"/>
              <w:right w:val="single" w:sz="4" w:space="0" w:color="000000"/>
            </w:tcBorders>
            <w:shd w:val="clear" w:color="auto" w:fill="auto"/>
            <w:vAlign w:val="center"/>
            <w:hideMark/>
          </w:tcPr>
          <w:p w14:paraId="5C6D9F25" w14:textId="77777777" w:rsidR="00E236EA" w:rsidRPr="00E236EA" w:rsidRDefault="00E236EA" w:rsidP="00E236EA">
            <w:pPr>
              <w:tabs>
                <w:tab w:val="left" w:pos="1350"/>
              </w:tabs>
              <w:rPr>
                <w:rFonts w:ascii="Times New Roman" w:hAnsi="Times New Roman" w:cs="Times New Roman"/>
                <w:sz w:val="22"/>
                <w:szCs w:val="22"/>
              </w:rPr>
            </w:pPr>
            <w:r w:rsidRPr="00E236EA">
              <w:rPr>
                <w:rFonts w:ascii="Times New Roman" w:hAnsi="Times New Roman" w:cs="Times New Roman"/>
                <w:sz w:val="22"/>
                <w:szCs w:val="22"/>
              </w:rPr>
              <w:t>P.2.2 Wspieranie zintegrowanego i sprzyjającego włączeniu społecznemu rozwoju społecznego, gospodarczego i środowiskowego, na poziomie lokalnym, kultury, dziedzictwa naturalnego, zrównoważonej turystyki i bezpieczeństwa na obszarze LGD</w:t>
            </w:r>
          </w:p>
        </w:tc>
        <w:tc>
          <w:tcPr>
            <w:tcW w:w="0" w:type="auto"/>
            <w:tcBorders>
              <w:top w:val="nil"/>
              <w:left w:val="nil"/>
              <w:bottom w:val="single" w:sz="4" w:space="0" w:color="auto"/>
              <w:right w:val="single" w:sz="4" w:space="0" w:color="auto"/>
            </w:tcBorders>
            <w:shd w:val="clear" w:color="auto" w:fill="auto"/>
            <w:vAlign w:val="center"/>
            <w:hideMark/>
          </w:tcPr>
          <w:p w14:paraId="747F2A60" w14:textId="77777777" w:rsidR="00E236EA" w:rsidRPr="00E236EA" w:rsidRDefault="00E236EA" w:rsidP="00E236EA">
            <w:pPr>
              <w:tabs>
                <w:tab w:val="left" w:pos="1350"/>
              </w:tabs>
              <w:rPr>
                <w:rFonts w:ascii="Times New Roman" w:hAnsi="Times New Roman" w:cs="Times New Roman"/>
                <w:sz w:val="22"/>
                <w:szCs w:val="22"/>
              </w:rPr>
            </w:pPr>
            <w:r w:rsidRPr="00E236EA">
              <w:rPr>
                <w:rFonts w:ascii="Times New Roman" w:hAnsi="Times New Roman" w:cs="Times New Roman"/>
                <w:sz w:val="22"/>
                <w:szCs w:val="22"/>
              </w:rPr>
              <w:t>JSFP, NGO  </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14:paraId="4D89A035" w14:textId="77777777" w:rsidR="00E236EA" w:rsidRPr="00E236EA" w:rsidRDefault="00E236EA" w:rsidP="00E236EA">
            <w:pPr>
              <w:tabs>
                <w:tab w:val="left" w:pos="1350"/>
              </w:tabs>
              <w:rPr>
                <w:rFonts w:ascii="Times New Roman" w:hAnsi="Times New Roman" w:cs="Times New Roman"/>
                <w:sz w:val="22"/>
                <w:szCs w:val="22"/>
              </w:rPr>
            </w:pPr>
            <w:r w:rsidRPr="00E236EA">
              <w:rPr>
                <w:rFonts w:ascii="Times New Roman" w:hAnsi="Times New Roman" w:cs="Times New Roman"/>
                <w:sz w:val="22"/>
                <w:szCs w:val="22"/>
              </w:rPr>
              <w:t>Konkurs</w:t>
            </w:r>
          </w:p>
        </w:tc>
      </w:tr>
      <w:tr w:rsidR="00E236EA" w:rsidRPr="00E236EA" w14:paraId="185022F9" w14:textId="77777777" w:rsidTr="0077555F">
        <w:trPr>
          <w:trHeight w:val="300"/>
        </w:trPr>
        <w:tc>
          <w:tcPr>
            <w:tcW w:w="3064" w:type="dxa"/>
            <w:tcBorders>
              <w:top w:val="nil"/>
              <w:left w:val="single" w:sz="4" w:space="0" w:color="auto"/>
              <w:bottom w:val="single" w:sz="4" w:space="0" w:color="auto"/>
              <w:right w:val="single" w:sz="4" w:space="0" w:color="auto"/>
            </w:tcBorders>
            <w:shd w:val="clear" w:color="auto" w:fill="auto"/>
            <w:vAlign w:val="center"/>
            <w:hideMark/>
          </w:tcPr>
          <w:p w14:paraId="63D7CA6C" w14:textId="496E1915" w:rsidR="00E236EA" w:rsidRPr="00E236EA" w:rsidRDefault="006D447C" w:rsidP="00E236EA">
            <w:pPr>
              <w:tabs>
                <w:tab w:val="left" w:pos="1350"/>
              </w:tabs>
              <w:rPr>
                <w:rFonts w:ascii="Times New Roman" w:hAnsi="Times New Roman" w:cs="Times New Roman"/>
                <w:sz w:val="22"/>
                <w:szCs w:val="22"/>
              </w:rPr>
            </w:pPr>
            <w:r>
              <w:rPr>
                <w:rFonts w:ascii="Times New Roman" w:hAnsi="Times New Roman" w:cs="Times New Roman"/>
                <w:sz w:val="22"/>
                <w:szCs w:val="22"/>
              </w:rPr>
              <w:t>750.</w:t>
            </w:r>
            <w:r w:rsidR="00E236EA" w:rsidRPr="00E236EA">
              <w:rPr>
                <w:rFonts w:ascii="Times New Roman" w:hAnsi="Times New Roman" w:cs="Times New Roman"/>
                <w:sz w:val="22"/>
                <w:szCs w:val="22"/>
              </w:rPr>
              <w:t>000,00</w:t>
            </w:r>
          </w:p>
        </w:tc>
        <w:tc>
          <w:tcPr>
            <w:tcW w:w="4364" w:type="dxa"/>
            <w:tcBorders>
              <w:top w:val="single" w:sz="4" w:space="0" w:color="auto"/>
              <w:left w:val="nil"/>
              <w:bottom w:val="single" w:sz="4" w:space="0" w:color="auto"/>
              <w:right w:val="single" w:sz="4" w:space="0" w:color="000000"/>
            </w:tcBorders>
            <w:shd w:val="clear" w:color="auto" w:fill="auto"/>
            <w:vAlign w:val="center"/>
            <w:hideMark/>
          </w:tcPr>
          <w:p w14:paraId="687D8B97" w14:textId="77777777" w:rsidR="00E236EA" w:rsidRPr="00E236EA" w:rsidRDefault="00E236EA" w:rsidP="00E236EA">
            <w:pPr>
              <w:tabs>
                <w:tab w:val="left" w:pos="1350"/>
              </w:tabs>
              <w:rPr>
                <w:rFonts w:ascii="Times New Roman" w:hAnsi="Times New Roman" w:cs="Times New Roman"/>
                <w:sz w:val="22"/>
                <w:szCs w:val="22"/>
              </w:rPr>
            </w:pPr>
            <w:r w:rsidRPr="00E236EA">
              <w:rPr>
                <w:rFonts w:ascii="Times New Roman" w:hAnsi="Times New Roman" w:cs="Times New Roman"/>
                <w:sz w:val="22"/>
                <w:szCs w:val="22"/>
              </w:rPr>
              <w:t xml:space="preserve">P.2.3 Przedsiębiorczość w turystyce </w:t>
            </w:r>
          </w:p>
        </w:tc>
        <w:tc>
          <w:tcPr>
            <w:tcW w:w="0" w:type="auto"/>
            <w:tcBorders>
              <w:top w:val="nil"/>
              <w:left w:val="nil"/>
              <w:bottom w:val="single" w:sz="4" w:space="0" w:color="auto"/>
              <w:right w:val="single" w:sz="4" w:space="0" w:color="auto"/>
            </w:tcBorders>
            <w:shd w:val="clear" w:color="auto" w:fill="auto"/>
            <w:vAlign w:val="center"/>
            <w:hideMark/>
          </w:tcPr>
          <w:p w14:paraId="33611173" w14:textId="77777777" w:rsidR="00E236EA" w:rsidRPr="00E236EA" w:rsidRDefault="00E236EA" w:rsidP="00E236EA">
            <w:pPr>
              <w:tabs>
                <w:tab w:val="left" w:pos="1350"/>
              </w:tabs>
              <w:rPr>
                <w:rFonts w:ascii="Times New Roman" w:hAnsi="Times New Roman" w:cs="Times New Roman"/>
                <w:sz w:val="22"/>
                <w:szCs w:val="22"/>
              </w:rPr>
            </w:pPr>
            <w:r w:rsidRPr="00E236EA">
              <w:rPr>
                <w:rFonts w:ascii="Times New Roman" w:hAnsi="Times New Roman" w:cs="Times New Roman"/>
                <w:sz w:val="22"/>
                <w:szCs w:val="22"/>
              </w:rPr>
              <w:t>przedsiębiorcy </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14:paraId="2DE72A57" w14:textId="77777777" w:rsidR="00E236EA" w:rsidRPr="00E236EA" w:rsidRDefault="00E236EA" w:rsidP="00E236EA">
            <w:pPr>
              <w:tabs>
                <w:tab w:val="left" w:pos="1350"/>
              </w:tabs>
              <w:rPr>
                <w:rFonts w:ascii="Times New Roman" w:hAnsi="Times New Roman" w:cs="Times New Roman"/>
                <w:sz w:val="22"/>
                <w:szCs w:val="22"/>
              </w:rPr>
            </w:pPr>
            <w:r w:rsidRPr="00E236EA">
              <w:rPr>
                <w:rFonts w:ascii="Times New Roman" w:hAnsi="Times New Roman" w:cs="Times New Roman"/>
                <w:sz w:val="22"/>
                <w:szCs w:val="22"/>
              </w:rPr>
              <w:t>Konkurs</w:t>
            </w:r>
          </w:p>
        </w:tc>
      </w:tr>
      <w:tr w:rsidR="00E236EA" w:rsidRPr="00E236EA" w14:paraId="4B5BB7A1" w14:textId="77777777" w:rsidTr="0077555F">
        <w:trPr>
          <w:trHeight w:val="503"/>
        </w:trPr>
        <w:tc>
          <w:tcPr>
            <w:tcW w:w="3064" w:type="dxa"/>
            <w:tcBorders>
              <w:top w:val="nil"/>
              <w:left w:val="single" w:sz="4" w:space="0" w:color="auto"/>
              <w:bottom w:val="single" w:sz="4" w:space="0" w:color="auto"/>
              <w:right w:val="single" w:sz="4" w:space="0" w:color="auto"/>
            </w:tcBorders>
            <w:shd w:val="clear" w:color="auto" w:fill="auto"/>
            <w:vAlign w:val="center"/>
            <w:hideMark/>
          </w:tcPr>
          <w:p w14:paraId="555A7C5A" w14:textId="74A8AE2C" w:rsidR="00E236EA" w:rsidRPr="00E236EA" w:rsidRDefault="00E236EA" w:rsidP="00E236EA">
            <w:pPr>
              <w:tabs>
                <w:tab w:val="left" w:pos="1350"/>
              </w:tabs>
              <w:rPr>
                <w:rFonts w:ascii="Times New Roman" w:hAnsi="Times New Roman" w:cs="Times New Roman"/>
                <w:sz w:val="22"/>
                <w:szCs w:val="22"/>
              </w:rPr>
            </w:pPr>
            <w:r w:rsidRPr="00E236EA">
              <w:rPr>
                <w:rFonts w:ascii="Times New Roman" w:hAnsi="Times New Roman" w:cs="Times New Roman"/>
                <w:sz w:val="22"/>
                <w:szCs w:val="22"/>
              </w:rPr>
              <w:t xml:space="preserve">                     </w:t>
            </w:r>
            <w:r w:rsidR="006D447C">
              <w:rPr>
                <w:rFonts w:ascii="Times New Roman" w:hAnsi="Times New Roman" w:cs="Times New Roman"/>
                <w:sz w:val="22"/>
                <w:szCs w:val="22"/>
              </w:rPr>
              <w:t>270</w:t>
            </w:r>
            <w:r w:rsidRPr="00E236EA">
              <w:rPr>
                <w:rFonts w:ascii="Times New Roman" w:hAnsi="Times New Roman" w:cs="Times New Roman"/>
                <w:sz w:val="22"/>
                <w:szCs w:val="22"/>
              </w:rPr>
              <w:t xml:space="preserve"> 000,00</w:t>
            </w:r>
          </w:p>
        </w:tc>
        <w:tc>
          <w:tcPr>
            <w:tcW w:w="4364" w:type="dxa"/>
            <w:tcBorders>
              <w:top w:val="single" w:sz="4" w:space="0" w:color="auto"/>
              <w:left w:val="nil"/>
              <w:bottom w:val="single" w:sz="4" w:space="0" w:color="auto"/>
              <w:right w:val="single" w:sz="4" w:space="0" w:color="000000"/>
            </w:tcBorders>
            <w:shd w:val="clear" w:color="auto" w:fill="auto"/>
            <w:vAlign w:val="center"/>
            <w:hideMark/>
          </w:tcPr>
          <w:p w14:paraId="0B6176FE" w14:textId="77777777" w:rsidR="00E236EA" w:rsidRPr="00E236EA" w:rsidRDefault="00E236EA" w:rsidP="00E236EA">
            <w:pPr>
              <w:tabs>
                <w:tab w:val="left" w:pos="1350"/>
              </w:tabs>
              <w:rPr>
                <w:rFonts w:ascii="Times New Roman" w:hAnsi="Times New Roman" w:cs="Times New Roman"/>
                <w:sz w:val="22"/>
                <w:szCs w:val="22"/>
              </w:rPr>
            </w:pPr>
            <w:r w:rsidRPr="00E236EA">
              <w:rPr>
                <w:rFonts w:ascii="Times New Roman" w:hAnsi="Times New Roman" w:cs="Times New Roman"/>
                <w:sz w:val="22"/>
                <w:szCs w:val="22"/>
              </w:rPr>
              <w:t xml:space="preserve">P.2.4 Rozwój pozarolniczych funkcji gospodarstw rolnych w zakresie gospodarstw agroturystycznych </w:t>
            </w:r>
          </w:p>
        </w:tc>
        <w:tc>
          <w:tcPr>
            <w:tcW w:w="0" w:type="auto"/>
            <w:tcBorders>
              <w:top w:val="nil"/>
              <w:left w:val="nil"/>
              <w:bottom w:val="single" w:sz="4" w:space="0" w:color="auto"/>
              <w:right w:val="single" w:sz="4" w:space="0" w:color="auto"/>
            </w:tcBorders>
            <w:shd w:val="clear" w:color="auto" w:fill="auto"/>
            <w:vAlign w:val="center"/>
            <w:hideMark/>
          </w:tcPr>
          <w:p w14:paraId="351EB023" w14:textId="77777777" w:rsidR="00E236EA" w:rsidRPr="00E236EA" w:rsidRDefault="00E236EA" w:rsidP="00E236EA">
            <w:pPr>
              <w:tabs>
                <w:tab w:val="left" w:pos="1350"/>
              </w:tabs>
              <w:rPr>
                <w:rFonts w:ascii="Times New Roman" w:hAnsi="Times New Roman" w:cs="Times New Roman"/>
                <w:sz w:val="22"/>
                <w:szCs w:val="22"/>
              </w:rPr>
            </w:pPr>
            <w:r w:rsidRPr="00E236EA">
              <w:rPr>
                <w:rFonts w:ascii="Times New Roman" w:hAnsi="Times New Roman" w:cs="Times New Roman"/>
                <w:sz w:val="22"/>
                <w:szCs w:val="22"/>
              </w:rPr>
              <w:t>Rolnicy z trenu LGD </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14:paraId="7557FB97" w14:textId="77777777" w:rsidR="00E236EA" w:rsidRPr="00E236EA" w:rsidRDefault="00E236EA" w:rsidP="00E236EA">
            <w:pPr>
              <w:tabs>
                <w:tab w:val="left" w:pos="1350"/>
              </w:tabs>
              <w:rPr>
                <w:rFonts w:ascii="Times New Roman" w:hAnsi="Times New Roman" w:cs="Times New Roman"/>
                <w:sz w:val="22"/>
                <w:szCs w:val="22"/>
              </w:rPr>
            </w:pPr>
            <w:r w:rsidRPr="00E236EA">
              <w:rPr>
                <w:rFonts w:ascii="Times New Roman" w:hAnsi="Times New Roman" w:cs="Times New Roman"/>
                <w:sz w:val="22"/>
                <w:szCs w:val="22"/>
              </w:rPr>
              <w:t>Konkurs</w:t>
            </w:r>
          </w:p>
        </w:tc>
      </w:tr>
      <w:tr w:rsidR="00E236EA" w:rsidRPr="00E236EA" w14:paraId="1BC03AEA" w14:textId="77777777" w:rsidTr="00E236EA">
        <w:trPr>
          <w:trHeight w:val="509"/>
        </w:trPr>
        <w:tc>
          <w:tcPr>
            <w:tcW w:w="3064" w:type="dxa"/>
            <w:vMerge w:val="restart"/>
            <w:tcBorders>
              <w:top w:val="nil"/>
              <w:left w:val="single" w:sz="4" w:space="0" w:color="auto"/>
              <w:bottom w:val="single" w:sz="4" w:space="0" w:color="000000"/>
              <w:right w:val="single" w:sz="4" w:space="0" w:color="auto"/>
            </w:tcBorders>
            <w:shd w:val="clear" w:color="auto" w:fill="F79646" w:themeFill="accent6"/>
            <w:vAlign w:val="center"/>
            <w:hideMark/>
          </w:tcPr>
          <w:p w14:paraId="18A08B5C" w14:textId="77777777" w:rsidR="00E236EA" w:rsidRPr="00E236EA" w:rsidRDefault="00E236EA" w:rsidP="00E236EA">
            <w:pPr>
              <w:tabs>
                <w:tab w:val="left" w:pos="1350"/>
              </w:tabs>
              <w:rPr>
                <w:rFonts w:ascii="Times New Roman" w:hAnsi="Times New Roman" w:cs="Times New Roman"/>
                <w:b/>
                <w:sz w:val="22"/>
                <w:szCs w:val="22"/>
              </w:rPr>
            </w:pPr>
            <w:r w:rsidRPr="00E236EA">
              <w:rPr>
                <w:rFonts w:ascii="Times New Roman" w:hAnsi="Times New Roman" w:cs="Times New Roman"/>
                <w:b/>
                <w:sz w:val="22"/>
                <w:szCs w:val="22"/>
              </w:rPr>
              <w:t>Budżet (w EUR)</w:t>
            </w:r>
          </w:p>
        </w:tc>
        <w:tc>
          <w:tcPr>
            <w:tcW w:w="4364" w:type="dxa"/>
            <w:vMerge w:val="restart"/>
            <w:tcBorders>
              <w:top w:val="single" w:sz="4" w:space="0" w:color="auto"/>
              <w:left w:val="single" w:sz="4" w:space="0" w:color="auto"/>
              <w:bottom w:val="single" w:sz="4" w:space="0" w:color="000000"/>
              <w:right w:val="single" w:sz="4" w:space="0" w:color="000000"/>
            </w:tcBorders>
            <w:shd w:val="clear" w:color="auto" w:fill="F79646" w:themeFill="accent6"/>
            <w:vAlign w:val="center"/>
            <w:hideMark/>
          </w:tcPr>
          <w:p w14:paraId="620F032A" w14:textId="77777777" w:rsidR="00E236EA" w:rsidRPr="00E236EA" w:rsidRDefault="00E236EA" w:rsidP="00E236EA">
            <w:pPr>
              <w:tabs>
                <w:tab w:val="left" w:pos="1350"/>
              </w:tabs>
              <w:rPr>
                <w:rFonts w:ascii="Times New Roman" w:hAnsi="Times New Roman" w:cs="Times New Roman"/>
                <w:b/>
                <w:sz w:val="22"/>
                <w:szCs w:val="22"/>
              </w:rPr>
            </w:pPr>
            <w:r w:rsidRPr="00E236EA">
              <w:rPr>
                <w:rFonts w:ascii="Times New Roman" w:hAnsi="Times New Roman" w:cs="Times New Roman"/>
                <w:b/>
                <w:sz w:val="22"/>
                <w:szCs w:val="22"/>
              </w:rPr>
              <w:t>Przedsięwzięcia w ramach C.3                             (Poprawa i wzmocnienie dochodów mieszkańców obszaru wykorzystując ich kreatywność i innowacyjność.)</w:t>
            </w:r>
          </w:p>
        </w:tc>
        <w:tc>
          <w:tcPr>
            <w:tcW w:w="0" w:type="auto"/>
            <w:vMerge w:val="restart"/>
            <w:tcBorders>
              <w:top w:val="nil"/>
              <w:left w:val="single" w:sz="4" w:space="0" w:color="auto"/>
              <w:bottom w:val="single" w:sz="4" w:space="0" w:color="auto"/>
              <w:right w:val="single" w:sz="4" w:space="0" w:color="auto"/>
            </w:tcBorders>
            <w:shd w:val="clear" w:color="auto" w:fill="F79646" w:themeFill="accent6"/>
            <w:vAlign w:val="center"/>
            <w:hideMark/>
          </w:tcPr>
          <w:p w14:paraId="74F94BAE" w14:textId="77777777" w:rsidR="00E236EA" w:rsidRPr="00E236EA" w:rsidRDefault="00E236EA" w:rsidP="00E236EA">
            <w:pPr>
              <w:tabs>
                <w:tab w:val="left" w:pos="1350"/>
              </w:tabs>
              <w:rPr>
                <w:rFonts w:ascii="Times New Roman" w:hAnsi="Times New Roman" w:cs="Times New Roman"/>
                <w:b/>
                <w:sz w:val="22"/>
                <w:szCs w:val="22"/>
              </w:rPr>
            </w:pPr>
            <w:r w:rsidRPr="00E236EA">
              <w:rPr>
                <w:rFonts w:ascii="Times New Roman" w:hAnsi="Times New Roman" w:cs="Times New Roman"/>
                <w:b/>
                <w:sz w:val="22"/>
                <w:szCs w:val="22"/>
              </w:rPr>
              <w:t>grupy docelowe</w:t>
            </w:r>
          </w:p>
        </w:tc>
        <w:tc>
          <w:tcPr>
            <w:tcW w:w="0" w:type="auto"/>
            <w:vMerge w:val="restart"/>
            <w:tcBorders>
              <w:top w:val="single" w:sz="4" w:space="0" w:color="auto"/>
              <w:left w:val="single" w:sz="4" w:space="0" w:color="auto"/>
              <w:bottom w:val="single" w:sz="4" w:space="0" w:color="auto"/>
              <w:right w:val="single" w:sz="4" w:space="0" w:color="000000"/>
            </w:tcBorders>
            <w:shd w:val="clear" w:color="auto" w:fill="F79646" w:themeFill="accent6"/>
            <w:vAlign w:val="center"/>
            <w:hideMark/>
          </w:tcPr>
          <w:p w14:paraId="1AD941DB" w14:textId="5CD04238" w:rsidR="00E236EA" w:rsidRPr="00E236EA" w:rsidRDefault="00E236EA" w:rsidP="00E236EA">
            <w:pPr>
              <w:tabs>
                <w:tab w:val="left" w:pos="1350"/>
              </w:tabs>
              <w:rPr>
                <w:rFonts w:ascii="Times New Roman" w:hAnsi="Times New Roman" w:cs="Times New Roman"/>
                <w:b/>
                <w:sz w:val="22"/>
                <w:szCs w:val="22"/>
              </w:rPr>
            </w:pPr>
            <w:r w:rsidRPr="00E236EA">
              <w:rPr>
                <w:rFonts w:ascii="Times New Roman" w:hAnsi="Times New Roman" w:cs="Times New Roman"/>
                <w:b/>
                <w:sz w:val="22"/>
                <w:szCs w:val="22"/>
              </w:rPr>
              <w:t xml:space="preserve"> sposób realizacji (konkurs, projekt grantowy, operacja własna, animacja itp.)</w:t>
            </w:r>
          </w:p>
        </w:tc>
      </w:tr>
      <w:tr w:rsidR="00E236EA" w:rsidRPr="00E236EA" w14:paraId="76F6D846" w14:textId="77777777" w:rsidTr="00E236EA">
        <w:trPr>
          <w:trHeight w:val="739"/>
        </w:trPr>
        <w:tc>
          <w:tcPr>
            <w:tcW w:w="3064" w:type="dxa"/>
            <w:vMerge/>
            <w:tcBorders>
              <w:top w:val="nil"/>
              <w:left w:val="single" w:sz="4" w:space="0" w:color="auto"/>
              <w:bottom w:val="single" w:sz="4" w:space="0" w:color="000000"/>
              <w:right w:val="single" w:sz="4" w:space="0" w:color="auto"/>
            </w:tcBorders>
            <w:shd w:val="clear" w:color="auto" w:fill="F79646" w:themeFill="accent6"/>
            <w:vAlign w:val="center"/>
            <w:hideMark/>
          </w:tcPr>
          <w:p w14:paraId="38A0DA02" w14:textId="77777777" w:rsidR="00E236EA" w:rsidRPr="00E236EA" w:rsidRDefault="00E236EA" w:rsidP="00E236EA">
            <w:pPr>
              <w:tabs>
                <w:tab w:val="left" w:pos="1350"/>
              </w:tabs>
              <w:rPr>
                <w:rFonts w:ascii="Times New Roman" w:hAnsi="Times New Roman" w:cs="Times New Roman"/>
                <w:sz w:val="22"/>
                <w:szCs w:val="22"/>
              </w:rPr>
            </w:pPr>
          </w:p>
        </w:tc>
        <w:tc>
          <w:tcPr>
            <w:tcW w:w="4364" w:type="dxa"/>
            <w:vMerge/>
            <w:tcBorders>
              <w:top w:val="single" w:sz="4" w:space="0" w:color="auto"/>
              <w:left w:val="single" w:sz="4" w:space="0" w:color="auto"/>
              <w:bottom w:val="single" w:sz="4" w:space="0" w:color="000000"/>
              <w:right w:val="single" w:sz="4" w:space="0" w:color="000000"/>
            </w:tcBorders>
            <w:shd w:val="clear" w:color="auto" w:fill="F79646" w:themeFill="accent6"/>
            <w:vAlign w:val="center"/>
            <w:hideMark/>
          </w:tcPr>
          <w:p w14:paraId="0DD83EA5" w14:textId="77777777" w:rsidR="00E236EA" w:rsidRPr="00E236EA" w:rsidRDefault="00E236EA" w:rsidP="00E236EA">
            <w:pPr>
              <w:tabs>
                <w:tab w:val="left" w:pos="1350"/>
              </w:tabs>
              <w:rPr>
                <w:rFonts w:ascii="Times New Roman" w:hAnsi="Times New Roman" w:cs="Times New Roman"/>
                <w:sz w:val="22"/>
                <w:szCs w:val="22"/>
              </w:rPr>
            </w:pPr>
          </w:p>
        </w:tc>
        <w:tc>
          <w:tcPr>
            <w:tcW w:w="0" w:type="auto"/>
            <w:vMerge/>
            <w:tcBorders>
              <w:top w:val="nil"/>
              <w:left w:val="single" w:sz="4" w:space="0" w:color="auto"/>
              <w:bottom w:val="single" w:sz="4" w:space="0" w:color="auto"/>
              <w:right w:val="single" w:sz="4" w:space="0" w:color="auto"/>
            </w:tcBorders>
            <w:shd w:val="clear" w:color="auto" w:fill="F79646" w:themeFill="accent6"/>
            <w:vAlign w:val="center"/>
            <w:hideMark/>
          </w:tcPr>
          <w:p w14:paraId="3BE7F118" w14:textId="77777777" w:rsidR="00E236EA" w:rsidRPr="00E236EA" w:rsidRDefault="00E236EA" w:rsidP="00E236EA">
            <w:pPr>
              <w:tabs>
                <w:tab w:val="left" w:pos="1350"/>
              </w:tabs>
              <w:rPr>
                <w:rFonts w:ascii="Times New Roman" w:hAnsi="Times New Roman" w:cs="Times New Roman"/>
                <w:sz w:val="22"/>
                <w:szCs w:val="22"/>
              </w:rPr>
            </w:pPr>
          </w:p>
        </w:tc>
        <w:tc>
          <w:tcPr>
            <w:tcW w:w="0" w:type="auto"/>
            <w:vMerge/>
            <w:tcBorders>
              <w:top w:val="single" w:sz="4" w:space="0" w:color="auto"/>
              <w:left w:val="single" w:sz="4" w:space="0" w:color="auto"/>
              <w:bottom w:val="single" w:sz="4" w:space="0" w:color="auto"/>
              <w:right w:val="single" w:sz="4" w:space="0" w:color="000000"/>
            </w:tcBorders>
            <w:shd w:val="clear" w:color="auto" w:fill="F79646" w:themeFill="accent6"/>
            <w:vAlign w:val="center"/>
            <w:hideMark/>
          </w:tcPr>
          <w:p w14:paraId="4C19058D" w14:textId="77777777" w:rsidR="00E236EA" w:rsidRPr="00E236EA" w:rsidRDefault="00E236EA" w:rsidP="00E236EA">
            <w:pPr>
              <w:tabs>
                <w:tab w:val="left" w:pos="1350"/>
              </w:tabs>
              <w:rPr>
                <w:rFonts w:ascii="Times New Roman" w:hAnsi="Times New Roman" w:cs="Times New Roman"/>
                <w:sz w:val="22"/>
                <w:szCs w:val="22"/>
              </w:rPr>
            </w:pPr>
          </w:p>
        </w:tc>
      </w:tr>
      <w:tr w:rsidR="00E236EA" w:rsidRPr="00E236EA" w14:paraId="0B41F3AB" w14:textId="77777777" w:rsidTr="0077555F">
        <w:trPr>
          <w:trHeight w:val="503"/>
        </w:trPr>
        <w:tc>
          <w:tcPr>
            <w:tcW w:w="3064" w:type="dxa"/>
            <w:tcBorders>
              <w:top w:val="nil"/>
              <w:left w:val="single" w:sz="4" w:space="0" w:color="auto"/>
              <w:bottom w:val="single" w:sz="4" w:space="0" w:color="auto"/>
              <w:right w:val="single" w:sz="4" w:space="0" w:color="auto"/>
            </w:tcBorders>
            <w:shd w:val="clear" w:color="auto" w:fill="auto"/>
            <w:vAlign w:val="center"/>
            <w:hideMark/>
          </w:tcPr>
          <w:p w14:paraId="76D3DE67" w14:textId="12601928" w:rsidR="00E236EA" w:rsidRPr="00E236EA" w:rsidRDefault="00E236EA" w:rsidP="00E236EA">
            <w:pPr>
              <w:tabs>
                <w:tab w:val="left" w:pos="1350"/>
              </w:tabs>
              <w:rPr>
                <w:rFonts w:ascii="Times New Roman" w:hAnsi="Times New Roman" w:cs="Times New Roman"/>
                <w:sz w:val="22"/>
                <w:szCs w:val="22"/>
              </w:rPr>
            </w:pPr>
            <w:r w:rsidRPr="006D447C">
              <w:rPr>
                <w:rFonts w:ascii="Times New Roman" w:hAnsi="Times New Roman" w:cs="Times New Roman"/>
                <w:color w:val="FF0000"/>
                <w:sz w:val="22"/>
                <w:szCs w:val="22"/>
              </w:rPr>
              <w:t>7</w:t>
            </w:r>
            <w:r w:rsidR="006D447C" w:rsidRPr="006D447C">
              <w:rPr>
                <w:rFonts w:ascii="Times New Roman" w:hAnsi="Times New Roman" w:cs="Times New Roman"/>
                <w:color w:val="FF0000"/>
                <w:sz w:val="22"/>
                <w:szCs w:val="22"/>
              </w:rPr>
              <w:t>69</w:t>
            </w:r>
            <w:r w:rsidRPr="006D447C">
              <w:rPr>
                <w:rFonts w:ascii="Times New Roman" w:hAnsi="Times New Roman" w:cs="Times New Roman"/>
                <w:color w:val="FF0000"/>
                <w:sz w:val="22"/>
                <w:szCs w:val="22"/>
              </w:rPr>
              <w:t xml:space="preserve"> 000,00</w:t>
            </w:r>
          </w:p>
        </w:tc>
        <w:tc>
          <w:tcPr>
            <w:tcW w:w="4364" w:type="dxa"/>
            <w:tcBorders>
              <w:top w:val="single" w:sz="4" w:space="0" w:color="auto"/>
              <w:left w:val="nil"/>
              <w:bottom w:val="single" w:sz="4" w:space="0" w:color="auto"/>
              <w:right w:val="single" w:sz="4" w:space="0" w:color="000000"/>
            </w:tcBorders>
            <w:shd w:val="clear" w:color="auto" w:fill="auto"/>
            <w:vAlign w:val="center"/>
            <w:hideMark/>
          </w:tcPr>
          <w:p w14:paraId="390801B1" w14:textId="77777777" w:rsidR="00E236EA" w:rsidRPr="00E236EA" w:rsidRDefault="00E236EA" w:rsidP="00E236EA">
            <w:pPr>
              <w:tabs>
                <w:tab w:val="left" w:pos="1350"/>
              </w:tabs>
              <w:rPr>
                <w:rFonts w:ascii="Times New Roman" w:hAnsi="Times New Roman" w:cs="Times New Roman"/>
                <w:sz w:val="22"/>
                <w:szCs w:val="22"/>
              </w:rPr>
            </w:pPr>
            <w:r w:rsidRPr="00E236EA">
              <w:rPr>
                <w:rFonts w:ascii="Times New Roman" w:hAnsi="Times New Roman" w:cs="Times New Roman"/>
                <w:sz w:val="22"/>
                <w:szCs w:val="22"/>
              </w:rPr>
              <w:t xml:space="preserve">P.3.1 Kreatywna otwarta społeczność źródłem rozwoju obszaru LGD i jej partnerów </w:t>
            </w:r>
          </w:p>
        </w:tc>
        <w:tc>
          <w:tcPr>
            <w:tcW w:w="0" w:type="auto"/>
            <w:tcBorders>
              <w:top w:val="nil"/>
              <w:left w:val="nil"/>
              <w:bottom w:val="single" w:sz="4" w:space="0" w:color="auto"/>
              <w:right w:val="single" w:sz="4" w:space="0" w:color="auto"/>
            </w:tcBorders>
            <w:shd w:val="clear" w:color="auto" w:fill="auto"/>
            <w:vAlign w:val="center"/>
            <w:hideMark/>
          </w:tcPr>
          <w:p w14:paraId="0335A8EA" w14:textId="77777777" w:rsidR="00E236EA" w:rsidRPr="00E236EA" w:rsidRDefault="00E236EA" w:rsidP="00E236EA">
            <w:pPr>
              <w:tabs>
                <w:tab w:val="left" w:pos="1350"/>
              </w:tabs>
              <w:rPr>
                <w:rFonts w:ascii="Times New Roman" w:hAnsi="Times New Roman" w:cs="Times New Roman"/>
                <w:sz w:val="22"/>
                <w:szCs w:val="22"/>
              </w:rPr>
            </w:pPr>
            <w:r w:rsidRPr="00E236EA">
              <w:rPr>
                <w:rFonts w:ascii="Times New Roman" w:hAnsi="Times New Roman" w:cs="Times New Roman"/>
                <w:sz w:val="22"/>
                <w:szCs w:val="22"/>
              </w:rPr>
              <w:t xml:space="preserve">Mieszkańcy z terenu LGD w tym grupy </w:t>
            </w:r>
            <w:proofErr w:type="spellStart"/>
            <w:r w:rsidRPr="00E236EA">
              <w:rPr>
                <w:rFonts w:ascii="Times New Roman" w:hAnsi="Times New Roman" w:cs="Times New Roman"/>
                <w:sz w:val="22"/>
                <w:szCs w:val="22"/>
              </w:rPr>
              <w:t>defaworyzowane</w:t>
            </w:r>
            <w:proofErr w:type="spellEnd"/>
            <w:r w:rsidRPr="00E236EA">
              <w:rPr>
                <w:rFonts w:ascii="Times New Roman" w:hAnsi="Times New Roman" w:cs="Times New Roman"/>
                <w:sz w:val="22"/>
                <w:szCs w:val="22"/>
              </w:rPr>
              <w:t> </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14:paraId="3C9DC2AB" w14:textId="77777777" w:rsidR="00E236EA" w:rsidRPr="00E236EA" w:rsidRDefault="00E236EA" w:rsidP="00E236EA">
            <w:pPr>
              <w:tabs>
                <w:tab w:val="left" w:pos="1350"/>
              </w:tabs>
              <w:rPr>
                <w:rFonts w:ascii="Times New Roman" w:hAnsi="Times New Roman" w:cs="Times New Roman"/>
                <w:sz w:val="22"/>
                <w:szCs w:val="22"/>
              </w:rPr>
            </w:pPr>
            <w:r w:rsidRPr="00E236EA">
              <w:rPr>
                <w:rFonts w:ascii="Times New Roman" w:hAnsi="Times New Roman" w:cs="Times New Roman"/>
                <w:sz w:val="22"/>
                <w:szCs w:val="22"/>
              </w:rPr>
              <w:t xml:space="preserve">operacja własna </w:t>
            </w:r>
          </w:p>
        </w:tc>
      </w:tr>
      <w:tr w:rsidR="00E236EA" w:rsidRPr="00E236EA" w14:paraId="51139246" w14:textId="77777777" w:rsidTr="0077555F">
        <w:trPr>
          <w:trHeight w:val="300"/>
        </w:trPr>
        <w:tc>
          <w:tcPr>
            <w:tcW w:w="3064" w:type="dxa"/>
            <w:tcBorders>
              <w:top w:val="nil"/>
              <w:left w:val="single" w:sz="4" w:space="0" w:color="auto"/>
              <w:bottom w:val="single" w:sz="4" w:space="0" w:color="auto"/>
              <w:right w:val="single" w:sz="4" w:space="0" w:color="auto"/>
            </w:tcBorders>
            <w:shd w:val="clear" w:color="auto" w:fill="auto"/>
            <w:vAlign w:val="center"/>
            <w:hideMark/>
          </w:tcPr>
          <w:p w14:paraId="7C2D8D8E" w14:textId="77777777" w:rsidR="00E236EA" w:rsidRPr="00E236EA" w:rsidRDefault="00E236EA" w:rsidP="00E236EA">
            <w:pPr>
              <w:tabs>
                <w:tab w:val="left" w:pos="1350"/>
              </w:tabs>
              <w:rPr>
                <w:rFonts w:ascii="Times New Roman" w:hAnsi="Times New Roman" w:cs="Times New Roman"/>
                <w:sz w:val="22"/>
                <w:szCs w:val="22"/>
              </w:rPr>
            </w:pPr>
            <w:r w:rsidRPr="00E236EA">
              <w:rPr>
                <w:rFonts w:ascii="Times New Roman" w:hAnsi="Times New Roman" w:cs="Times New Roman"/>
                <w:sz w:val="22"/>
                <w:szCs w:val="22"/>
              </w:rPr>
              <w:t>50 000,00</w:t>
            </w:r>
          </w:p>
        </w:tc>
        <w:tc>
          <w:tcPr>
            <w:tcW w:w="4364" w:type="dxa"/>
            <w:tcBorders>
              <w:top w:val="single" w:sz="4" w:space="0" w:color="auto"/>
              <w:left w:val="nil"/>
              <w:bottom w:val="single" w:sz="4" w:space="0" w:color="auto"/>
              <w:right w:val="single" w:sz="4" w:space="0" w:color="000000"/>
            </w:tcBorders>
            <w:shd w:val="clear" w:color="auto" w:fill="auto"/>
            <w:vAlign w:val="center"/>
            <w:hideMark/>
          </w:tcPr>
          <w:p w14:paraId="7A9C87C1" w14:textId="77777777" w:rsidR="00E236EA" w:rsidRPr="00E236EA" w:rsidRDefault="00E236EA" w:rsidP="00E236EA">
            <w:pPr>
              <w:tabs>
                <w:tab w:val="left" w:pos="1350"/>
              </w:tabs>
              <w:rPr>
                <w:rFonts w:ascii="Times New Roman" w:hAnsi="Times New Roman" w:cs="Times New Roman"/>
                <w:sz w:val="22"/>
                <w:szCs w:val="22"/>
              </w:rPr>
            </w:pPr>
            <w:r w:rsidRPr="00E236EA">
              <w:rPr>
                <w:rFonts w:ascii="Times New Roman" w:hAnsi="Times New Roman" w:cs="Times New Roman"/>
                <w:sz w:val="22"/>
                <w:szCs w:val="22"/>
              </w:rPr>
              <w:t>P.3.2 Rozwój współpracy i promocji obszaru LGD</w:t>
            </w:r>
          </w:p>
        </w:tc>
        <w:tc>
          <w:tcPr>
            <w:tcW w:w="0" w:type="auto"/>
            <w:tcBorders>
              <w:top w:val="nil"/>
              <w:left w:val="nil"/>
              <w:bottom w:val="single" w:sz="4" w:space="0" w:color="auto"/>
              <w:right w:val="single" w:sz="4" w:space="0" w:color="auto"/>
            </w:tcBorders>
            <w:shd w:val="clear" w:color="auto" w:fill="auto"/>
            <w:vAlign w:val="center"/>
            <w:hideMark/>
          </w:tcPr>
          <w:p w14:paraId="6210EB07" w14:textId="77777777" w:rsidR="00E236EA" w:rsidRPr="00E236EA" w:rsidRDefault="00E236EA" w:rsidP="00E236EA">
            <w:pPr>
              <w:tabs>
                <w:tab w:val="left" w:pos="1350"/>
              </w:tabs>
              <w:rPr>
                <w:rFonts w:ascii="Times New Roman" w:hAnsi="Times New Roman" w:cs="Times New Roman"/>
                <w:sz w:val="22"/>
                <w:szCs w:val="22"/>
              </w:rPr>
            </w:pPr>
            <w:r w:rsidRPr="00E236EA">
              <w:rPr>
                <w:rFonts w:ascii="Times New Roman" w:hAnsi="Times New Roman" w:cs="Times New Roman"/>
                <w:sz w:val="22"/>
                <w:szCs w:val="22"/>
              </w:rPr>
              <w:t>NGO z terenu LGD </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14:paraId="3E154562" w14:textId="77777777" w:rsidR="00E236EA" w:rsidRPr="00E236EA" w:rsidRDefault="00E236EA" w:rsidP="00E236EA">
            <w:pPr>
              <w:tabs>
                <w:tab w:val="left" w:pos="1350"/>
              </w:tabs>
              <w:rPr>
                <w:rFonts w:ascii="Times New Roman" w:hAnsi="Times New Roman" w:cs="Times New Roman"/>
                <w:sz w:val="22"/>
                <w:szCs w:val="22"/>
              </w:rPr>
            </w:pPr>
            <w:r w:rsidRPr="00E236EA">
              <w:rPr>
                <w:rFonts w:ascii="Times New Roman" w:hAnsi="Times New Roman" w:cs="Times New Roman"/>
                <w:sz w:val="22"/>
                <w:szCs w:val="22"/>
              </w:rPr>
              <w:t>Projekty partnerskie </w:t>
            </w:r>
          </w:p>
        </w:tc>
      </w:tr>
    </w:tbl>
    <w:p w14:paraId="45EB9BE0" w14:textId="60EC229D" w:rsidR="006C39EA" w:rsidRPr="00105D75" w:rsidRDefault="006C39EA" w:rsidP="006C39EA">
      <w:pPr>
        <w:tabs>
          <w:tab w:val="left" w:pos="1350"/>
        </w:tabs>
        <w:rPr>
          <w:rFonts w:ascii="Times New Roman" w:hAnsi="Times New Roman" w:cs="Times New Roman"/>
          <w:sz w:val="22"/>
          <w:szCs w:val="22"/>
        </w:rPr>
        <w:sectPr w:rsidR="006C39EA" w:rsidRPr="00105D75" w:rsidSect="0077555F">
          <w:pgSz w:w="11906" w:h="16838"/>
          <w:pgMar w:top="851" w:right="851" w:bottom="851" w:left="851" w:header="708" w:footer="708" w:gutter="0"/>
          <w:cols w:space="708"/>
          <w:docGrid w:linePitch="360"/>
        </w:sectPr>
      </w:pPr>
    </w:p>
    <w:p w14:paraId="3796B003" w14:textId="77777777" w:rsidR="003128A0" w:rsidRPr="00F0073C" w:rsidRDefault="003128A0" w:rsidP="003128A0">
      <w:pPr>
        <w:rPr>
          <w:rFonts w:ascii="Times New Roman" w:hAnsi="Times New Roman" w:cs="Times New Roman"/>
          <w:sz w:val="22"/>
          <w:szCs w:val="22"/>
        </w:rPr>
      </w:pPr>
    </w:p>
    <w:p w14:paraId="429519CC" w14:textId="77777777" w:rsidR="003128A0" w:rsidRPr="00F0073C" w:rsidRDefault="003128A0" w:rsidP="003128A0">
      <w:pPr>
        <w:pStyle w:val="Nagwek1"/>
        <w:spacing w:before="0" w:after="0"/>
        <w:jc w:val="center"/>
        <w:rPr>
          <w:rFonts w:ascii="Times New Roman" w:hAnsi="Times New Roman" w:cs="Times New Roman"/>
          <w:sz w:val="22"/>
          <w:szCs w:val="22"/>
        </w:rPr>
      </w:pPr>
      <w:bookmarkStart w:id="106" w:name="_Toc136986784"/>
      <w:r w:rsidRPr="00F0073C">
        <w:rPr>
          <w:rFonts w:ascii="Times New Roman" w:hAnsi="Times New Roman" w:cs="Times New Roman"/>
          <w:sz w:val="22"/>
          <w:szCs w:val="22"/>
        </w:rPr>
        <w:t>Rozdział X</w:t>
      </w:r>
      <w:bookmarkEnd w:id="106"/>
      <w:r w:rsidRPr="00F0073C">
        <w:rPr>
          <w:rFonts w:ascii="Times New Roman" w:hAnsi="Times New Roman" w:cs="Times New Roman"/>
          <w:sz w:val="22"/>
          <w:szCs w:val="22"/>
        </w:rPr>
        <w:t xml:space="preserve"> </w:t>
      </w:r>
    </w:p>
    <w:p w14:paraId="0C6DF01C" w14:textId="7F5D8A71" w:rsidR="00252425" w:rsidRPr="00F0073C" w:rsidRDefault="003128A0" w:rsidP="003128A0">
      <w:pPr>
        <w:pStyle w:val="Nagwek1"/>
        <w:spacing w:before="0" w:after="0"/>
        <w:jc w:val="center"/>
        <w:rPr>
          <w:rFonts w:ascii="Times New Roman" w:hAnsi="Times New Roman" w:cs="Times New Roman"/>
          <w:sz w:val="22"/>
          <w:szCs w:val="22"/>
        </w:rPr>
      </w:pPr>
      <w:r w:rsidRPr="00F0073C">
        <w:rPr>
          <w:rFonts w:ascii="Times New Roman" w:hAnsi="Times New Roman" w:cs="Times New Roman"/>
          <w:sz w:val="22"/>
          <w:szCs w:val="22"/>
        </w:rPr>
        <w:br/>
      </w:r>
      <w:bookmarkStart w:id="107" w:name="_Toc136986785"/>
      <w:r w:rsidRPr="00F0073C">
        <w:rPr>
          <w:rFonts w:ascii="Times New Roman" w:hAnsi="Times New Roman" w:cs="Times New Roman"/>
          <w:sz w:val="22"/>
          <w:szCs w:val="22"/>
        </w:rPr>
        <w:t>MONITORING I EWALUACJA</w:t>
      </w:r>
      <w:bookmarkEnd w:id="107"/>
    </w:p>
    <w:p w14:paraId="74CBBDE0" w14:textId="77777777" w:rsidR="003128A0" w:rsidRDefault="003128A0" w:rsidP="003128A0">
      <w:pPr>
        <w:rPr>
          <w:rFonts w:ascii="Times New Roman" w:hAnsi="Times New Roman" w:cs="Times New Roman"/>
          <w:sz w:val="22"/>
          <w:szCs w:val="22"/>
        </w:rPr>
      </w:pPr>
    </w:p>
    <w:p w14:paraId="07C5E52D" w14:textId="240B7BF5" w:rsidR="000D05FE" w:rsidRPr="000D05FE" w:rsidRDefault="000D05FE" w:rsidP="000D05FE">
      <w:pPr>
        <w:spacing w:line="276" w:lineRule="auto"/>
        <w:ind w:firstLine="720"/>
        <w:jc w:val="both"/>
        <w:rPr>
          <w:rFonts w:ascii="Times New Roman" w:hAnsi="Times New Roman" w:cs="Times New Roman"/>
          <w:sz w:val="22"/>
          <w:szCs w:val="22"/>
        </w:rPr>
      </w:pPr>
      <w:r w:rsidRPr="000D05FE">
        <w:rPr>
          <w:rFonts w:ascii="Times New Roman" w:hAnsi="Times New Roman" w:cs="Times New Roman"/>
          <w:sz w:val="22"/>
          <w:szCs w:val="22"/>
        </w:rPr>
        <w:t xml:space="preserve">W niniejszym rozdziale opisana została ogólna charakterystyka zasad i procedur dokonywania ewaluacji oraz monitorowania wskazująca główne elementy podlegające badaniom oraz podmioty dokonujące ewaluacji </w:t>
      </w:r>
      <w:r>
        <w:rPr>
          <w:rFonts w:ascii="Times New Roman" w:hAnsi="Times New Roman" w:cs="Times New Roman"/>
          <w:sz w:val="22"/>
          <w:szCs w:val="22"/>
        </w:rPr>
        <w:br/>
      </w:r>
      <w:r w:rsidRPr="000D05FE">
        <w:rPr>
          <w:rFonts w:ascii="Times New Roman" w:hAnsi="Times New Roman" w:cs="Times New Roman"/>
          <w:sz w:val="22"/>
          <w:szCs w:val="22"/>
        </w:rPr>
        <w:t xml:space="preserve">i monitorowania (wewnętrzne i zewnętrzne). </w:t>
      </w:r>
    </w:p>
    <w:p w14:paraId="607B7481" w14:textId="77777777" w:rsidR="000D05FE" w:rsidRDefault="000D05FE" w:rsidP="000D05FE">
      <w:pPr>
        <w:spacing w:line="276" w:lineRule="auto"/>
        <w:jc w:val="both"/>
        <w:rPr>
          <w:rFonts w:ascii="Times New Roman" w:hAnsi="Times New Roman" w:cs="Times New Roman"/>
          <w:b/>
          <w:bCs/>
          <w:sz w:val="22"/>
          <w:szCs w:val="22"/>
        </w:rPr>
      </w:pPr>
      <w:bookmarkStart w:id="108" w:name="_Toc134101623"/>
    </w:p>
    <w:p w14:paraId="4DF5A119" w14:textId="679F2C82" w:rsidR="000D05FE" w:rsidRPr="000D05FE" w:rsidRDefault="000D05FE" w:rsidP="000D05FE">
      <w:pPr>
        <w:spacing w:line="276" w:lineRule="auto"/>
        <w:jc w:val="both"/>
        <w:rPr>
          <w:rFonts w:ascii="Times New Roman" w:hAnsi="Times New Roman" w:cs="Times New Roman"/>
          <w:b/>
          <w:bCs/>
          <w:sz w:val="22"/>
          <w:szCs w:val="22"/>
        </w:rPr>
      </w:pPr>
      <w:r w:rsidRPr="000D05FE">
        <w:rPr>
          <w:rFonts w:ascii="Times New Roman" w:hAnsi="Times New Roman" w:cs="Times New Roman"/>
          <w:b/>
          <w:bCs/>
          <w:sz w:val="22"/>
          <w:szCs w:val="22"/>
        </w:rPr>
        <w:t>Monitorowanie procesu wdrażania strategii</w:t>
      </w:r>
      <w:bookmarkEnd w:id="108"/>
      <w:r w:rsidRPr="000D05FE">
        <w:rPr>
          <w:rFonts w:ascii="Times New Roman" w:hAnsi="Times New Roman" w:cs="Times New Roman"/>
          <w:b/>
          <w:bCs/>
          <w:sz w:val="22"/>
          <w:szCs w:val="22"/>
        </w:rPr>
        <w:t xml:space="preserve"> </w:t>
      </w:r>
    </w:p>
    <w:p w14:paraId="047301DB" w14:textId="77777777" w:rsidR="000D05FE" w:rsidRDefault="000D05FE" w:rsidP="000D05FE">
      <w:pPr>
        <w:spacing w:line="276" w:lineRule="auto"/>
        <w:ind w:firstLine="720"/>
        <w:jc w:val="both"/>
        <w:rPr>
          <w:rFonts w:ascii="Times New Roman" w:hAnsi="Times New Roman" w:cs="Times New Roman"/>
          <w:sz w:val="22"/>
          <w:szCs w:val="22"/>
        </w:rPr>
      </w:pPr>
      <w:r w:rsidRPr="000D05FE">
        <w:rPr>
          <w:rFonts w:ascii="Times New Roman" w:hAnsi="Times New Roman" w:cs="Times New Roman"/>
          <w:sz w:val="22"/>
          <w:szCs w:val="22"/>
        </w:rPr>
        <w:t xml:space="preserve">Monitorowanie jest procesem, który ma na celu analizowanie stanu zawansowania LSR i jej zgodności </w:t>
      </w:r>
      <w:r>
        <w:rPr>
          <w:rFonts w:ascii="Times New Roman" w:hAnsi="Times New Roman" w:cs="Times New Roman"/>
          <w:sz w:val="22"/>
          <w:szCs w:val="22"/>
        </w:rPr>
        <w:br/>
      </w:r>
      <w:r w:rsidRPr="000D05FE">
        <w:rPr>
          <w:rFonts w:ascii="Times New Roman" w:hAnsi="Times New Roman" w:cs="Times New Roman"/>
          <w:sz w:val="22"/>
          <w:szCs w:val="22"/>
        </w:rPr>
        <w:t xml:space="preserve">z postawionymi celami strategicznymi. Istotą monitorowania jest wyciąganie wniosków z tego, co zostało </w:t>
      </w:r>
      <w:r>
        <w:rPr>
          <w:rFonts w:ascii="Times New Roman" w:hAnsi="Times New Roman" w:cs="Times New Roman"/>
          <w:sz w:val="22"/>
          <w:szCs w:val="22"/>
        </w:rPr>
        <w:br/>
      </w:r>
      <w:r w:rsidRPr="000D05FE">
        <w:rPr>
          <w:rFonts w:ascii="Times New Roman" w:hAnsi="Times New Roman" w:cs="Times New Roman"/>
          <w:sz w:val="22"/>
          <w:szCs w:val="22"/>
        </w:rPr>
        <w:t xml:space="preserve">i nie zostało zrobione. Jest nią także modyfikowanie dalszych poczynań w taki sposób, aby osiągnąć zakładany cel w przyszłości. Istotnym elementem monitorowania jest wypracowanie technik zbierania informacji oraz opracowanie odpowiednich wskaźników, które będą odzwierciedlały efektywność prowadzonych działań. Dbałość o aplikacyjny charakter strategii wiąże się również z opracowaniem sposobu mierzenia efektów jej wdrażania. </w:t>
      </w:r>
    </w:p>
    <w:p w14:paraId="63322D4C" w14:textId="4B1AF045" w:rsidR="000D05FE" w:rsidRPr="000D05FE" w:rsidRDefault="000D05FE" w:rsidP="000D05FE">
      <w:pPr>
        <w:spacing w:line="276" w:lineRule="auto"/>
        <w:ind w:firstLine="720"/>
        <w:jc w:val="both"/>
        <w:rPr>
          <w:rFonts w:ascii="Times New Roman" w:hAnsi="Times New Roman" w:cs="Times New Roman"/>
          <w:sz w:val="22"/>
          <w:szCs w:val="22"/>
        </w:rPr>
      </w:pPr>
      <w:r w:rsidRPr="000D05FE">
        <w:rPr>
          <w:rFonts w:ascii="Times New Roman" w:hAnsi="Times New Roman" w:cs="Times New Roman"/>
          <w:sz w:val="22"/>
          <w:szCs w:val="22"/>
        </w:rPr>
        <w:t xml:space="preserve">W Rozdziale VI Cele i wskaźniki przedstawione zostały wskaźniki, które umożliwiają monitorowanie każdego celu strategicznego i poszczególnych przedsięwzięć. Monitoring prowadzony będzie na każdym poziomie interwencji, tj. pojedynczego projektu, przedsięwzięcia, celu oraz całej LSR. Monitoring będzie miał dwojaki charakter: monitoring finansowy – weryfikujący płynność, terminowość i prawidłowy rozkład wydatkowania funduszy oraz monitoring rzeczowy – sprawdzenie w jakim stopniu rzeczywiste wartości wskaźników (produktu </w:t>
      </w:r>
      <w:r>
        <w:rPr>
          <w:rFonts w:ascii="Times New Roman" w:hAnsi="Times New Roman" w:cs="Times New Roman"/>
          <w:sz w:val="22"/>
          <w:szCs w:val="22"/>
        </w:rPr>
        <w:br/>
      </w:r>
      <w:r w:rsidRPr="000D05FE">
        <w:rPr>
          <w:rFonts w:ascii="Times New Roman" w:hAnsi="Times New Roman" w:cs="Times New Roman"/>
          <w:sz w:val="22"/>
          <w:szCs w:val="22"/>
        </w:rPr>
        <w:t xml:space="preserve">i rezultatu) odbiegają od wielkości zakładanych. W konsekwencji zakres monitoringu będzie obejmował zebranie danych za dany okres, dotyczących przede wszystkim: realizacji finansowej LSR, realizacji rzeczowej LSR, funkcjonowania LGD w procesie wdrażania Strategii. Analiza danych monitoringowych będzie stanowiła podstawę do kreowania wniosków oraz rekomendacji i zaleceń które pozwoliłyby na generalne usprawnienie działania LGD, przede wszystkim w kierunku bardziej efektywnego wykorzystania dostępnych w ramach LSR środków w kontekście przyjętych celów Strategii. Wnioski te będą następnie służyły jako materiał wyjściowy do ewentualnej zmiany sposobów działalności LGD lub założeń LSR. </w:t>
      </w:r>
    </w:p>
    <w:p w14:paraId="50CA422A" w14:textId="77777777" w:rsidR="000D05FE" w:rsidRDefault="000D05FE" w:rsidP="000D05FE">
      <w:pPr>
        <w:spacing w:line="276" w:lineRule="auto"/>
        <w:jc w:val="both"/>
        <w:rPr>
          <w:rFonts w:ascii="Times New Roman" w:hAnsi="Times New Roman" w:cs="Times New Roman"/>
          <w:b/>
          <w:bCs/>
          <w:sz w:val="22"/>
          <w:szCs w:val="22"/>
        </w:rPr>
      </w:pPr>
    </w:p>
    <w:p w14:paraId="1700A80F" w14:textId="63806C5E" w:rsidR="000D05FE" w:rsidRPr="000D05FE" w:rsidRDefault="000D05FE" w:rsidP="000D05FE">
      <w:pPr>
        <w:spacing w:line="276" w:lineRule="auto"/>
        <w:jc w:val="both"/>
        <w:rPr>
          <w:rFonts w:ascii="Times New Roman" w:hAnsi="Times New Roman" w:cs="Times New Roman"/>
          <w:b/>
          <w:bCs/>
          <w:sz w:val="22"/>
          <w:szCs w:val="22"/>
        </w:rPr>
      </w:pPr>
      <w:r w:rsidRPr="000D05FE">
        <w:rPr>
          <w:rFonts w:ascii="Times New Roman" w:hAnsi="Times New Roman" w:cs="Times New Roman"/>
          <w:b/>
          <w:bCs/>
          <w:sz w:val="22"/>
          <w:szCs w:val="22"/>
        </w:rPr>
        <w:t xml:space="preserve">Procedury monitoringu </w:t>
      </w:r>
    </w:p>
    <w:p w14:paraId="0F3C0D10" w14:textId="3259A4C5" w:rsidR="000D05FE" w:rsidRPr="000D05FE" w:rsidRDefault="000D05FE" w:rsidP="000D05FE">
      <w:pPr>
        <w:spacing w:line="276" w:lineRule="auto"/>
        <w:ind w:firstLine="720"/>
        <w:jc w:val="both"/>
        <w:rPr>
          <w:rFonts w:ascii="Times New Roman" w:hAnsi="Times New Roman" w:cs="Times New Roman"/>
          <w:sz w:val="22"/>
          <w:szCs w:val="22"/>
        </w:rPr>
      </w:pPr>
      <w:r w:rsidRPr="000D05FE">
        <w:rPr>
          <w:rFonts w:ascii="Times New Roman" w:hAnsi="Times New Roman" w:cs="Times New Roman"/>
          <w:sz w:val="22"/>
          <w:szCs w:val="22"/>
        </w:rPr>
        <w:t xml:space="preserve">Procedura monitoringu opiera się na cyklicznym procesie zbierania i analizowania danych. Z chwilą rozpoczęcia monitoringu uprawniony podmiot, czyli Biuro LGD będzie zbierać dane, które następnie poddane zostaną analizie. Analiza wyników stanowi podstawę do ich interpretacji. Określa, w jakim zakresie zgodne są </w:t>
      </w:r>
      <w:r>
        <w:rPr>
          <w:rFonts w:ascii="Times New Roman" w:hAnsi="Times New Roman" w:cs="Times New Roman"/>
          <w:sz w:val="22"/>
          <w:szCs w:val="22"/>
        </w:rPr>
        <w:br/>
      </w:r>
      <w:r w:rsidRPr="000D05FE">
        <w:rPr>
          <w:rFonts w:ascii="Times New Roman" w:hAnsi="Times New Roman" w:cs="Times New Roman"/>
          <w:sz w:val="22"/>
          <w:szCs w:val="22"/>
        </w:rPr>
        <w:t xml:space="preserve">z założonymi stanami i wartościami. W przypadku stwierdzenia przekroczeń wartości, analizowane są przyczyny zaistniałych zdarzeń i następuje analiza czy konieczna jest modyfikacja założeń wyjściowych. Monitoring realizowany będzie w oparciu, co najmniej o poniższe podstawowe kryteria: wykorzystanie budżetu LSR, ilość </w:t>
      </w:r>
      <w:r>
        <w:rPr>
          <w:rFonts w:ascii="Times New Roman" w:hAnsi="Times New Roman" w:cs="Times New Roman"/>
          <w:sz w:val="22"/>
          <w:szCs w:val="22"/>
        </w:rPr>
        <w:br/>
      </w:r>
      <w:r w:rsidRPr="000D05FE">
        <w:rPr>
          <w:rFonts w:ascii="Times New Roman" w:hAnsi="Times New Roman" w:cs="Times New Roman"/>
          <w:sz w:val="22"/>
          <w:szCs w:val="22"/>
        </w:rPr>
        <w:t xml:space="preserve">i jakość składanych wniosków, efektywność realizacji operacji wybranych do dofinansowania (osiągnięcie wskaźników, udział podpisanych umów z beneficjentami w stosunku do limitu środków, postęp w wydatkowaniu środków przez beneficjentów) oraz rodzaj operacji (odsetek operacji w wyniku których powstaną miejsca pracy). Coroczne sprawozdanie z realizacji LSR powstawać będzie do końca lutego następnego po okresie sprawozdawczym. Uprawniony organ - Zarząd LGD podejmuje następnie decyzję, czy konieczne jest jakakolwiek akcja zmierzająca do likwidacji odchyleń w ramach LSR. W przypadku stwierdzenia niezgodności dotyczących samej LSR, Zarząd Stowarzyszenia proponuje projekt działań korygujących lub propozycje zmian LSR Walnemu Zebraniu Członków Stowarzyszenia (Zarządowi LGD w zakresie uprawnień statutowych). </w:t>
      </w:r>
    </w:p>
    <w:p w14:paraId="52CC3416" w14:textId="77777777" w:rsidR="000D05FE" w:rsidRDefault="000D05FE" w:rsidP="000D05FE">
      <w:pPr>
        <w:spacing w:line="276" w:lineRule="auto"/>
        <w:jc w:val="both"/>
        <w:rPr>
          <w:rFonts w:ascii="Times New Roman" w:hAnsi="Times New Roman" w:cs="Times New Roman"/>
          <w:b/>
          <w:bCs/>
          <w:sz w:val="22"/>
          <w:szCs w:val="22"/>
        </w:rPr>
      </w:pPr>
      <w:bookmarkStart w:id="109" w:name="_Toc134101624"/>
    </w:p>
    <w:p w14:paraId="0DCDC87A" w14:textId="3412DD9A" w:rsidR="000D05FE" w:rsidRPr="000D05FE" w:rsidRDefault="000D05FE" w:rsidP="000D05FE">
      <w:pPr>
        <w:spacing w:line="276" w:lineRule="auto"/>
        <w:jc w:val="both"/>
        <w:rPr>
          <w:rFonts w:ascii="Times New Roman" w:hAnsi="Times New Roman" w:cs="Times New Roman"/>
          <w:b/>
          <w:bCs/>
          <w:sz w:val="22"/>
          <w:szCs w:val="22"/>
        </w:rPr>
      </w:pPr>
      <w:r w:rsidRPr="000D05FE">
        <w:rPr>
          <w:rFonts w:ascii="Times New Roman" w:hAnsi="Times New Roman" w:cs="Times New Roman"/>
          <w:b/>
          <w:bCs/>
          <w:sz w:val="22"/>
          <w:szCs w:val="22"/>
        </w:rPr>
        <w:t>Ocena (ewaluacja) stopnia osiągnięcia celów strategicznych</w:t>
      </w:r>
      <w:bookmarkEnd w:id="109"/>
    </w:p>
    <w:p w14:paraId="2A90A37F" w14:textId="7EF71358" w:rsidR="000D05FE" w:rsidRPr="000D05FE" w:rsidRDefault="000D05FE" w:rsidP="000D05FE">
      <w:pPr>
        <w:spacing w:line="276" w:lineRule="auto"/>
        <w:ind w:firstLine="360"/>
        <w:jc w:val="both"/>
        <w:rPr>
          <w:rFonts w:ascii="Times New Roman" w:hAnsi="Times New Roman" w:cs="Times New Roman"/>
          <w:sz w:val="22"/>
          <w:szCs w:val="22"/>
        </w:rPr>
      </w:pPr>
      <w:r w:rsidRPr="000D05FE">
        <w:rPr>
          <w:rFonts w:ascii="Times New Roman" w:hAnsi="Times New Roman" w:cs="Times New Roman"/>
          <w:sz w:val="22"/>
          <w:szCs w:val="22"/>
        </w:rPr>
        <w:t xml:space="preserve">Ocena (ewaluacja) to spojrzenie na realizację LSR z punktu widzenia osiągnięcia rezultatów i skuteczności osiągania celów strategicznych oraz potrzeb, które miały być osiągnięte. Ma ona generalnie odpowiedzieć na pytanie, czy i co zostało zrobione dobrze. W literaturze tematu można znaleźć wiele definicji ewaluacji, podkreślających różne aspekty samego procesu ewaluacji, uwypuklających jej zróżnicowane cele czy też odmienne kryteria samego momentu oceny. Najszerzej ujmując, ewaluacja to systematyczne badanie społeczno-ekonomiczne oceniające jakość i wartość programów publicznych. Według Komisji Europejskiej ewaluacja to „ocena interwencji publicznej pod </w:t>
      </w:r>
      <w:r w:rsidRPr="000D05FE">
        <w:rPr>
          <w:rFonts w:ascii="Times New Roman" w:hAnsi="Times New Roman" w:cs="Times New Roman"/>
          <w:sz w:val="22"/>
          <w:szCs w:val="22"/>
        </w:rPr>
        <w:lastRenderedPageBreak/>
        <w:t xml:space="preserve">kątem jej rezultatów, oddziaływania oraz potrzeb, które ma spełniać/miała zaspokoić”. Zasady ewaluacji przyjętej </w:t>
      </w:r>
      <w:r>
        <w:rPr>
          <w:rFonts w:ascii="Times New Roman" w:hAnsi="Times New Roman" w:cs="Times New Roman"/>
          <w:sz w:val="22"/>
          <w:szCs w:val="22"/>
        </w:rPr>
        <w:br/>
      </w:r>
      <w:r w:rsidRPr="000D05FE">
        <w:rPr>
          <w:rFonts w:ascii="Times New Roman" w:hAnsi="Times New Roman" w:cs="Times New Roman"/>
          <w:sz w:val="22"/>
          <w:szCs w:val="22"/>
        </w:rPr>
        <w:t>w niniejszym dokumencie to:</w:t>
      </w:r>
    </w:p>
    <w:p w14:paraId="09DD1B4D" w14:textId="77777777" w:rsidR="000D05FE" w:rsidRPr="000D05FE" w:rsidRDefault="000D05FE" w:rsidP="000D1A3D">
      <w:pPr>
        <w:numPr>
          <w:ilvl w:val="0"/>
          <w:numId w:val="58"/>
        </w:numPr>
        <w:spacing w:line="276" w:lineRule="auto"/>
        <w:jc w:val="both"/>
        <w:rPr>
          <w:rFonts w:ascii="Times New Roman" w:hAnsi="Times New Roman" w:cs="Times New Roman"/>
          <w:sz w:val="22"/>
          <w:szCs w:val="22"/>
        </w:rPr>
      </w:pPr>
      <w:r w:rsidRPr="000D05FE">
        <w:rPr>
          <w:rFonts w:ascii="Times New Roman" w:hAnsi="Times New Roman" w:cs="Times New Roman"/>
          <w:sz w:val="22"/>
          <w:szCs w:val="22"/>
        </w:rPr>
        <w:t>Wiarygodność - informacja musi być bardzo wiarygodna i musi opierać się na niepodważalnych danych;</w:t>
      </w:r>
    </w:p>
    <w:p w14:paraId="026D1C7D" w14:textId="77777777" w:rsidR="000D05FE" w:rsidRPr="000D05FE" w:rsidRDefault="000D05FE" w:rsidP="000D1A3D">
      <w:pPr>
        <w:numPr>
          <w:ilvl w:val="0"/>
          <w:numId w:val="58"/>
        </w:numPr>
        <w:spacing w:line="276" w:lineRule="auto"/>
        <w:jc w:val="both"/>
        <w:rPr>
          <w:rFonts w:ascii="Times New Roman" w:hAnsi="Times New Roman" w:cs="Times New Roman"/>
          <w:sz w:val="22"/>
          <w:szCs w:val="22"/>
        </w:rPr>
      </w:pPr>
      <w:r w:rsidRPr="000D05FE">
        <w:rPr>
          <w:rFonts w:ascii="Times New Roman" w:hAnsi="Times New Roman" w:cs="Times New Roman"/>
          <w:sz w:val="22"/>
          <w:szCs w:val="22"/>
        </w:rPr>
        <w:t>Obiektywność - ewaluacja prowadzona w oparciu o analizę wskaźników porównawczych daje możliwość prowadzenia obiektywnej oceny niezakłóconej subiektywnością, wynikającą z przywiązania do własnych pomysłów;</w:t>
      </w:r>
    </w:p>
    <w:p w14:paraId="2EEA8DC6" w14:textId="77777777" w:rsidR="000D05FE" w:rsidRPr="000D05FE" w:rsidRDefault="000D05FE" w:rsidP="000D1A3D">
      <w:pPr>
        <w:numPr>
          <w:ilvl w:val="0"/>
          <w:numId w:val="58"/>
        </w:numPr>
        <w:spacing w:line="276" w:lineRule="auto"/>
        <w:jc w:val="both"/>
        <w:rPr>
          <w:rFonts w:ascii="Times New Roman" w:hAnsi="Times New Roman" w:cs="Times New Roman"/>
          <w:sz w:val="22"/>
          <w:szCs w:val="22"/>
        </w:rPr>
      </w:pPr>
      <w:r w:rsidRPr="000D05FE">
        <w:rPr>
          <w:rFonts w:ascii="Times New Roman" w:hAnsi="Times New Roman" w:cs="Times New Roman"/>
          <w:sz w:val="22"/>
          <w:szCs w:val="22"/>
        </w:rPr>
        <w:t xml:space="preserve">Realizm – ewaluacja musi być zgodna z realiami LSR. W trakcie wdrażania strategii powinno się dostrzegać przede wszystkim te elementy procesu, które świadczą o wydajności i jakości dostarczanych produktów; </w:t>
      </w:r>
    </w:p>
    <w:p w14:paraId="774DBEC5" w14:textId="67AE11A0" w:rsidR="000D05FE" w:rsidRPr="000D05FE" w:rsidRDefault="000D05FE" w:rsidP="000D1A3D">
      <w:pPr>
        <w:numPr>
          <w:ilvl w:val="0"/>
          <w:numId w:val="58"/>
        </w:numPr>
        <w:spacing w:line="276" w:lineRule="auto"/>
        <w:jc w:val="both"/>
        <w:rPr>
          <w:rFonts w:ascii="Times New Roman" w:hAnsi="Times New Roman" w:cs="Times New Roman"/>
          <w:sz w:val="22"/>
          <w:szCs w:val="22"/>
        </w:rPr>
      </w:pPr>
      <w:r w:rsidRPr="000D05FE">
        <w:rPr>
          <w:rFonts w:ascii="Times New Roman" w:hAnsi="Times New Roman" w:cs="Times New Roman"/>
          <w:sz w:val="22"/>
          <w:szCs w:val="22"/>
        </w:rPr>
        <w:t xml:space="preserve">Normatywność i operacyjność ewaluacji - skuteczny system ewaluacji w przypadku wykrycia uchybień </w:t>
      </w:r>
      <w:r>
        <w:rPr>
          <w:rFonts w:ascii="Times New Roman" w:hAnsi="Times New Roman" w:cs="Times New Roman"/>
          <w:sz w:val="22"/>
          <w:szCs w:val="22"/>
        </w:rPr>
        <w:br/>
      </w:r>
      <w:r w:rsidRPr="000D05FE">
        <w:rPr>
          <w:rFonts w:ascii="Times New Roman" w:hAnsi="Times New Roman" w:cs="Times New Roman"/>
          <w:sz w:val="22"/>
          <w:szCs w:val="22"/>
        </w:rPr>
        <w:t>i odchyleń od przyjętych norm powinien wskazywać, jakie należy podjąć działania korygujące,</w:t>
      </w:r>
    </w:p>
    <w:p w14:paraId="7C9C743D" w14:textId="77777777" w:rsidR="000D05FE" w:rsidRDefault="000D05FE" w:rsidP="000D1A3D">
      <w:pPr>
        <w:numPr>
          <w:ilvl w:val="0"/>
          <w:numId w:val="58"/>
        </w:numPr>
        <w:spacing w:line="276" w:lineRule="auto"/>
        <w:jc w:val="both"/>
        <w:rPr>
          <w:rFonts w:ascii="Times New Roman" w:hAnsi="Times New Roman" w:cs="Times New Roman"/>
          <w:sz w:val="22"/>
          <w:szCs w:val="22"/>
        </w:rPr>
      </w:pPr>
      <w:r w:rsidRPr="000D05FE">
        <w:rPr>
          <w:rFonts w:ascii="Times New Roman" w:hAnsi="Times New Roman" w:cs="Times New Roman"/>
          <w:sz w:val="22"/>
          <w:szCs w:val="22"/>
        </w:rPr>
        <w:t>Koordynacja informacji – proces ewaluacji nie może zakłócać bieżącego funkcjonowania LGD i wdrażania LSR.</w:t>
      </w:r>
    </w:p>
    <w:p w14:paraId="0A1C7E63" w14:textId="77777777" w:rsidR="000D05FE" w:rsidRPr="000D05FE" w:rsidRDefault="000D05FE" w:rsidP="000D05FE">
      <w:pPr>
        <w:spacing w:line="276" w:lineRule="auto"/>
        <w:ind w:left="720"/>
        <w:jc w:val="both"/>
        <w:rPr>
          <w:rFonts w:ascii="Times New Roman" w:hAnsi="Times New Roman" w:cs="Times New Roman"/>
          <w:sz w:val="22"/>
          <w:szCs w:val="22"/>
        </w:rPr>
      </w:pPr>
    </w:p>
    <w:p w14:paraId="19243EED" w14:textId="77777777" w:rsidR="000D05FE" w:rsidRPr="000D05FE" w:rsidRDefault="000D05FE" w:rsidP="000D05FE">
      <w:pPr>
        <w:spacing w:line="276" w:lineRule="auto"/>
        <w:ind w:firstLine="720"/>
        <w:jc w:val="both"/>
        <w:rPr>
          <w:rFonts w:ascii="Times New Roman" w:hAnsi="Times New Roman" w:cs="Times New Roman"/>
          <w:sz w:val="22"/>
          <w:szCs w:val="22"/>
        </w:rPr>
      </w:pPr>
      <w:r w:rsidRPr="000D05FE">
        <w:rPr>
          <w:rFonts w:ascii="Times New Roman" w:hAnsi="Times New Roman" w:cs="Times New Roman"/>
          <w:sz w:val="22"/>
          <w:szCs w:val="22"/>
        </w:rPr>
        <w:t xml:space="preserve">Kryteria, na podstawie których będzie przeprowadzana ewaluacja funkcjonowania LGD i realizacji LSR będą obejmowały poniższe obszary problemowe tj. skuteczność, efektywność, użyteczność oraz trwałość.  </w:t>
      </w:r>
    </w:p>
    <w:p w14:paraId="0CE9DA04" w14:textId="77777777" w:rsidR="000D05FE" w:rsidRDefault="000D05FE" w:rsidP="000D05FE">
      <w:pPr>
        <w:spacing w:line="276" w:lineRule="auto"/>
        <w:jc w:val="both"/>
        <w:rPr>
          <w:rFonts w:ascii="Times New Roman" w:hAnsi="Times New Roman" w:cs="Times New Roman"/>
          <w:b/>
          <w:bCs/>
          <w:sz w:val="22"/>
          <w:szCs w:val="22"/>
        </w:rPr>
      </w:pPr>
    </w:p>
    <w:p w14:paraId="1E8EB9D4" w14:textId="37853909" w:rsidR="000D05FE" w:rsidRPr="000D05FE" w:rsidRDefault="000D05FE" w:rsidP="000D05FE">
      <w:pPr>
        <w:spacing w:line="276" w:lineRule="auto"/>
        <w:jc w:val="both"/>
        <w:rPr>
          <w:rFonts w:ascii="Times New Roman" w:hAnsi="Times New Roman" w:cs="Times New Roman"/>
          <w:b/>
          <w:bCs/>
          <w:sz w:val="22"/>
          <w:szCs w:val="22"/>
        </w:rPr>
      </w:pPr>
      <w:r w:rsidRPr="000D05FE">
        <w:rPr>
          <w:rFonts w:ascii="Times New Roman" w:hAnsi="Times New Roman" w:cs="Times New Roman"/>
          <w:b/>
          <w:bCs/>
          <w:sz w:val="22"/>
          <w:szCs w:val="22"/>
        </w:rPr>
        <w:t xml:space="preserve">Procedury ewaluacji </w:t>
      </w:r>
    </w:p>
    <w:p w14:paraId="0D59CC4C" w14:textId="77777777" w:rsidR="000D05FE" w:rsidRDefault="000D05FE" w:rsidP="000D05FE">
      <w:pPr>
        <w:spacing w:line="276" w:lineRule="auto"/>
        <w:ind w:firstLine="720"/>
        <w:jc w:val="both"/>
        <w:rPr>
          <w:rFonts w:ascii="Times New Roman" w:hAnsi="Times New Roman" w:cs="Times New Roman"/>
          <w:sz w:val="22"/>
          <w:szCs w:val="22"/>
        </w:rPr>
      </w:pPr>
      <w:r w:rsidRPr="000D05FE">
        <w:rPr>
          <w:rFonts w:ascii="Times New Roman" w:hAnsi="Times New Roman" w:cs="Times New Roman"/>
          <w:sz w:val="22"/>
          <w:szCs w:val="22"/>
        </w:rPr>
        <w:t xml:space="preserve">Procedura ewaluacji opierać się będzie na okresowym zbieraniu danych i ocenie, czy wdrażanie strategii przebiega zgodnie z planem. Zgodnie z wyznaczonymi w procedurach terminami (ewaluacja wewnętrzna i ewaluacja zewnętrzna ex-post) Zarząd LGD (biuro LGD) rozpoczyna procedurę ewaluacji zbierając dane, następnie następuje ich analiza, która stanowi podstawę do ich interpretacji. </w:t>
      </w:r>
    </w:p>
    <w:p w14:paraId="647BC88A" w14:textId="0F384EBD" w:rsidR="000D05FE" w:rsidRPr="000D05FE" w:rsidRDefault="000D05FE" w:rsidP="000D05FE">
      <w:pPr>
        <w:spacing w:line="276" w:lineRule="auto"/>
        <w:ind w:firstLine="720"/>
        <w:jc w:val="both"/>
        <w:rPr>
          <w:rFonts w:ascii="Times New Roman" w:hAnsi="Times New Roman" w:cs="Times New Roman"/>
          <w:sz w:val="22"/>
          <w:szCs w:val="22"/>
        </w:rPr>
      </w:pPr>
      <w:r w:rsidRPr="000D05FE">
        <w:rPr>
          <w:rFonts w:ascii="Times New Roman" w:hAnsi="Times New Roman" w:cs="Times New Roman"/>
          <w:sz w:val="22"/>
          <w:szCs w:val="22"/>
        </w:rPr>
        <w:t xml:space="preserve">W przypadku stwierdzenia przekroczeń wartości, analizowane są przyczyny zaistniałych zdarzeń i następuje analiza czy konieczna jest modyfikacja założeń wyjściowych. Podstawowym narzędziem ewaluacji LSR będzie ewaluacja wewnętrzna (bieżąca, realizowana samodzielnie). Ewaluacja wewnętrzna stanowić będzie uzupełnienie monitoringu o konieczną interpretację (identyfikację przyczyn ewentualnych problemów), ocenę i rekomendacje działań. Ewaluacja wewnętrzna będzie realizowana w oparciu o spotkanie wykorzystujące narzędzia o charakterze refleksyjno-analitycznym w postaci warsztatu refleksyjnego. Podstawowym materiałem do pracy będą zestawienia </w:t>
      </w:r>
      <w:r>
        <w:rPr>
          <w:rFonts w:ascii="Times New Roman" w:hAnsi="Times New Roman" w:cs="Times New Roman"/>
          <w:sz w:val="22"/>
          <w:szCs w:val="22"/>
        </w:rPr>
        <w:br/>
      </w:r>
      <w:r w:rsidRPr="000D05FE">
        <w:rPr>
          <w:rFonts w:ascii="Times New Roman" w:hAnsi="Times New Roman" w:cs="Times New Roman"/>
          <w:sz w:val="22"/>
          <w:szCs w:val="22"/>
        </w:rPr>
        <w:t xml:space="preserve">i materiały z procesu realizacji LSR przygotowane przez pracowników LGD. Warsztat przeprowadzany będzie </w:t>
      </w:r>
      <w:r>
        <w:rPr>
          <w:rFonts w:ascii="Times New Roman" w:hAnsi="Times New Roman" w:cs="Times New Roman"/>
          <w:sz w:val="22"/>
          <w:szCs w:val="22"/>
        </w:rPr>
        <w:br/>
      </w:r>
      <w:r w:rsidRPr="000D05FE">
        <w:rPr>
          <w:rFonts w:ascii="Times New Roman" w:hAnsi="Times New Roman" w:cs="Times New Roman"/>
          <w:sz w:val="22"/>
          <w:szCs w:val="22"/>
        </w:rPr>
        <w:t xml:space="preserve">na początku każdego roku kalendarzowego, tak, aby wypracowane wnioski mogły zasilić o dodatkowe informacje sprawozdanie roczne z realizacji LSR za rok poprzedni. Uczestnikami warsztatu refleksyjnego będą pracownicy biura LGD, członkowie Zarządu i Rady LGD (wskazane będzie zapewnienie udziału przedstawicieli wszystkich interesariuszy). Wyniki ewaluacji wewnętrznej stanowić będą element monitoringowego sprawozdania rocznego </w:t>
      </w:r>
      <w:r>
        <w:rPr>
          <w:rFonts w:ascii="Times New Roman" w:hAnsi="Times New Roman" w:cs="Times New Roman"/>
          <w:sz w:val="22"/>
          <w:szCs w:val="22"/>
        </w:rPr>
        <w:br/>
      </w:r>
      <w:r w:rsidRPr="000D05FE">
        <w:rPr>
          <w:rFonts w:ascii="Times New Roman" w:hAnsi="Times New Roman" w:cs="Times New Roman"/>
          <w:sz w:val="22"/>
          <w:szCs w:val="22"/>
        </w:rPr>
        <w:t xml:space="preserve">z realizacji LSR. </w:t>
      </w:r>
    </w:p>
    <w:p w14:paraId="7BC93DC1" w14:textId="236B7814" w:rsidR="000D05FE" w:rsidRPr="000D05FE" w:rsidRDefault="000D05FE" w:rsidP="000D05FE">
      <w:pPr>
        <w:spacing w:line="276" w:lineRule="auto"/>
        <w:ind w:firstLine="720"/>
        <w:jc w:val="both"/>
        <w:rPr>
          <w:rFonts w:ascii="Times New Roman" w:hAnsi="Times New Roman" w:cs="Times New Roman"/>
          <w:sz w:val="22"/>
          <w:szCs w:val="22"/>
        </w:rPr>
      </w:pPr>
      <w:r w:rsidRPr="000D05FE">
        <w:rPr>
          <w:rFonts w:ascii="Times New Roman" w:hAnsi="Times New Roman" w:cs="Times New Roman"/>
          <w:sz w:val="22"/>
          <w:szCs w:val="22"/>
        </w:rPr>
        <w:t xml:space="preserve">Ewaluacja zewnętrzna (zlecona zewnętrznym </w:t>
      </w:r>
      <w:proofErr w:type="spellStart"/>
      <w:r w:rsidRPr="000D05FE">
        <w:rPr>
          <w:rFonts w:ascii="Times New Roman" w:hAnsi="Times New Roman" w:cs="Times New Roman"/>
          <w:sz w:val="22"/>
          <w:szCs w:val="22"/>
        </w:rPr>
        <w:t>ewaluatorom</w:t>
      </w:r>
      <w:proofErr w:type="spellEnd"/>
      <w:r w:rsidRPr="000D05FE">
        <w:rPr>
          <w:rFonts w:ascii="Times New Roman" w:hAnsi="Times New Roman" w:cs="Times New Roman"/>
          <w:sz w:val="22"/>
          <w:szCs w:val="22"/>
        </w:rPr>
        <w:t xml:space="preserve">) zaplanowana została jednokrotnie, w latach 2026-2027 jako ewaluacja ex-post, aby była możliwość włączenia wyników badania do systemu LGD w kolejnym okresie programowania. Ewaluacja przeprowadzona zostanie przez niezależnego </w:t>
      </w:r>
      <w:proofErr w:type="spellStart"/>
      <w:r w:rsidRPr="000D05FE">
        <w:rPr>
          <w:rFonts w:ascii="Times New Roman" w:hAnsi="Times New Roman" w:cs="Times New Roman"/>
          <w:sz w:val="22"/>
          <w:szCs w:val="22"/>
        </w:rPr>
        <w:t>ewaluatora</w:t>
      </w:r>
      <w:proofErr w:type="spellEnd"/>
      <w:r w:rsidRPr="000D05FE">
        <w:rPr>
          <w:rFonts w:ascii="Times New Roman" w:hAnsi="Times New Roman" w:cs="Times New Roman"/>
          <w:sz w:val="22"/>
          <w:szCs w:val="22"/>
        </w:rPr>
        <w:t>, posiadającego odpowiednie doświadczenie w realizacji badań ewaluacyjnych. Wyniki przeprowadzonego badania sporządzone zostaną w formie raportu końcowego. Raport będzie zawierał syntetyczne i przekrojowo omówione wyniki badań</w:t>
      </w:r>
      <w:r w:rsidR="00822A39">
        <w:rPr>
          <w:rFonts w:ascii="Times New Roman" w:hAnsi="Times New Roman" w:cs="Times New Roman"/>
          <w:sz w:val="22"/>
          <w:szCs w:val="22"/>
        </w:rPr>
        <w:t>,</w:t>
      </w:r>
      <w:r w:rsidRPr="000D05FE">
        <w:rPr>
          <w:rFonts w:ascii="Times New Roman" w:hAnsi="Times New Roman" w:cs="Times New Roman"/>
          <w:sz w:val="22"/>
          <w:szCs w:val="22"/>
        </w:rPr>
        <w:t xml:space="preserve"> </w:t>
      </w:r>
      <w:r w:rsidR="00822A39">
        <w:rPr>
          <w:rFonts w:ascii="Times New Roman" w:hAnsi="Times New Roman" w:cs="Times New Roman"/>
          <w:sz w:val="22"/>
          <w:szCs w:val="22"/>
        </w:rPr>
        <w:br/>
      </w:r>
      <w:r w:rsidRPr="000D05FE">
        <w:rPr>
          <w:rFonts w:ascii="Times New Roman" w:hAnsi="Times New Roman" w:cs="Times New Roman"/>
          <w:sz w:val="22"/>
          <w:szCs w:val="22"/>
        </w:rPr>
        <w:t xml:space="preserve">a przedstawione rekomendacje będą sformułowane na podstawie wniosków wynikających z przeprowadzonych badań, mających pokrycie w informacjach prezentowanych w raporcie. Raport ewaluacyjny będzie zawierać elementy ujęte w </w:t>
      </w:r>
      <w:bookmarkStart w:id="110" w:name="_Hlk134037065"/>
      <w:r w:rsidRPr="000D05FE">
        <w:rPr>
          <w:rFonts w:ascii="Times New Roman" w:hAnsi="Times New Roman" w:cs="Times New Roman"/>
          <w:sz w:val="22"/>
          <w:szCs w:val="22"/>
        </w:rPr>
        <w:t xml:space="preserve">Podręczniku monitoringu i ewaluacji LSR </w:t>
      </w:r>
      <w:bookmarkEnd w:id="110"/>
      <w:r w:rsidRPr="000D05FE">
        <w:rPr>
          <w:rFonts w:ascii="Times New Roman" w:hAnsi="Times New Roman" w:cs="Times New Roman"/>
          <w:sz w:val="22"/>
          <w:szCs w:val="22"/>
        </w:rPr>
        <w:t xml:space="preserve">opracowanym przez </w:t>
      </w:r>
      <w:proofErr w:type="spellStart"/>
      <w:r w:rsidRPr="000D05FE">
        <w:rPr>
          <w:rFonts w:ascii="Times New Roman" w:hAnsi="Times New Roman" w:cs="Times New Roman"/>
          <w:sz w:val="22"/>
          <w:szCs w:val="22"/>
        </w:rPr>
        <w:t>MRiR</w:t>
      </w:r>
      <w:proofErr w:type="spellEnd"/>
      <w:r w:rsidRPr="000D05FE">
        <w:rPr>
          <w:rFonts w:ascii="Times New Roman" w:hAnsi="Times New Roman" w:cs="Times New Roman"/>
          <w:sz w:val="22"/>
          <w:szCs w:val="22"/>
        </w:rPr>
        <w:t xml:space="preserve">. Uprawniony organ – WZC podejmuje następnie decyzję, czy konieczna jest jakakolwiek akcja zmierzająca do likwidacji odchyleń. Raport </w:t>
      </w:r>
      <w:r w:rsidR="00822A39">
        <w:rPr>
          <w:rFonts w:ascii="Times New Roman" w:hAnsi="Times New Roman" w:cs="Times New Roman"/>
          <w:sz w:val="22"/>
          <w:szCs w:val="22"/>
        </w:rPr>
        <w:br/>
      </w:r>
      <w:r w:rsidRPr="000D05FE">
        <w:rPr>
          <w:rFonts w:ascii="Times New Roman" w:hAnsi="Times New Roman" w:cs="Times New Roman"/>
          <w:sz w:val="22"/>
          <w:szCs w:val="22"/>
        </w:rPr>
        <w:t xml:space="preserve">z badania LSR będzie zamieszczony na stronie internetowej LGD oraz przesłany (w wersji elektronicznej, edytowalnej) do </w:t>
      </w:r>
      <w:proofErr w:type="spellStart"/>
      <w:r w:rsidRPr="000D05FE">
        <w:rPr>
          <w:rFonts w:ascii="Times New Roman" w:hAnsi="Times New Roman" w:cs="Times New Roman"/>
          <w:sz w:val="22"/>
          <w:szCs w:val="22"/>
        </w:rPr>
        <w:t>MRiRW</w:t>
      </w:r>
      <w:proofErr w:type="spellEnd"/>
      <w:r w:rsidRPr="000D05FE">
        <w:rPr>
          <w:rFonts w:ascii="Times New Roman" w:hAnsi="Times New Roman" w:cs="Times New Roman"/>
          <w:sz w:val="22"/>
          <w:szCs w:val="22"/>
        </w:rPr>
        <w:t xml:space="preserve"> oraz SW. Wraz z raportem, LGD przekaże do </w:t>
      </w:r>
      <w:proofErr w:type="spellStart"/>
      <w:r w:rsidRPr="000D05FE">
        <w:rPr>
          <w:rFonts w:ascii="Times New Roman" w:hAnsi="Times New Roman" w:cs="Times New Roman"/>
          <w:sz w:val="22"/>
          <w:szCs w:val="22"/>
        </w:rPr>
        <w:t>MRiRW</w:t>
      </w:r>
      <w:proofErr w:type="spellEnd"/>
      <w:r w:rsidRPr="000D05FE">
        <w:rPr>
          <w:rFonts w:ascii="Times New Roman" w:hAnsi="Times New Roman" w:cs="Times New Roman"/>
          <w:sz w:val="22"/>
          <w:szCs w:val="22"/>
        </w:rPr>
        <w:t>/SW informacje na temat sposobu realizacji rekomendacji i zaleceń.</w:t>
      </w:r>
    </w:p>
    <w:p w14:paraId="261D6F69" w14:textId="77777777" w:rsidR="000D05FE" w:rsidRDefault="000D05FE" w:rsidP="003128A0">
      <w:pPr>
        <w:rPr>
          <w:rFonts w:ascii="Times New Roman" w:hAnsi="Times New Roman" w:cs="Times New Roman"/>
          <w:sz w:val="22"/>
          <w:szCs w:val="22"/>
        </w:rPr>
      </w:pPr>
    </w:p>
    <w:p w14:paraId="2A5BC5F0" w14:textId="77777777" w:rsidR="004C0D71" w:rsidRDefault="004C0D71" w:rsidP="003128A0">
      <w:pPr>
        <w:rPr>
          <w:rFonts w:ascii="Times New Roman" w:hAnsi="Times New Roman" w:cs="Times New Roman"/>
          <w:sz w:val="22"/>
          <w:szCs w:val="22"/>
        </w:rPr>
      </w:pPr>
    </w:p>
    <w:p w14:paraId="358B5808" w14:textId="77777777" w:rsidR="004C0D71" w:rsidRDefault="004C0D71" w:rsidP="003128A0">
      <w:pPr>
        <w:rPr>
          <w:rFonts w:ascii="Times New Roman" w:hAnsi="Times New Roman" w:cs="Times New Roman"/>
          <w:sz w:val="22"/>
          <w:szCs w:val="22"/>
        </w:rPr>
      </w:pPr>
    </w:p>
    <w:p w14:paraId="69F549CA" w14:textId="77777777" w:rsidR="00E7692A" w:rsidRDefault="00E7692A" w:rsidP="003128A0">
      <w:pPr>
        <w:rPr>
          <w:rFonts w:ascii="Times New Roman" w:hAnsi="Times New Roman" w:cs="Times New Roman"/>
          <w:sz w:val="22"/>
          <w:szCs w:val="22"/>
        </w:rPr>
      </w:pPr>
    </w:p>
    <w:p w14:paraId="22C32EA0" w14:textId="77777777" w:rsidR="00E7692A" w:rsidRPr="00F0073C" w:rsidRDefault="00E7692A" w:rsidP="003128A0">
      <w:pPr>
        <w:rPr>
          <w:rFonts w:ascii="Times New Roman" w:hAnsi="Times New Roman" w:cs="Times New Roman"/>
          <w:sz w:val="22"/>
          <w:szCs w:val="22"/>
        </w:rPr>
      </w:pPr>
    </w:p>
    <w:p w14:paraId="07618284" w14:textId="00482268" w:rsidR="003128A0" w:rsidRPr="00F0073C" w:rsidRDefault="003128A0" w:rsidP="004C0D71">
      <w:pPr>
        <w:pStyle w:val="Nagwek1"/>
        <w:jc w:val="center"/>
        <w:rPr>
          <w:rFonts w:ascii="Times New Roman" w:hAnsi="Times New Roman" w:cs="Times New Roman"/>
          <w:sz w:val="22"/>
          <w:szCs w:val="22"/>
        </w:rPr>
      </w:pPr>
      <w:bookmarkStart w:id="111" w:name="_Toc136986786"/>
      <w:r w:rsidRPr="00F0073C">
        <w:rPr>
          <w:rFonts w:ascii="Times New Roman" w:hAnsi="Times New Roman" w:cs="Times New Roman"/>
          <w:sz w:val="22"/>
          <w:szCs w:val="22"/>
        </w:rPr>
        <w:lastRenderedPageBreak/>
        <w:t>WYKAZ WYKORZYSTYWANEJ LITERATURY</w:t>
      </w:r>
      <w:bookmarkEnd w:id="111"/>
    </w:p>
    <w:p w14:paraId="308FC4F6" w14:textId="77777777" w:rsidR="003128A0" w:rsidRPr="00557230" w:rsidRDefault="003128A0" w:rsidP="00557230">
      <w:pPr>
        <w:spacing w:line="276" w:lineRule="auto"/>
        <w:rPr>
          <w:rFonts w:ascii="Times New Roman" w:hAnsi="Times New Roman" w:cs="Times New Roman"/>
          <w:sz w:val="22"/>
          <w:szCs w:val="22"/>
        </w:rPr>
      </w:pPr>
    </w:p>
    <w:p w14:paraId="1FC07194" w14:textId="77777777" w:rsidR="00A608B8" w:rsidRPr="00557230" w:rsidRDefault="00A608B8" w:rsidP="00557230">
      <w:pPr>
        <w:spacing w:line="276" w:lineRule="auto"/>
        <w:rPr>
          <w:rFonts w:ascii="Times New Roman" w:hAnsi="Times New Roman"/>
          <w:b/>
          <w:sz w:val="22"/>
          <w:szCs w:val="22"/>
        </w:rPr>
      </w:pPr>
      <w:r w:rsidRPr="00557230">
        <w:rPr>
          <w:rFonts w:ascii="Times New Roman" w:hAnsi="Times New Roman"/>
          <w:b/>
          <w:sz w:val="22"/>
          <w:szCs w:val="22"/>
        </w:rPr>
        <w:t>Literatura:</w:t>
      </w:r>
    </w:p>
    <w:p w14:paraId="5B046ACF" w14:textId="77777777" w:rsidR="00A608B8" w:rsidRPr="00557230" w:rsidRDefault="00A608B8" w:rsidP="00557230">
      <w:pPr>
        <w:pStyle w:val="Tekstprzypisudolnego"/>
        <w:spacing w:line="276" w:lineRule="auto"/>
        <w:rPr>
          <w:rFonts w:ascii="Times New Roman" w:hAnsi="Times New Roman"/>
          <w:b/>
          <w:sz w:val="22"/>
          <w:szCs w:val="22"/>
        </w:rPr>
      </w:pPr>
      <w:r w:rsidRPr="00557230">
        <w:rPr>
          <w:rFonts w:ascii="Times New Roman" w:hAnsi="Times New Roman"/>
          <w:b/>
          <w:sz w:val="22"/>
          <w:szCs w:val="22"/>
        </w:rPr>
        <w:t>Źródła internetowe:</w:t>
      </w:r>
    </w:p>
    <w:p w14:paraId="53827D10" w14:textId="77777777" w:rsidR="00A608B8" w:rsidRPr="00557230" w:rsidRDefault="00A608B8" w:rsidP="00557230">
      <w:pPr>
        <w:pStyle w:val="Tekstprzypisudolnego"/>
        <w:spacing w:line="276" w:lineRule="auto"/>
        <w:rPr>
          <w:rFonts w:ascii="Times New Roman" w:hAnsi="Times New Roman"/>
          <w:sz w:val="22"/>
          <w:szCs w:val="22"/>
        </w:rPr>
      </w:pPr>
      <w:r w:rsidRPr="00557230">
        <w:rPr>
          <w:rFonts w:ascii="Times New Roman" w:hAnsi="Times New Roman"/>
          <w:i/>
          <w:sz w:val="22"/>
          <w:szCs w:val="22"/>
        </w:rPr>
        <w:t>7 zasad partycypacji</w:t>
      </w:r>
      <w:r w:rsidRPr="00557230">
        <w:rPr>
          <w:rFonts w:ascii="Times New Roman" w:hAnsi="Times New Roman"/>
          <w:sz w:val="22"/>
          <w:szCs w:val="22"/>
        </w:rPr>
        <w:t xml:space="preserve">, Ministerstwo Administracji i Cyfryzacji, </w:t>
      </w:r>
    </w:p>
    <w:p w14:paraId="50049DF0" w14:textId="77777777" w:rsidR="00A608B8" w:rsidRPr="00557230" w:rsidRDefault="00A608B8" w:rsidP="00557230">
      <w:pPr>
        <w:spacing w:line="276" w:lineRule="auto"/>
        <w:rPr>
          <w:rFonts w:ascii="Times New Roman" w:hAnsi="Times New Roman"/>
          <w:b/>
          <w:sz w:val="22"/>
          <w:szCs w:val="22"/>
        </w:rPr>
      </w:pPr>
      <w:r w:rsidRPr="00557230">
        <w:rPr>
          <w:rFonts w:ascii="Times New Roman" w:hAnsi="Times New Roman"/>
          <w:b/>
          <w:sz w:val="22"/>
          <w:szCs w:val="22"/>
        </w:rPr>
        <w:t xml:space="preserve">Dokumenty strategiczne:  </w:t>
      </w:r>
    </w:p>
    <w:p w14:paraId="5C2BD2D5" w14:textId="77777777" w:rsidR="00A608B8" w:rsidRPr="00557230" w:rsidRDefault="00A608B8" w:rsidP="00557230">
      <w:pPr>
        <w:spacing w:line="276" w:lineRule="auto"/>
        <w:rPr>
          <w:rFonts w:ascii="Times New Roman" w:hAnsi="Times New Roman"/>
          <w:bCs/>
          <w:noProof/>
          <w:sz w:val="22"/>
          <w:szCs w:val="22"/>
        </w:rPr>
      </w:pPr>
      <w:r w:rsidRPr="00557230">
        <w:rPr>
          <w:rFonts w:ascii="Times New Roman" w:hAnsi="Times New Roman"/>
          <w:bCs/>
          <w:noProof/>
          <w:sz w:val="22"/>
          <w:szCs w:val="22"/>
        </w:rPr>
        <w:t>Krajowa Strategia Rozwoju Regionalnego 2030</w:t>
      </w:r>
    </w:p>
    <w:p w14:paraId="18441CA2" w14:textId="77777777" w:rsidR="00A608B8" w:rsidRPr="00557230" w:rsidRDefault="00A608B8" w:rsidP="00557230">
      <w:pPr>
        <w:spacing w:line="276" w:lineRule="auto"/>
        <w:rPr>
          <w:rFonts w:ascii="Times New Roman" w:hAnsi="Times New Roman"/>
          <w:bCs/>
          <w:noProof/>
          <w:sz w:val="22"/>
          <w:szCs w:val="22"/>
        </w:rPr>
      </w:pPr>
      <w:r w:rsidRPr="00557230">
        <w:rPr>
          <w:rFonts w:ascii="Times New Roman" w:hAnsi="Times New Roman"/>
          <w:bCs/>
          <w:noProof/>
          <w:sz w:val="22"/>
          <w:szCs w:val="22"/>
        </w:rPr>
        <w:t>Strategia Rozwoju Województwa Wielkopolskiego do roku 2030</w:t>
      </w:r>
    </w:p>
    <w:p w14:paraId="080B31DF" w14:textId="668BCFB3" w:rsidR="00A608B8" w:rsidRPr="00557230" w:rsidRDefault="00A608B8" w:rsidP="00557230">
      <w:pPr>
        <w:spacing w:line="276" w:lineRule="auto"/>
        <w:rPr>
          <w:rFonts w:ascii="Times New Roman" w:hAnsi="Times New Roman"/>
          <w:bCs/>
          <w:noProof/>
          <w:sz w:val="22"/>
          <w:szCs w:val="22"/>
        </w:rPr>
      </w:pPr>
      <w:r w:rsidRPr="00557230">
        <w:rPr>
          <w:rFonts w:ascii="Times New Roman" w:hAnsi="Times New Roman"/>
          <w:bCs/>
          <w:noProof/>
          <w:sz w:val="22"/>
          <w:szCs w:val="22"/>
        </w:rPr>
        <w:t xml:space="preserve">Strategia Rozwoju </w:t>
      </w:r>
      <w:r w:rsidR="00915DD5" w:rsidRPr="00557230">
        <w:rPr>
          <w:rFonts w:ascii="Times New Roman" w:hAnsi="Times New Roman"/>
          <w:bCs/>
          <w:noProof/>
          <w:sz w:val="22"/>
          <w:szCs w:val="22"/>
        </w:rPr>
        <w:t>gminy Lipka 2021-2030</w:t>
      </w:r>
    </w:p>
    <w:p w14:paraId="3084E246" w14:textId="4C8403F3" w:rsidR="00A608B8" w:rsidRPr="00557230" w:rsidRDefault="00A608B8" w:rsidP="00557230">
      <w:pPr>
        <w:spacing w:line="276" w:lineRule="auto"/>
        <w:rPr>
          <w:rFonts w:ascii="Times New Roman" w:hAnsi="Times New Roman"/>
          <w:bCs/>
          <w:noProof/>
          <w:sz w:val="22"/>
          <w:szCs w:val="22"/>
        </w:rPr>
      </w:pPr>
      <w:r w:rsidRPr="00557230">
        <w:rPr>
          <w:rFonts w:ascii="Times New Roman" w:hAnsi="Times New Roman"/>
          <w:bCs/>
          <w:noProof/>
          <w:sz w:val="22"/>
          <w:szCs w:val="22"/>
        </w:rPr>
        <w:t xml:space="preserve">Strategia Rozwoju </w:t>
      </w:r>
      <w:r w:rsidR="00915DD5" w:rsidRPr="00557230">
        <w:rPr>
          <w:rFonts w:ascii="Times New Roman" w:hAnsi="Times New Roman"/>
          <w:bCs/>
          <w:noProof/>
          <w:sz w:val="22"/>
          <w:szCs w:val="22"/>
        </w:rPr>
        <w:t>Gminy Złotów</w:t>
      </w:r>
      <w:r w:rsidRPr="00557230">
        <w:rPr>
          <w:rFonts w:ascii="Times New Roman" w:hAnsi="Times New Roman"/>
          <w:bCs/>
          <w:noProof/>
          <w:sz w:val="22"/>
          <w:szCs w:val="22"/>
        </w:rPr>
        <w:t>20</w:t>
      </w:r>
      <w:r w:rsidR="00915DD5" w:rsidRPr="00557230">
        <w:rPr>
          <w:rFonts w:ascii="Times New Roman" w:hAnsi="Times New Roman"/>
          <w:bCs/>
          <w:noProof/>
          <w:sz w:val="22"/>
          <w:szCs w:val="22"/>
        </w:rPr>
        <w:t>16</w:t>
      </w:r>
      <w:r w:rsidRPr="00557230">
        <w:rPr>
          <w:rFonts w:ascii="Times New Roman" w:hAnsi="Times New Roman"/>
          <w:bCs/>
          <w:noProof/>
          <w:sz w:val="22"/>
          <w:szCs w:val="22"/>
        </w:rPr>
        <w:t>–20</w:t>
      </w:r>
      <w:r w:rsidR="00915DD5" w:rsidRPr="00557230">
        <w:rPr>
          <w:rFonts w:ascii="Times New Roman" w:hAnsi="Times New Roman"/>
          <w:bCs/>
          <w:noProof/>
          <w:sz w:val="22"/>
          <w:szCs w:val="22"/>
        </w:rPr>
        <w:t>25</w:t>
      </w:r>
    </w:p>
    <w:p w14:paraId="74E95BFC" w14:textId="386EAAA1" w:rsidR="00A608B8" w:rsidRPr="00557230" w:rsidRDefault="00A608B8" w:rsidP="00557230">
      <w:pPr>
        <w:autoSpaceDE w:val="0"/>
        <w:autoSpaceDN w:val="0"/>
        <w:adjustRightInd w:val="0"/>
        <w:spacing w:line="276" w:lineRule="auto"/>
        <w:rPr>
          <w:rFonts w:ascii="Times New Roman" w:eastAsiaTheme="minorHAnsi" w:hAnsi="Times New Roman"/>
          <w:bCs/>
          <w:noProof/>
          <w:sz w:val="22"/>
          <w:szCs w:val="22"/>
          <w14:ligatures w14:val="standardContextual"/>
        </w:rPr>
      </w:pPr>
      <w:r w:rsidRPr="00557230">
        <w:rPr>
          <w:rFonts w:ascii="Times New Roman" w:eastAsiaTheme="minorHAnsi" w:hAnsi="Times New Roman"/>
          <w:bCs/>
          <w:noProof/>
          <w:sz w:val="22"/>
          <w:szCs w:val="22"/>
          <w14:ligatures w14:val="standardContextual"/>
        </w:rPr>
        <w:t xml:space="preserve">Strategia Rozwoju Gminy </w:t>
      </w:r>
      <w:r w:rsidR="00915DD5" w:rsidRPr="00557230">
        <w:rPr>
          <w:rFonts w:ascii="Times New Roman" w:eastAsiaTheme="minorHAnsi" w:hAnsi="Times New Roman"/>
          <w:bCs/>
          <w:noProof/>
          <w:sz w:val="22"/>
          <w:szCs w:val="22"/>
          <w14:ligatures w14:val="standardContextual"/>
        </w:rPr>
        <w:t>Jastrowie</w:t>
      </w:r>
      <w:r w:rsidRPr="00557230">
        <w:rPr>
          <w:rFonts w:ascii="Times New Roman" w:eastAsiaTheme="minorHAnsi" w:hAnsi="Times New Roman"/>
          <w:bCs/>
          <w:noProof/>
          <w:sz w:val="22"/>
          <w:szCs w:val="22"/>
          <w14:ligatures w14:val="standardContextual"/>
        </w:rPr>
        <w:t xml:space="preserve"> na lata 202</w:t>
      </w:r>
      <w:r w:rsidR="00915DD5" w:rsidRPr="00557230">
        <w:rPr>
          <w:rFonts w:ascii="Times New Roman" w:eastAsiaTheme="minorHAnsi" w:hAnsi="Times New Roman"/>
          <w:bCs/>
          <w:noProof/>
          <w:sz w:val="22"/>
          <w:szCs w:val="22"/>
          <w14:ligatures w14:val="standardContextual"/>
        </w:rPr>
        <w:t>0</w:t>
      </w:r>
      <w:r w:rsidRPr="00557230">
        <w:rPr>
          <w:rFonts w:ascii="Times New Roman" w:eastAsiaTheme="minorHAnsi" w:hAnsi="Times New Roman"/>
          <w:bCs/>
          <w:noProof/>
          <w:sz w:val="22"/>
          <w:szCs w:val="22"/>
          <w14:ligatures w14:val="standardContextual"/>
        </w:rPr>
        <w:t xml:space="preserve"> – 20</w:t>
      </w:r>
      <w:r w:rsidR="00915DD5" w:rsidRPr="00557230">
        <w:rPr>
          <w:rFonts w:ascii="Times New Roman" w:eastAsiaTheme="minorHAnsi" w:hAnsi="Times New Roman"/>
          <w:bCs/>
          <w:noProof/>
          <w:sz w:val="22"/>
          <w:szCs w:val="22"/>
          <w14:ligatures w14:val="standardContextual"/>
        </w:rPr>
        <w:t>27</w:t>
      </w:r>
    </w:p>
    <w:p w14:paraId="377ADA78" w14:textId="700A5188" w:rsidR="00A608B8" w:rsidRPr="00557230" w:rsidRDefault="00A608B8" w:rsidP="00557230">
      <w:pPr>
        <w:autoSpaceDE w:val="0"/>
        <w:autoSpaceDN w:val="0"/>
        <w:adjustRightInd w:val="0"/>
        <w:spacing w:line="276" w:lineRule="auto"/>
        <w:rPr>
          <w:rFonts w:ascii="Times New Roman" w:eastAsiaTheme="minorHAnsi" w:hAnsi="Times New Roman"/>
          <w:bCs/>
          <w:noProof/>
          <w:sz w:val="22"/>
          <w:szCs w:val="22"/>
          <w14:ligatures w14:val="standardContextual"/>
        </w:rPr>
      </w:pPr>
      <w:r w:rsidRPr="00557230">
        <w:rPr>
          <w:rFonts w:ascii="Times New Roman" w:eastAsiaTheme="minorHAnsi" w:hAnsi="Times New Roman"/>
          <w:bCs/>
          <w:noProof/>
          <w:sz w:val="22"/>
          <w:szCs w:val="22"/>
          <w14:ligatures w14:val="standardContextual"/>
        </w:rPr>
        <w:t xml:space="preserve">Strategia Rozwoju Gminy </w:t>
      </w:r>
      <w:r w:rsidR="00915DD5" w:rsidRPr="00557230">
        <w:rPr>
          <w:rFonts w:ascii="Times New Roman" w:eastAsiaTheme="minorHAnsi" w:hAnsi="Times New Roman"/>
          <w:bCs/>
          <w:noProof/>
          <w:sz w:val="22"/>
          <w:szCs w:val="22"/>
          <w14:ligatures w14:val="standardContextual"/>
        </w:rPr>
        <w:t>Okonek</w:t>
      </w:r>
      <w:r w:rsidRPr="00557230">
        <w:rPr>
          <w:rFonts w:ascii="Times New Roman" w:eastAsiaTheme="minorHAnsi" w:hAnsi="Times New Roman"/>
          <w:bCs/>
          <w:noProof/>
          <w:sz w:val="22"/>
          <w:szCs w:val="22"/>
          <w14:ligatures w14:val="standardContextual"/>
        </w:rPr>
        <w:t xml:space="preserve"> na lata 20</w:t>
      </w:r>
      <w:r w:rsidR="00915DD5" w:rsidRPr="00557230">
        <w:rPr>
          <w:rFonts w:ascii="Times New Roman" w:eastAsiaTheme="minorHAnsi" w:hAnsi="Times New Roman"/>
          <w:bCs/>
          <w:noProof/>
          <w:sz w:val="22"/>
          <w:szCs w:val="22"/>
          <w14:ligatures w14:val="standardContextual"/>
        </w:rPr>
        <w:t>22</w:t>
      </w:r>
      <w:r w:rsidRPr="00557230">
        <w:rPr>
          <w:rFonts w:ascii="Times New Roman" w:eastAsiaTheme="minorHAnsi" w:hAnsi="Times New Roman"/>
          <w:bCs/>
          <w:noProof/>
          <w:sz w:val="22"/>
          <w:szCs w:val="22"/>
          <w14:ligatures w14:val="standardContextual"/>
        </w:rPr>
        <w:t xml:space="preserve"> – 20</w:t>
      </w:r>
      <w:r w:rsidR="00915DD5" w:rsidRPr="00557230">
        <w:rPr>
          <w:rFonts w:ascii="Times New Roman" w:eastAsiaTheme="minorHAnsi" w:hAnsi="Times New Roman"/>
          <w:bCs/>
          <w:noProof/>
          <w:sz w:val="22"/>
          <w:szCs w:val="22"/>
          <w14:ligatures w14:val="standardContextual"/>
        </w:rPr>
        <w:t>30</w:t>
      </w:r>
    </w:p>
    <w:p w14:paraId="1B0E8EDC" w14:textId="7A7F11A4" w:rsidR="00915DD5" w:rsidRPr="00557230" w:rsidRDefault="00915DD5" w:rsidP="00557230">
      <w:pPr>
        <w:autoSpaceDE w:val="0"/>
        <w:autoSpaceDN w:val="0"/>
        <w:adjustRightInd w:val="0"/>
        <w:spacing w:line="276" w:lineRule="auto"/>
        <w:rPr>
          <w:rFonts w:ascii="Times New Roman" w:eastAsiaTheme="minorHAnsi" w:hAnsi="Times New Roman"/>
          <w:bCs/>
          <w:noProof/>
          <w:sz w:val="22"/>
          <w:szCs w:val="22"/>
          <w14:ligatures w14:val="standardContextual"/>
        </w:rPr>
      </w:pPr>
      <w:r w:rsidRPr="00557230">
        <w:rPr>
          <w:rFonts w:ascii="Times New Roman" w:eastAsiaTheme="minorHAnsi" w:hAnsi="Times New Roman"/>
          <w:bCs/>
          <w:noProof/>
          <w:sz w:val="22"/>
          <w:szCs w:val="22"/>
          <w14:ligatures w14:val="standardContextual"/>
        </w:rPr>
        <w:t>Strategia Rozwoju miasta Zlotowna lata 2021 – 2030</w:t>
      </w:r>
    </w:p>
    <w:p w14:paraId="449E8C8B" w14:textId="1A0B0DFA" w:rsidR="00915DD5" w:rsidRPr="00557230" w:rsidRDefault="00915DD5" w:rsidP="00557230">
      <w:pPr>
        <w:autoSpaceDE w:val="0"/>
        <w:autoSpaceDN w:val="0"/>
        <w:adjustRightInd w:val="0"/>
        <w:spacing w:line="276" w:lineRule="auto"/>
        <w:rPr>
          <w:rFonts w:ascii="Times New Roman" w:eastAsiaTheme="minorHAnsi" w:hAnsi="Times New Roman"/>
          <w:bCs/>
          <w:noProof/>
          <w:sz w:val="22"/>
          <w:szCs w:val="22"/>
          <w14:ligatures w14:val="standardContextual"/>
        </w:rPr>
      </w:pPr>
      <w:r w:rsidRPr="00557230">
        <w:rPr>
          <w:rFonts w:ascii="Times New Roman" w:eastAsiaTheme="minorHAnsi" w:hAnsi="Times New Roman"/>
          <w:bCs/>
          <w:noProof/>
          <w:sz w:val="22"/>
          <w:szCs w:val="22"/>
          <w14:ligatures w14:val="standardContextual"/>
        </w:rPr>
        <w:t>Strategia Rozwoju Gminyi Miasta Krajenka na lata 2018 – 2027</w:t>
      </w:r>
    </w:p>
    <w:p w14:paraId="7F1BF43F" w14:textId="77777777" w:rsidR="00A608B8" w:rsidRPr="00557230" w:rsidRDefault="00A608B8" w:rsidP="00557230">
      <w:pPr>
        <w:autoSpaceDE w:val="0"/>
        <w:autoSpaceDN w:val="0"/>
        <w:adjustRightInd w:val="0"/>
        <w:spacing w:line="276" w:lineRule="auto"/>
        <w:rPr>
          <w:rFonts w:ascii="Times New Roman" w:hAnsi="Times New Roman"/>
          <w:bCs/>
          <w:sz w:val="22"/>
          <w:szCs w:val="22"/>
          <w:shd w:val="clear" w:color="auto" w:fill="FFFFFF"/>
        </w:rPr>
      </w:pPr>
      <w:r w:rsidRPr="00557230">
        <w:rPr>
          <w:rFonts w:ascii="Times New Roman" w:hAnsi="Times New Roman"/>
          <w:bCs/>
          <w:sz w:val="22"/>
          <w:szCs w:val="22"/>
          <w:shd w:val="clear" w:color="auto" w:fill="FFFFFF"/>
        </w:rPr>
        <w:t>Plan Strategiczny dla Wspólnej Polityki Rolnej na lata 2023-2027</w:t>
      </w:r>
    </w:p>
    <w:p w14:paraId="17F63AEB" w14:textId="7E0FA22F" w:rsidR="00A608B8" w:rsidRPr="00557230" w:rsidRDefault="00A608B8" w:rsidP="00557230">
      <w:pPr>
        <w:autoSpaceDE w:val="0"/>
        <w:autoSpaceDN w:val="0"/>
        <w:adjustRightInd w:val="0"/>
        <w:spacing w:line="276" w:lineRule="auto"/>
        <w:rPr>
          <w:rFonts w:ascii="Times New Roman" w:eastAsiaTheme="minorHAnsi" w:hAnsi="Times New Roman"/>
          <w:bCs/>
          <w:noProof/>
          <w:sz w:val="22"/>
          <w:szCs w:val="22"/>
          <w14:ligatures w14:val="standardContextual"/>
        </w:rPr>
      </w:pPr>
      <w:r w:rsidRPr="00557230">
        <w:rPr>
          <w:rStyle w:val="Uwydatnienie"/>
          <w:rFonts w:ascii="Times New Roman" w:hAnsi="Times New Roman"/>
          <w:bCs/>
          <w:sz w:val="22"/>
          <w:szCs w:val="22"/>
          <w:shd w:val="clear" w:color="auto" w:fill="FFFFFF"/>
        </w:rPr>
        <w:t>Wytyczne</w:t>
      </w:r>
      <w:r w:rsidRPr="00557230">
        <w:rPr>
          <w:rFonts w:ascii="Times New Roman" w:hAnsi="Times New Roman"/>
          <w:bCs/>
          <w:sz w:val="22"/>
          <w:szCs w:val="22"/>
          <w:shd w:val="clear" w:color="auto" w:fill="FFFFFF"/>
        </w:rPr>
        <w:t> dotyczące realizacji projektów z udziałem środków Europejskiego Funduszu Społecznego </w:t>
      </w:r>
      <w:r w:rsidRPr="00557230">
        <w:rPr>
          <w:rStyle w:val="Uwydatnienie"/>
          <w:rFonts w:ascii="Times New Roman" w:hAnsi="Times New Roman"/>
          <w:bCs/>
          <w:sz w:val="22"/>
          <w:szCs w:val="22"/>
          <w:shd w:val="clear" w:color="auto" w:fill="FFFFFF"/>
        </w:rPr>
        <w:t>Plus</w:t>
      </w:r>
      <w:r w:rsidRPr="00557230">
        <w:rPr>
          <w:rFonts w:ascii="Times New Roman" w:hAnsi="Times New Roman"/>
          <w:bCs/>
          <w:sz w:val="22"/>
          <w:szCs w:val="22"/>
          <w:shd w:val="clear" w:color="auto" w:fill="FFFFFF"/>
        </w:rPr>
        <w:t> </w:t>
      </w:r>
      <w:r w:rsidRPr="00557230">
        <w:rPr>
          <w:rFonts w:ascii="Times New Roman" w:hAnsi="Times New Roman"/>
          <w:bCs/>
          <w:sz w:val="22"/>
          <w:szCs w:val="22"/>
          <w:shd w:val="clear" w:color="auto" w:fill="FFFFFF"/>
        </w:rPr>
        <w:br/>
        <w:t>w regionalnych programach na lata 2021-2027</w:t>
      </w:r>
    </w:p>
    <w:p w14:paraId="799EC9AC" w14:textId="77777777" w:rsidR="00A608B8" w:rsidRDefault="00A608B8" w:rsidP="003128A0">
      <w:pPr>
        <w:pStyle w:val="Nagwek1"/>
        <w:jc w:val="center"/>
        <w:rPr>
          <w:rFonts w:ascii="Times New Roman" w:hAnsi="Times New Roman" w:cs="Times New Roman"/>
          <w:sz w:val="22"/>
          <w:szCs w:val="22"/>
        </w:rPr>
      </w:pPr>
    </w:p>
    <w:p w14:paraId="5E561CC0" w14:textId="5C3F0B3B" w:rsidR="003128A0" w:rsidRPr="00F0073C" w:rsidRDefault="003128A0" w:rsidP="003128A0">
      <w:pPr>
        <w:pStyle w:val="Nagwek1"/>
        <w:jc w:val="center"/>
        <w:rPr>
          <w:rFonts w:ascii="Times New Roman" w:hAnsi="Times New Roman" w:cs="Times New Roman"/>
          <w:sz w:val="22"/>
          <w:szCs w:val="22"/>
        </w:rPr>
      </w:pPr>
      <w:bookmarkStart w:id="112" w:name="_Toc136986787"/>
      <w:r w:rsidRPr="00F0073C">
        <w:rPr>
          <w:rFonts w:ascii="Times New Roman" w:hAnsi="Times New Roman" w:cs="Times New Roman"/>
          <w:sz w:val="22"/>
          <w:szCs w:val="22"/>
        </w:rPr>
        <w:t>ZAŁĄCZNIKI DO LSR</w:t>
      </w:r>
      <w:bookmarkEnd w:id="112"/>
    </w:p>
    <w:p w14:paraId="3CFA09B3" w14:textId="77777777" w:rsidR="00252425" w:rsidRPr="00F0073C" w:rsidRDefault="00252425" w:rsidP="0007129B">
      <w:pPr>
        <w:pBdr>
          <w:top w:val="nil"/>
          <w:left w:val="nil"/>
          <w:bottom w:val="nil"/>
          <w:right w:val="nil"/>
          <w:between w:val="nil"/>
        </w:pBdr>
        <w:rPr>
          <w:rFonts w:ascii="Times New Roman" w:eastAsia="Times New Roman" w:hAnsi="Times New Roman" w:cs="Times New Roman"/>
          <w:sz w:val="22"/>
          <w:szCs w:val="22"/>
        </w:rPr>
      </w:pPr>
    </w:p>
    <w:p w14:paraId="7EA35179" w14:textId="77777777" w:rsidR="003128A0" w:rsidRPr="00F0073C" w:rsidRDefault="003128A0">
      <w:pPr>
        <w:pBdr>
          <w:top w:val="nil"/>
          <w:left w:val="nil"/>
          <w:bottom w:val="nil"/>
          <w:right w:val="nil"/>
          <w:between w:val="nil"/>
        </w:pBdr>
        <w:jc w:val="center"/>
        <w:rPr>
          <w:rFonts w:ascii="Times New Roman" w:eastAsia="Times New Roman" w:hAnsi="Times New Roman" w:cs="Times New Roman"/>
          <w:sz w:val="22"/>
          <w:szCs w:val="22"/>
        </w:rPr>
      </w:pPr>
    </w:p>
    <w:p w14:paraId="02C6BD0B" w14:textId="77777777" w:rsidR="003128A0" w:rsidRPr="00F0073C" w:rsidRDefault="003128A0">
      <w:pPr>
        <w:pBdr>
          <w:top w:val="nil"/>
          <w:left w:val="nil"/>
          <w:bottom w:val="nil"/>
          <w:right w:val="nil"/>
          <w:between w:val="nil"/>
        </w:pBdr>
        <w:jc w:val="center"/>
        <w:rPr>
          <w:rFonts w:ascii="Times New Roman" w:eastAsia="Times New Roman" w:hAnsi="Times New Roman" w:cs="Times New Roman"/>
          <w:sz w:val="22"/>
          <w:szCs w:val="22"/>
        </w:rPr>
      </w:pPr>
    </w:p>
    <w:p w14:paraId="7CBF7AE0" w14:textId="77777777" w:rsidR="003128A0" w:rsidRPr="00F0073C" w:rsidRDefault="003128A0" w:rsidP="00557230">
      <w:pPr>
        <w:pBdr>
          <w:top w:val="nil"/>
          <w:left w:val="nil"/>
          <w:bottom w:val="nil"/>
          <w:right w:val="nil"/>
          <w:between w:val="nil"/>
        </w:pBdr>
        <w:spacing w:line="276" w:lineRule="auto"/>
        <w:jc w:val="center"/>
        <w:rPr>
          <w:rFonts w:ascii="Times New Roman" w:eastAsia="Times New Roman" w:hAnsi="Times New Roman" w:cs="Times New Roman"/>
          <w:sz w:val="22"/>
          <w:szCs w:val="22"/>
        </w:rPr>
      </w:pPr>
    </w:p>
    <w:p w14:paraId="374B93FB" w14:textId="77777777" w:rsidR="00915DD5" w:rsidRDefault="00915DD5" w:rsidP="000D1A3D">
      <w:pPr>
        <w:pStyle w:val="Bezodstpw"/>
        <w:widowControl w:val="0"/>
        <w:numPr>
          <w:ilvl w:val="0"/>
          <w:numId w:val="59"/>
        </w:numPr>
        <w:spacing w:line="276" w:lineRule="auto"/>
        <w:jc w:val="both"/>
        <w:rPr>
          <w:rFonts w:ascii="Times New Roman" w:hAnsi="Times New Roman"/>
        </w:rPr>
      </w:pPr>
      <w:r>
        <w:rPr>
          <w:rFonts w:ascii="Times New Roman" w:hAnsi="Times New Roman"/>
        </w:rPr>
        <w:t>Cele i przedsięwzięcia</w:t>
      </w:r>
    </w:p>
    <w:p w14:paraId="6978E3CB" w14:textId="77777777" w:rsidR="00915DD5" w:rsidRDefault="00915DD5" w:rsidP="000D1A3D">
      <w:pPr>
        <w:pStyle w:val="Bezodstpw"/>
        <w:widowControl w:val="0"/>
        <w:numPr>
          <w:ilvl w:val="0"/>
          <w:numId w:val="59"/>
        </w:numPr>
        <w:spacing w:line="276" w:lineRule="auto"/>
        <w:jc w:val="both"/>
        <w:rPr>
          <w:rFonts w:ascii="Times New Roman" w:hAnsi="Times New Roman"/>
        </w:rPr>
      </w:pPr>
      <w:r>
        <w:rPr>
          <w:rFonts w:ascii="Times New Roman" w:hAnsi="Times New Roman"/>
        </w:rPr>
        <w:t>Plan działania</w:t>
      </w:r>
    </w:p>
    <w:p w14:paraId="5DC7BF5B" w14:textId="77777777" w:rsidR="00915DD5" w:rsidRDefault="00915DD5" w:rsidP="000D1A3D">
      <w:pPr>
        <w:pStyle w:val="Bezodstpw"/>
        <w:widowControl w:val="0"/>
        <w:numPr>
          <w:ilvl w:val="0"/>
          <w:numId w:val="59"/>
        </w:numPr>
        <w:spacing w:line="276" w:lineRule="auto"/>
        <w:jc w:val="both"/>
        <w:rPr>
          <w:rFonts w:ascii="Times New Roman" w:hAnsi="Times New Roman"/>
        </w:rPr>
      </w:pPr>
      <w:r>
        <w:rPr>
          <w:rFonts w:ascii="Times New Roman" w:hAnsi="Times New Roman"/>
        </w:rPr>
        <w:t>Budżet LSR</w:t>
      </w:r>
    </w:p>
    <w:p w14:paraId="5304F361" w14:textId="77777777" w:rsidR="00915DD5" w:rsidRPr="007D6D65" w:rsidRDefault="00915DD5" w:rsidP="000D1A3D">
      <w:pPr>
        <w:pStyle w:val="Bezodstpw"/>
        <w:widowControl w:val="0"/>
        <w:numPr>
          <w:ilvl w:val="0"/>
          <w:numId w:val="59"/>
        </w:numPr>
        <w:spacing w:line="276" w:lineRule="auto"/>
        <w:jc w:val="both"/>
        <w:rPr>
          <w:rFonts w:ascii="Times New Roman" w:hAnsi="Times New Roman"/>
        </w:rPr>
      </w:pPr>
      <w:r>
        <w:rPr>
          <w:rFonts w:ascii="Times New Roman" w:hAnsi="Times New Roman"/>
        </w:rPr>
        <w:t>Plan wykorzystania budżetu LSR.</w:t>
      </w:r>
    </w:p>
    <w:p w14:paraId="3A0DB5BD" w14:textId="77777777" w:rsidR="003128A0" w:rsidRPr="00F0073C" w:rsidRDefault="003128A0">
      <w:pPr>
        <w:pBdr>
          <w:top w:val="nil"/>
          <w:left w:val="nil"/>
          <w:bottom w:val="nil"/>
          <w:right w:val="nil"/>
          <w:between w:val="nil"/>
        </w:pBdr>
        <w:jc w:val="center"/>
        <w:rPr>
          <w:rFonts w:ascii="Times New Roman" w:eastAsia="Times New Roman" w:hAnsi="Times New Roman" w:cs="Times New Roman"/>
          <w:sz w:val="22"/>
          <w:szCs w:val="22"/>
        </w:rPr>
      </w:pPr>
    </w:p>
    <w:p w14:paraId="51469899" w14:textId="77777777" w:rsidR="003128A0" w:rsidRPr="00F0073C" w:rsidRDefault="003128A0">
      <w:pPr>
        <w:pBdr>
          <w:top w:val="nil"/>
          <w:left w:val="nil"/>
          <w:bottom w:val="nil"/>
          <w:right w:val="nil"/>
          <w:between w:val="nil"/>
        </w:pBdr>
        <w:jc w:val="center"/>
        <w:rPr>
          <w:rFonts w:ascii="Times New Roman" w:eastAsia="Times New Roman" w:hAnsi="Times New Roman" w:cs="Times New Roman"/>
          <w:sz w:val="22"/>
          <w:szCs w:val="22"/>
        </w:rPr>
      </w:pPr>
    </w:p>
    <w:p w14:paraId="1DD2BDD5" w14:textId="77777777" w:rsidR="003128A0" w:rsidRPr="00F0073C" w:rsidRDefault="003128A0">
      <w:pPr>
        <w:pBdr>
          <w:top w:val="nil"/>
          <w:left w:val="nil"/>
          <w:bottom w:val="nil"/>
          <w:right w:val="nil"/>
          <w:between w:val="nil"/>
        </w:pBdr>
        <w:jc w:val="center"/>
        <w:rPr>
          <w:rFonts w:ascii="Times New Roman" w:eastAsia="Times New Roman" w:hAnsi="Times New Roman" w:cs="Times New Roman"/>
          <w:sz w:val="22"/>
          <w:szCs w:val="22"/>
        </w:rPr>
      </w:pPr>
    </w:p>
    <w:p w14:paraId="1C7D523E" w14:textId="77777777" w:rsidR="003128A0" w:rsidRPr="00F0073C" w:rsidRDefault="003128A0">
      <w:pPr>
        <w:pBdr>
          <w:top w:val="nil"/>
          <w:left w:val="nil"/>
          <w:bottom w:val="nil"/>
          <w:right w:val="nil"/>
          <w:between w:val="nil"/>
        </w:pBdr>
        <w:jc w:val="center"/>
        <w:rPr>
          <w:rFonts w:ascii="Times New Roman" w:eastAsia="Times New Roman" w:hAnsi="Times New Roman" w:cs="Times New Roman"/>
          <w:sz w:val="22"/>
          <w:szCs w:val="22"/>
        </w:rPr>
      </w:pPr>
    </w:p>
    <w:p w14:paraId="49820497" w14:textId="77777777" w:rsidR="003128A0" w:rsidRDefault="003128A0">
      <w:pPr>
        <w:pBdr>
          <w:top w:val="nil"/>
          <w:left w:val="nil"/>
          <w:bottom w:val="nil"/>
          <w:right w:val="nil"/>
          <w:between w:val="nil"/>
        </w:pBdr>
        <w:jc w:val="center"/>
        <w:rPr>
          <w:rFonts w:ascii="Times New Roman" w:eastAsia="Times New Roman" w:hAnsi="Times New Roman" w:cs="Times New Roman"/>
          <w:sz w:val="22"/>
          <w:szCs w:val="22"/>
        </w:rPr>
      </w:pPr>
    </w:p>
    <w:p w14:paraId="6DF034A6" w14:textId="77777777" w:rsidR="003128A0" w:rsidRPr="00252425" w:rsidRDefault="003128A0">
      <w:pPr>
        <w:pBdr>
          <w:top w:val="nil"/>
          <w:left w:val="nil"/>
          <w:bottom w:val="nil"/>
          <w:right w:val="nil"/>
          <w:between w:val="nil"/>
        </w:pBdr>
        <w:jc w:val="center"/>
        <w:rPr>
          <w:rFonts w:ascii="Times New Roman" w:eastAsia="Times New Roman" w:hAnsi="Times New Roman" w:cs="Times New Roman"/>
          <w:sz w:val="22"/>
          <w:szCs w:val="22"/>
        </w:rPr>
      </w:pPr>
    </w:p>
    <w:p w14:paraId="4D5B1FA5" w14:textId="77777777" w:rsidR="00982494" w:rsidRPr="00252425" w:rsidRDefault="00982494">
      <w:pPr>
        <w:pBdr>
          <w:top w:val="nil"/>
          <w:left w:val="nil"/>
          <w:bottom w:val="nil"/>
          <w:right w:val="nil"/>
          <w:between w:val="nil"/>
        </w:pBdr>
        <w:jc w:val="center"/>
        <w:rPr>
          <w:rFonts w:ascii="Times New Roman" w:eastAsia="Times New Roman" w:hAnsi="Times New Roman" w:cs="Times New Roman"/>
          <w:sz w:val="22"/>
          <w:szCs w:val="22"/>
        </w:rPr>
      </w:pPr>
    </w:p>
    <w:p w14:paraId="17FAC555" w14:textId="77777777" w:rsidR="00982494" w:rsidRPr="00252425" w:rsidRDefault="00982494">
      <w:pPr>
        <w:pBdr>
          <w:top w:val="nil"/>
          <w:left w:val="nil"/>
          <w:bottom w:val="nil"/>
          <w:right w:val="nil"/>
          <w:between w:val="nil"/>
        </w:pBdr>
        <w:jc w:val="both"/>
        <w:rPr>
          <w:rFonts w:ascii="Times New Roman" w:eastAsia="Times New Roman" w:hAnsi="Times New Roman" w:cs="Times New Roman"/>
          <w:color w:val="000000"/>
          <w:sz w:val="22"/>
          <w:szCs w:val="22"/>
        </w:rPr>
      </w:pPr>
    </w:p>
    <w:sectPr w:rsidR="00982494" w:rsidRPr="00252425" w:rsidSect="00083442">
      <w:footerReference w:type="default" r:id="rId25"/>
      <w:footerReference w:type="first" r:id="rId26"/>
      <w:pgSz w:w="11906" w:h="16838"/>
      <w:pgMar w:top="851" w:right="851" w:bottom="851" w:left="851" w:header="425" w:footer="159" w:gutter="0"/>
      <w:pgNumType w:start="73"/>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57C2D" w14:textId="77777777" w:rsidR="00217E04" w:rsidRDefault="00217E04">
      <w:r>
        <w:separator/>
      </w:r>
    </w:p>
  </w:endnote>
  <w:endnote w:type="continuationSeparator" w:id="0">
    <w:p w14:paraId="5D202F6C" w14:textId="77777777" w:rsidR="00217E04" w:rsidRDefault="00217E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Open Sans">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238E37" w14:textId="77777777" w:rsidR="00363ACD" w:rsidRDefault="00363ACD">
    <w:pPr>
      <w:pBdr>
        <w:top w:val="nil"/>
        <w:left w:val="nil"/>
        <w:bottom w:val="nil"/>
        <w:right w:val="nil"/>
        <w:between w:val="nil"/>
      </w:pBdr>
      <w:tabs>
        <w:tab w:val="center" w:pos="4536"/>
        <w:tab w:val="right" w:pos="9072"/>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2</w:t>
    </w:r>
    <w:r>
      <w:rPr>
        <w:rFonts w:ascii="Times New Roman" w:eastAsia="Times New Roman" w:hAnsi="Times New Roman" w:cs="Times New Roman"/>
        <w:color w:val="000000"/>
        <w:sz w:val="24"/>
        <w:szCs w:val="24"/>
      </w:rPr>
      <w:fldChar w:fldCharType="end"/>
    </w:r>
  </w:p>
  <w:p w14:paraId="561391CC" w14:textId="77777777" w:rsidR="00363ACD" w:rsidRDefault="00363ACD">
    <w:pPr>
      <w:pBdr>
        <w:top w:val="nil"/>
        <w:left w:val="nil"/>
        <w:bottom w:val="nil"/>
        <w:right w:val="nil"/>
        <w:between w:val="nil"/>
      </w:pBdr>
      <w:tabs>
        <w:tab w:val="center" w:pos="4536"/>
        <w:tab w:val="right" w:pos="9072"/>
      </w:tabs>
      <w:jc w:val="both"/>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0C2B58" w14:textId="52C79050" w:rsidR="00363ACD" w:rsidRDefault="00363ACD">
    <w:pPr>
      <w:pStyle w:val="Stopka"/>
    </w:pPr>
    <w:r>
      <w:rPr>
        <w:noProof/>
      </w:rPr>
      <w:drawing>
        <wp:inline distT="0" distB="0" distL="0" distR="0" wp14:anchorId="43C93646" wp14:editId="1C30E6B8">
          <wp:extent cx="6479540" cy="680085"/>
          <wp:effectExtent l="0" t="0" r="0" b="5715"/>
          <wp:docPr id="599797930" name="Obraz 599797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9540" cy="68008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991A20" w14:textId="77777777" w:rsidR="00363ACD" w:rsidRDefault="00363ACD">
    <w:pPr>
      <w:pBdr>
        <w:top w:val="nil"/>
        <w:left w:val="nil"/>
        <w:bottom w:val="nil"/>
        <w:right w:val="nil"/>
        <w:between w:val="nil"/>
      </w:pBdr>
      <w:tabs>
        <w:tab w:val="center" w:pos="4536"/>
        <w:tab w:val="right" w:pos="9072"/>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2</w:t>
    </w:r>
    <w:r>
      <w:rPr>
        <w:rFonts w:ascii="Times New Roman" w:eastAsia="Times New Roman" w:hAnsi="Times New Roman" w:cs="Times New Roman"/>
        <w:color w:val="000000"/>
        <w:sz w:val="24"/>
        <w:szCs w:val="24"/>
      </w:rPr>
      <w:fldChar w:fldCharType="end"/>
    </w:r>
  </w:p>
  <w:p w14:paraId="1E8C1405" w14:textId="77777777" w:rsidR="00363ACD" w:rsidRDefault="00363ACD">
    <w:pPr>
      <w:pBdr>
        <w:top w:val="nil"/>
        <w:left w:val="nil"/>
        <w:bottom w:val="nil"/>
        <w:right w:val="nil"/>
        <w:between w:val="nil"/>
      </w:pBdr>
      <w:tabs>
        <w:tab w:val="center" w:pos="4536"/>
        <w:tab w:val="right" w:pos="9072"/>
      </w:tabs>
      <w:jc w:val="both"/>
      <w:rPr>
        <w:rFonts w:ascii="Times New Roman" w:eastAsia="Times New Roman" w:hAnsi="Times New Roman" w:cs="Times New Roman"/>
        <w:color w:val="000000"/>
        <w:sz w:val="24"/>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8398A" w14:textId="0F21C895" w:rsidR="00363ACD" w:rsidRPr="00083442" w:rsidRDefault="00363ACD" w:rsidP="004C0D71">
    <w:pPr>
      <w:pStyle w:val="Stopka"/>
      <w:jc w:val="center"/>
      <w:rPr>
        <w:rFonts w:ascii="Times New Roman" w:hAnsi="Times New Roman" w:cs="Times New Roman"/>
        <w:sz w:val="22"/>
        <w:szCs w:val="22"/>
      </w:rPr>
    </w:pPr>
    <w:r w:rsidRPr="00083442">
      <w:rPr>
        <w:rFonts w:ascii="Times New Roman" w:hAnsi="Times New Roman" w:cs="Times New Roman"/>
        <w:sz w:val="22"/>
        <w:szCs w:val="22"/>
      </w:rPr>
      <w:t>73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D9C960" w14:textId="77777777" w:rsidR="00217E04" w:rsidRDefault="00217E04">
      <w:r>
        <w:separator/>
      </w:r>
    </w:p>
  </w:footnote>
  <w:footnote w:type="continuationSeparator" w:id="0">
    <w:p w14:paraId="4058DB27" w14:textId="77777777" w:rsidR="00217E04" w:rsidRDefault="00217E04">
      <w:r>
        <w:continuationSeparator/>
      </w:r>
    </w:p>
  </w:footnote>
  <w:footnote w:id="1">
    <w:p w14:paraId="5824E816" w14:textId="24D86C35" w:rsidR="00363ACD" w:rsidRDefault="00363ACD" w:rsidP="00BD4EFF">
      <w:pPr>
        <w:pStyle w:val="Tekstprzypisudolnego"/>
      </w:pPr>
      <w:r w:rsidRPr="0050549E">
        <w:rPr>
          <w:rStyle w:val="Odwoanieprzypisudolnego"/>
          <w:rFonts w:ascii="Times New Roman" w:hAnsi="Times New Roman"/>
        </w:rPr>
        <w:footnoteRef/>
      </w:r>
      <w:r w:rsidRPr="0050549E">
        <w:rPr>
          <w:rFonts w:ascii="Times New Roman" w:hAnsi="Times New Roman"/>
        </w:rPr>
        <w:t xml:space="preserve"> Dane liczbowe wg GUS na 31.XII.2020 r</w:t>
      </w:r>
      <w:r w:rsidRPr="0050549E">
        <w:t>.</w:t>
      </w:r>
    </w:p>
  </w:footnote>
  <w:footnote w:id="2">
    <w:p w14:paraId="7E5113DA" w14:textId="71530E22" w:rsidR="00363ACD" w:rsidRPr="00864AA0" w:rsidRDefault="00363ACD">
      <w:pPr>
        <w:pStyle w:val="Tekstprzypisudolnego"/>
        <w:rPr>
          <w:rFonts w:ascii="Times New Roman" w:hAnsi="Times New Roman"/>
          <w:sz w:val="22"/>
          <w:szCs w:val="22"/>
        </w:rPr>
      </w:pPr>
      <w:r w:rsidRPr="00864AA0">
        <w:rPr>
          <w:rStyle w:val="Odwoanieprzypisudolnego"/>
          <w:rFonts w:ascii="Times New Roman" w:hAnsi="Times New Roman"/>
          <w:sz w:val="22"/>
          <w:szCs w:val="22"/>
        </w:rPr>
        <w:footnoteRef/>
      </w:r>
      <w:r w:rsidRPr="00864AA0">
        <w:rPr>
          <w:rFonts w:ascii="Times New Roman" w:hAnsi="Times New Roman"/>
          <w:sz w:val="22"/>
          <w:szCs w:val="22"/>
        </w:rPr>
        <w:t xml:space="preserve"> GUS – Główny Urząd Statystyczny – Prognoza dla powiatów i miast na prawie powiatu oraz podregionów</w:t>
      </w:r>
    </w:p>
    <w:p w14:paraId="5D2FD693" w14:textId="77777777" w:rsidR="00363ACD" w:rsidRDefault="00363ACD">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FD1F9" w14:textId="77777777" w:rsidR="00363ACD" w:rsidRDefault="00363ACD">
    <w:pPr>
      <w:pBdr>
        <w:top w:val="nil"/>
        <w:left w:val="nil"/>
        <w:bottom w:val="nil"/>
        <w:right w:val="nil"/>
        <w:between w:val="nil"/>
      </w:pBdr>
      <w:tabs>
        <w:tab w:val="center" w:pos="4536"/>
        <w:tab w:val="right" w:pos="9072"/>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40455"/>
    <w:multiLevelType w:val="multilevel"/>
    <w:tmpl w:val="DE4C868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5CE65FE"/>
    <w:multiLevelType w:val="multilevel"/>
    <w:tmpl w:val="53567D58"/>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60A6527"/>
    <w:multiLevelType w:val="multilevel"/>
    <w:tmpl w:val="9D9E30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7057C82"/>
    <w:multiLevelType w:val="multilevel"/>
    <w:tmpl w:val="C33A15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938572C"/>
    <w:multiLevelType w:val="multilevel"/>
    <w:tmpl w:val="F216E4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F5B55EB"/>
    <w:multiLevelType w:val="multilevel"/>
    <w:tmpl w:val="AE1AC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72338E"/>
    <w:multiLevelType w:val="multilevel"/>
    <w:tmpl w:val="2E76D9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0CD292B"/>
    <w:multiLevelType w:val="hybridMultilevel"/>
    <w:tmpl w:val="FE6043F8"/>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8" w15:restartNumberingAfterBreak="0">
    <w:nsid w:val="113671C2"/>
    <w:multiLevelType w:val="multilevel"/>
    <w:tmpl w:val="E01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F60212"/>
    <w:multiLevelType w:val="multilevel"/>
    <w:tmpl w:val="341EBD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45836B6"/>
    <w:multiLevelType w:val="hybridMultilevel"/>
    <w:tmpl w:val="5986011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4BD49BE"/>
    <w:multiLevelType w:val="multilevel"/>
    <w:tmpl w:val="E0F6B6F8"/>
    <w:lvl w:ilvl="0">
      <w:start w:val="3"/>
      <w:numFmt w:val="decimal"/>
      <w:lvlText w:val="%1"/>
      <w:lvlJc w:val="left"/>
      <w:pPr>
        <w:ind w:left="360" w:hanging="360"/>
      </w:pPr>
      <w:rPr>
        <w:vertAlign w:val="baseline"/>
      </w:rPr>
    </w:lvl>
    <w:lvl w:ilvl="1">
      <w:start w:val="1"/>
      <w:numFmt w:val="decimal"/>
      <w:lvlText w:val="%1.%2"/>
      <w:lvlJc w:val="left"/>
      <w:pPr>
        <w:ind w:left="360" w:hanging="360"/>
      </w:pPr>
      <w:rPr>
        <w:b/>
        <w:bCs/>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12" w15:restartNumberingAfterBreak="0">
    <w:nsid w:val="14FD6683"/>
    <w:multiLevelType w:val="multilevel"/>
    <w:tmpl w:val="09623BB2"/>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700039F"/>
    <w:multiLevelType w:val="multilevel"/>
    <w:tmpl w:val="35763E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760612F"/>
    <w:multiLevelType w:val="hybridMultilevel"/>
    <w:tmpl w:val="63C2750C"/>
    <w:lvl w:ilvl="0" w:tplc="E692255C">
      <w:start w:val="1"/>
      <w:numFmt w:val="decimal"/>
      <w:lvlText w:val="%1."/>
      <w:lvlJc w:val="left"/>
      <w:pPr>
        <w:ind w:left="360" w:hanging="360"/>
      </w:pPr>
      <w:rPr>
        <w:rFonts w:ascii="Arial" w:eastAsia="Times New Roman" w:hAnsi="Arial" w:cs="Arial"/>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8202680"/>
    <w:multiLevelType w:val="hybridMultilevel"/>
    <w:tmpl w:val="7E7CCD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83318AE"/>
    <w:multiLevelType w:val="multilevel"/>
    <w:tmpl w:val="DBC4A5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1AE322B1"/>
    <w:multiLevelType w:val="multilevel"/>
    <w:tmpl w:val="2AAA0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AF0217A"/>
    <w:multiLevelType w:val="multilevel"/>
    <w:tmpl w:val="F2809EA8"/>
    <w:lvl w:ilvl="0">
      <w:start w:val="1"/>
      <w:numFmt w:val="decimal"/>
      <w:lvlText w:val="%1"/>
      <w:lvlJc w:val="left"/>
      <w:pPr>
        <w:ind w:left="435" w:hanging="435"/>
      </w:pPr>
      <w:rPr>
        <w:b/>
        <w:vertAlign w:val="baseline"/>
      </w:rPr>
    </w:lvl>
    <w:lvl w:ilvl="1">
      <w:start w:val="1"/>
      <w:numFmt w:val="decimal"/>
      <w:lvlText w:val="%1.%2"/>
      <w:lvlJc w:val="left"/>
      <w:pPr>
        <w:ind w:left="435" w:hanging="435"/>
      </w:pPr>
      <w:rPr>
        <w:b/>
        <w:vertAlign w:val="baseline"/>
      </w:rPr>
    </w:lvl>
    <w:lvl w:ilvl="2">
      <w:start w:val="1"/>
      <w:numFmt w:val="decimal"/>
      <w:lvlText w:val="%1.%2.%3"/>
      <w:lvlJc w:val="left"/>
      <w:pPr>
        <w:ind w:left="720" w:hanging="720"/>
      </w:pPr>
      <w:rPr>
        <w:b/>
        <w:vertAlign w:val="baseline"/>
      </w:rPr>
    </w:lvl>
    <w:lvl w:ilvl="3">
      <w:start w:val="1"/>
      <w:numFmt w:val="decimal"/>
      <w:lvlText w:val="%1.%2.%3.%4"/>
      <w:lvlJc w:val="left"/>
      <w:pPr>
        <w:ind w:left="720" w:hanging="720"/>
      </w:pPr>
      <w:rPr>
        <w:b/>
        <w:vertAlign w:val="baseline"/>
      </w:rPr>
    </w:lvl>
    <w:lvl w:ilvl="4">
      <w:start w:val="1"/>
      <w:numFmt w:val="decimal"/>
      <w:lvlText w:val="%1.%2.%3.%4.%5"/>
      <w:lvlJc w:val="left"/>
      <w:pPr>
        <w:ind w:left="1080" w:hanging="1080"/>
      </w:pPr>
      <w:rPr>
        <w:b/>
        <w:vertAlign w:val="baseline"/>
      </w:rPr>
    </w:lvl>
    <w:lvl w:ilvl="5">
      <w:start w:val="1"/>
      <w:numFmt w:val="decimal"/>
      <w:lvlText w:val="%1.%2.%3.%4.%5.%6"/>
      <w:lvlJc w:val="left"/>
      <w:pPr>
        <w:ind w:left="1080" w:hanging="1080"/>
      </w:pPr>
      <w:rPr>
        <w:b/>
        <w:vertAlign w:val="baseline"/>
      </w:rPr>
    </w:lvl>
    <w:lvl w:ilvl="6">
      <w:start w:val="1"/>
      <w:numFmt w:val="decimal"/>
      <w:lvlText w:val="%1.%2.%3.%4.%5.%6.%7"/>
      <w:lvlJc w:val="left"/>
      <w:pPr>
        <w:ind w:left="1440" w:hanging="1440"/>
      </w:pPr>
      <w:rPr>
        <w:b/>
        <w:vertAlign w:val="baseline"/>
      </w:rPr>
    </w:lvl>
    <w:lvl w:ilvl="7">
      <w:start w:val="1"/>
      <w:numFmt w:val="decimal"/>
      <w:lvlText w:val="%1.%2.%3.%4.%5.%6.%7.%8"/>
      <w:lvlJc w:val="left"/>
      <w:pPr>
        <w:ind w:left="1440" w:hanging="1440"/>
      </w:pPr>
      <w:rPr>
        <w:b/>
        <w:vertAlign w:val="baseline"/>
      </w:rPr>
    </w:lvl>
    <w:lvl w:ilvl="8">
      <w:start w:val="1"/>
      <w:numFmt w:val="decimal"/>
      <w:lvlText w:val="%1.%2.%3.%4.%5.%6.%7.%8.%9"/>
      <w:lvlJc w:val="left"/>
      <w:pPr>
        <w:ind w:left="1800" w:hanging="1800"/>
      </w:pPr>
      <w:rPr>
        <w:b/>
        <w:vertAlign w:val="baseline"/>
      </w:rPr>
    </w:lvl>
  </w:abstractNum>
  <w:abstractNum w:abstractNumId="19" w15:restartNumberingAfterBreak="0">
    <w:nsid w:val="1B74799A"/>
    <w:multiLevelType w:val="multilevel"/>
    <w:tmpl w:val="C11CCD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1D561872"/>
    <w:multiLevelType w:val="multilevel"/>
    <w:tmpl w:val="09CC45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1DB7358B"/>
    <w:multiLevelType w:val="hybridMultilevel"/>
    <w:tmpl w:val="9CE699D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 w15:restartNumberingAfterBreak="0">
    <w:nsid w:val="20A056D3"/>
    <w:multiLevelType w:val="multilevel"/>
    <w:tmpl w:val="548E2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2A4269B"/>
    <w:multiLevelType w:val="hybridMultilevel"/>
    <w:tmpl w:val="8196C7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4A91F54"/>
    <w:multiLevelType w:val="multilevel"/>
    <w:tmpl w:val="1C30C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4E3620E"/>
    <w:multiLevelType w:val="hybridMultilevel"/>
    <w:tmpl w:val="F36C0DB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27C911CD"/>
    <w:multiLevelType w:val="hybridMultilevel"/>
    <w:tmpl w:val="242025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8451ABE"/>
    <w:multiLevelType w:val="hybridMultilevel"/>
    <w:tmpl w:val="357AF2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8E0495E"/>
    <w:multiLevelType w:val="multilevel"/>
    <w:tmpl w:val="AD9CC3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28F15103"/>
    <w:multiLevelType w:val="multilevel"/>
    <w:tmpl w:val="6F2699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A023BE2"/>
    <w:multiLevelType w:val="hybridMultilevel"/>
    <w:tmpl w:val="3FA4EF6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2B0353F9"/>
    <w:multiLevelType w:val="multilevel"/>
    <w:tmpl w:val="9C1692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E982A8B"/>
    <w:multiLevelType w:val="multilevel"/>
    <w:tmpl w:val="C28E4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FAE6771"/>
    <w:multiLevelType w:val="multilevel"/>
    <w:tmpl w:val="3A6465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2FD00761"/>
    <w:multiLevelType w:val="hybridMultilevel"/>
    <w:tmpl w:val="AD5E9E6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31F83397"/>
    <w:multiLevelType w:val="multilevel"/>
    <w:tmpl w:val="8C1EE5D8"/>
    <w:lvl w:ilvl="0">
      <w:start w:val="1"/>
      <w:numFmt w:val="decimal"/>
      <w:lvlText w:val="%1."/>
      <w:lvlJc w:val="left"/>
      <w:pPr>
        <w:ind w:left="720" w:hanging="360"/>
      </w:pPr>
      <w:rPr>
        <w:vertAlign w:val="baseline"/>
      </w:rPr>
    </w:lvl>
    <w:lvl w:ilvl="1">
      <w:start w:val="1"/>
      <w:numFmt w:val="decimal"/>
      <w:lvlText w:val="%1.%2."/>
      <w:lvlJc w:val="left"/>
      <w:pPr>
        <w:ind w:left="825" w:hanging="465"/>
      </w:pPr>
      <w:rPr>
        <w:b/>
        <w:vertAlign w:val="baseline"/>
      </w:rPr>
    </w:lvl>
    <w:lvl w:ilvl="2">
      <w:start w:val="1"/>
      <w:numFmt w:val="decimal"/>
      <w:lvlText w:val="%1.%2.%3."/>
      <w:lvlJc w:val="left"/>
      <w:pPr>
        <w:ind w:left="1080" w:hanging="720"/>
      </w:pPr>
      <w:rPr>
        <w:b/>
        <w:vertAlign w:val="baseline"/>
      </w:rPr>
    </w:lvl>
    <w:lvl w:ilvl="3">
      <w:start w:val="1"/>
      <w:numFmt w:val="decimal"/>
      <w:lvlText w:val="%1.%2.%3.%4."/>
      <w:lvlJc w:val="left"/>
      <w:pPr>
        <w:ind w:left="1080" w:hanging="720"/>
      </w:pPr>
      <w:rPr>
        <w:b/>
        <w:vertAlign w:val="baseline"/>
      </w:rPr>
    </w:lvl>
    <w:lvl w:ilvl="4">
      <w:start w:val="1"/>
      <w:numFmt w:val="decimal"/>
      <w:lvlText w:val="%1.%2.%3.%4.%5."/>
      <w:lvlJc w:val="left"/>
      <w:pPr>
        <w:ind w:left="1440" w:hanging="1080"/>
      </w:pPr>
      <w:rPr>
        <w:b/>
        <w:vertAlign w:val="baseline"/>
      </w:rPr>
    </w:lvl>
    <w:lvl w:ilvl="5">
      <w:start w:val="1"/>
      <w:numFmt w:val="decimal"/>
      <w:lvlText w:val="%1.%2.%3.%4.%5.%6."/>
      <w:lvlJc w:val="left"/>
      <w:pPr>
        <w:ind w:left="1440" w:hanging="1080"/>
      </w:pPr>
      <w:rPr>
        <w:b/>
        <w:vertAlign w:val="baseline"/>
      </w:rPr>
    </w:lvl>
    <w:lvl w:ilvl="6">
      <w:start w:val="1"/>
      <w:numFmt w:val="decimal"/>
      <w:lvlText w:val="%1.%2.%3.%4.%5.%6.%7."/>
      <w:lvlJc w:val="left"/>
      <w:pPr>
        <w:ind w:left="1800" w:hanging="1440"/>
      </w:pPr>
      <w:rPr>
        <w:b/>
        <w:vertAlign w:val="baseline"/>
      </w:rPr>
    </w:lvl>
    <w:lvl w:ilvl="7">
      <w:start w:val="1"/>
      <w:numFmt w:val="decimal"/>
      <w:lvlText w:val="%1.%2.%3.%4.%5.%6.%7.%8."/>
      <w:lvlJc w:val="left"/>
      <w:pPr>
        <w:ind w:left="1800" w:hanging="1440"/>
      </w:pPr>
      <w:rPr>
        <w:b/>
        <w:vertAlign w:val="baseline"/>
      </w:rPr>
    </w:lvl>
    <w:lvl w:ilvl="8">
      <w:start w:val="1"/>
      <w:numFmt w:val="decimal"/>
      <w:lvlText w:val="%1.%2.%3.%4.%5.%6.%7.%8.%9."/>
      <w:lvlJc w:val="left"/>
      <w:pPr>
        <w:ind w:left="2160" w:hanging="1800"/>
      </w:pPr>
      <w:rPr>
        <w:b/>
        <w:vertAlign w:val="baseline"/>
      </w:rPr>
    </w:lvl>
  </w:abstractNum>
  <w:abstractNum w:abstractNumId="36" w15:restartNumberingAfterBreak="0">
    <w:nsid w:val="37335B77"/>
    <w:multiLevelType w:val="multilevel"/>
    <w:tmpl w:val="397E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AC95FFE"/>
    <w:multiLevelType w:val="multilevel"/>
    <w:tmpl w:val="A7F01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D6343C9"/>
    <w:multiLevelType w:val="multilevel"/>
    <w:tmpl w:val="6BCC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F560215"/>
    <w:multiLevelType w:val="multilevel"/>
    <w:tmpl w:val="19A884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3FBC41E8"/>
    <w:multiLevelType w:val="multilevel"/>
    <w:tmpl w:val="490E0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3402343"/>
    <w:multiLevelType w:val="hybridMultilevel"/>
    <w:tmpl w:val="FA46DFA4"/>
    <w:lvl w:ilvl="0" w:tplc="9CC24DE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2" w15:restartNumberingAfterBreak="0">
    <w:nsid w:val="44F657E2"/>
    <w:multiLevelType w:val="multilevel"/>
    <w:tmpl w:val="88F8F1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4530111D"/>
    <w:multiLevelType w:val="hybridMultilevel"/>
    <w:tmpl w:val="86527518"/>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44" w15:restartNumberingAfterBreak="0">
    <w:nsid w:val="464F14AA"/>
    <w:multiLevelType w:val="hybridMultilevel"/>
    <w:tmpl w:val="AAEE18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7543493"/>
    <w:multiLevelType w:val="hybridMultilevel"/>
    <w:tmpl w:val="6DF4BE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8214DCE"/>
    <w:multiLevelType w:val="hybridMultilevel"/>
    <w:tmpl w:val="3A4861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4C3C5AE2"/>
    <w:multiLevelType w:val="multilevel"/>
    <w:tmpl w:val="8CD2F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FB2216A"/>
    <w:multiLevelType w:val="hybridMultilevel"/>
    <w:tmpl w:val="EC784A4C"/>
    <w:lvl w:ilvl="0" w:tplc="93F464FA">
      <w:start w:val="1"/>
      <w:numFmt w:val="lowerLetter"/>
      <w:lvlText w:val="%1)"/>
      <w:lvlJc w:val="left"/>
      <w:pPr>
        <w:ind w:left="720" w:hanging="360"/>
      </w:pPr>
      <w:rPr>
        <w:b/>
        <w:bCs/>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51707D6F"/>
    <w:multiLevelType w:val="multilevel"/>
    <w:tmpl w:val="E24AE6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51766F1B"/>
    <w:multiLevelType w:val="multilevel"/>
    <w:tmpl w:val="487E8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3202A5F"/>
    <w:multiLevelType w:val="multilevel"/>
    <w:tmpl w:val="5B949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42F5F9E"/>
    <w:multiLevelType w:val="multilevel"/>
    <w:tmpl w:val="D264C8B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3" w15:restartNumberingAfterBreak="0">
    <w:nsid w:val="559A47FF"/>
    <w:multiLevelType w:val="hybridMultilevel"/>
    <w:tmpl w:val="AD842DD8"/>
    <w:lvl w:ilvl="0" w:tplc="04150001">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54" w15:restartNumberingAfterBreak="0">
    <w:nsid w:val="56B76FDF"/>
    <w:multiLevelType w:val="multilevel"/>
    <w:tmpl w:val="3822CF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57EA69E4"/>
    <w:multiLevelType w:val="multilevel"/>
    <w:tmpl w:val="58DC8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7F933FE"/>
    <w:multiLevelType w:val="multilevel"/>
    <w:tmpl w:val="8A3CCB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58AA4C48"/>
    <w:multiLevelType w:val="multilevel"/>
    <w:tmpl w:val="64E624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5DD030D8"/>
    <w:multiLevelType w:val="multilevel"/>
    <w:tmpl w:val="3CD66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E1230D7"/>
    <w:multiLevelType w:val="hybridMultilevel"/>
    <w:tmpl w:val="B4AE1D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5E1B09F1"/>
    <w:multiLevelType w:val="multilevel"/>
    <w:tmpl w:val="0166F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0F15255"/>
    <w:multiLevelType w:val="multilevel"/>
    <w:tmpl w:val="8D047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3AD263E"/>
    <w:multiLevelType w:val="multilevel"/>
    <w:tmpl w:val="9FC60DB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3" w15:restartNumberingAfterBreak="0">
    <w:nsid w:val="6B265397"/>
    <w:multiLevelType w:val="multilevel"/>
    <w:tmpl w:val="7642504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6B4D2DB7"/>
    <w:multiLevelType w:val="multilevel"/>
    <w:tmpl w:val="F17E29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6BC65FDA"/>
    <w:multiLevelType w:val="multilevel"/>
    <w:tmpl w:val="148CA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E18526E"/>
    <w:multiLevelType w:val="multilevel"/>
    <w:tmpl w:val="38EC0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3595EB2"/>
    <w:multiLevelType w:val="hybridMultilevel"/>
    <w:tmpl w:val="2FA65B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73CF2711"/>
    <w:multiLevelType w:val="multilevel"/>
    <w:tmpl w:val="F03E11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73F01313"/>
    <w:multiLevelType w:val="multilevel"/>
    <w:tmpl w:val="422291E2"/>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749E25D2"/>
    <w:multiLevelType w:val="multilevel"/>
    <w:tmpl w:val="425409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76E46027"/>
    <w:multiLevelType w:val="multilevel"/>
    <w:tmpl w:val="1BAAB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9174C96"/>
    <w:multiLevelType w:val="multilevel"/>
    <w:tmpl w:val="9442461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3" w15:restartNumberingAfterBreak="0">
    <w:nsid w:val="7937728C"/>
    <w:multiLevelType w:val="hybridMultilevel"/>
    <w:tmpl w:val="83C24C2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4" w15:restartNumberingAfterBreak="0">
    <w:nsid w:val="7955725A"/>
    <w:multiLevelType w:val="multilevel"/>
    <w:tmpl w:val="68CCC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A0D1874"/>
    <w:multiLevelType w:val="multilevel"/>
    <w:tmpl w:val="C38078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6" w15:restartNumberingAfterBreak="0">
    <w:nsid w:val="7D6736AA"/>
    <w:multiLevelType w:val="multilevel"/>
    <w:tmpl w:val="96605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DE74A09"/>
    <w:multiLevelType w:val="hybridMultilevel"/>
    <w:tmpl w:val="DF72CF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7DE8072D"/>
    <w:multiLevelType w:val="multilevel"/>
    <w:tmpl w:val="DFB26E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15:restartNumberingAfterBreak="0">
    <w:nsid w:val="7EBA0022"/>
    <w:multiLevelType w:val="multilevel"/>
    <w:tmpl w:val="753AC4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15:restartNumberingAfterBreak="0">
    <w:nsid w:val="7F2B79C0"/>
    <w:multiLevelType w:val="multilevel"/>
    <w:tmpl w:val="FFCCD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1"/>
  </w:num>
  <w:num w:numId="2">
    <w:abstractNumId w:val="7"/>
  </w:num>
  <w:num w:numId="3">
    <w:abstractNumId w:val="14"/>
  </w:num>
  <w:num w:numId="4">
    <w:abstractNumId w:val="43"/>
  </w:num>
  <w:num w:numId="5">
    <w:abstractNumId w:val="1"/>
  </w:num>
  <w:num w:numId="6">
    <w:abstractNumId w:val="73"/>
  </w:num>
  <w:num w:numId="7">
    <w:abstractNumId w:val="41"/>
  </w:num>
  <w:num w:numId="8">
    <w:abstractNumId w:val="25"/>
  </w:num>
  <w:num w:numId="9">
    <w:abstractNumId w:val="30"/>
  </w:num>
  <w:num w:numId="10">
    <w:abstractNumId w:val="34"/>
  </w:num>
  <w:num w:numId="11">
    <w:abstractNumId w:val="10"/>
  </w:num>
  <w:num w:numId="12">
    <w:abstractNumId w:val="48"/>
  </w:num>
  <w:num w:numId="13">
    <w:abstractNumId w:val="12"/>
  </w:num>
  <w:num w:numId="14">
    <w:abstractNumId w:val="17"/>
  </w:num>
  <w:num w:numId="15">
    <w:abstractNumId w:val="0"/>
  </w:num>
  <w:num w:numId="16">
    <w:abstractNumId w:val="60"/>
  </w:num>
  <w:num w:numId="17">
    <w:abstractNumId w:val="63"/>
  </w:num>
  <w:num w:numId="18">
    <w:abstractNumId w:val="32"/>
  </w:num>
  <w:num w:numId="19">
    <w:abstractNumId w:val="45"/>
  </w:num>
  <w:num w:numId="20">
    <w:abstractNumId w:val="80"/>
  </w:num>
  <w:num w:numId="21">
    <w:abstractNumId w:val="21"/>
  </w:num>
  <w:num w:numId="22">
    <w:abstractNumId w:val="53"/>
  </w:num>
  <w:num w:numId="23">
    <w:abstractNumId w:val="52"/>
  </w:num>
  <w:num w:numId="24">
    <w:abstractNumId w:val="54"/>
  </w:num>
  <w:num w:numId="25">
    <w:abstractNumId w:val="75"/>
  </w:num>
  <w:num w:numId="26">
    <w:abstractNumId w:val="27"/>
  </w:num>
  <w:num w:numId="27">
    <w:abstractNumId w:val="9"/>
  </w:num>
  <w:num w:numId="28">
    <w:abstractNumId w:val="6"/>
  </w:num>
  <w:num w:numId="29">
    <w:abstractNumId w:val="13"/>
  </w:num>
  <w:num w:numId="30">
    <w:abstractNumId w:val="4"/>
  </w:num>
  <w:num w:numId="31">
    <w:abstractNumId w:val="64"/>
  </w:num>
  <w:num w:numId="32">
    <w:abstractNumId w:val="70"/>
  </w:num>
  <w:num w:numId="33">
    <w:abstractNumId w:val="33"/>
  </w:num>
  <w:num w:numId="34">
    <w:abstractNumId w:val="78"/>
  </w:num>
  <w:num w:numId="35">
    <w:abstractNumId w:val="49"/>
  </w:num>
  <w:num w:numId="36">
    <w:abstractNumId w:val="19"/>
  </w:num>
  <w:num w:numId="37">
    <w:abstractNumId w:val="42"/>
  </w:num>
  <w:num w:numId="38">
    <w:abstractNumId w:val="16"/>
  </w:num>
  <w:num w:numId="39">
    <w:abstractNumId w:val="79"/>
  </w:num>
  <w:num w:numId="40">
    <w:abstractNumId w:val="57"/>
  </w:num>
  <w:num w:numId="41">
    <w:abstractNumId w:val="28"/>
  </w:num>
  <w:num w:numId="42">
    <w:abstractNumId w:val="56"/>
  </w:num>
  <w:num w:numId="43">
    <w:abstractNumId w:val="3"/>
  </w:num>
  <w:num w:numId="44">
    <w:abstractNumId w:val="2"/>
  </w:num>
  <w:num w:numId="45">
    <w:abstractNumId w:val="20"/>
  </w:num>
  <w:num w:numId="46">
    <w:abstractNumId w:val="68"/>
  </w:num>
  <w:num w:numId="47">
    <w:abstractNumId w:val="18"/>
  </w:num>
  <w:num w:numId="48">
    <w:abstractNumId w:val="11"/>
  </w:num>
  <w:num w:numId="49">
    <w:abstractNumId w:val="69"/>
  </w:num>
  <w:num w:numId="50">
    <w:abstractNumId w:val="29"/>
  </w:num>
  <w:num w:numId="51">
    <w:abstractNumId w:val="39"/>
  </w:num>
  <w:num w:numId="52">
    <w:abstractNumId w:val="35"/>
  </w:num>
  <w:num w:numId="53">
    <w:abstractNumId w:val="72"/>
  </w:num>
  <w:num w:numId="54">
    <w:abstractNumId w:val="62"/>
  </w:num>
  <w:num w:numId="55">
    <w:abstractNumId w:val="67"/>
  </w:num>
  <w:num w:numId="56">
    <w:abstractNumId w:val="26"/>
  </w:num>
  <w:num w:numId="57">
    <w:abstractNumId w:val="46"/>
  </w:num>
  <w:num w:numId="58">
    <w:abstractNumId w:val="15"/>
  </w:num>
  <w:num w:numId="59">
    <w:abstractNumId w:val="44"/>
  </w:num>
  <w:num w:numId="60">
    <w:abstractNumId w:val="51"/>
  </w:num>
  <w:num w:numId="61">
    <w:abstractNumId w:val="65"/>
  </w:num>
  <w:num w:numId="62">
    <w:abstractNumId w:val="47"/>
  </w:num>
  <w:num w:numId="63">
    <w:abstractNumId w:val="74"/>
  </w:num>
  <w:num w:numId="64">
    <w:abstractNumId w:val="8"/>
  </w:num>
  <w:num w:numId="65">
    <w:abstractNumId w:val="38"/>
  </w:num>
  <w:num w:numId="66">
    <w:abstractNumId w:val="5"/>
  </w:num>
  <w:num w:numId="67">
    <w:abstractNumId w:val="58"/>
  </w:num>
  <w:num w:numId="68">
    <w:abstractNumId w:val="66"/>
  </w:num>
  <w:num w:numId="69">
    <w:abstractNumId w:val="50"/>
  </w:num>
  <w:num w:numId="70">
    <w:abstractNumId w:val="22"/>
  </w:num>
  <w:num w:numId="71">
    <w:abstractNumId w:val="71"/>
  </w:num>
  <w:num w:numId="72">
    <w:abstractNumId w:val="40"/>
  </w:num>
  <w:num w:numId="73">
    <w:abstractNumId w:val="61"/>
  </w:num>
  <w:num w:numId="74">
    <w:abstractNumId w:val="55"/>
  </w:num>
  <w:num w:numId="75">
    <w:abstractNumId w:val="24"/>
  </w:num>
  <w:num w:numId="76">
    <w:abstractNumId w:val="37"/>
  </w:num>
  <w:num w:numId="77">
    <w:abstractNumId w:val="76"/>
  </w:num>
  <w:num w:numId="78">
    <w:abstractNumId w:val="36"/>
  </w:num>
  <w:num w:numId="79">
    <w:abstractNumId w:val="77"/>
  </w:num>
  <w:num w:numId="80">
    <w:abstractNumId w:val="59"/>
  </w:num>
  <w:num w:numId="81">
    <w:abstractNumId w:val="23"/>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2494"/>
    <w:rsid w:val="000071FD"/>
    <w:rsid w:val="00010541"/>
    <w:rsid w:val="00014DB4"/>
    <w:rsid w:val="00023531"/>
    <w:rsid w:val="00024613"/>
    <w:rsid w:val="000267EC"/>
    <w:rsid w:val="00030974"/>
    <w:rsid w:val="00034289"/>
    <w:rsid w:val="00034FD4"/>
    <w:rsid w:val="0003557A"/>
    <w:rsid w:val="00036C8E"/>
    <w:rsid w:val="000377F9"/>
    <w:rsid w:val="0004073F"/>
    <w:rsid w:val="0004220C"/>
    <w:rsid w:val="0004261A"/>
    <w:rsid w:val="00045808"/>
    <w:rsid w:val="00050F63"/>
    <w:rsid w:val="0006175D"/>
    <w:rsid w:val="00061970"/>
    <w:rsid w:val="00062CED"/>
    <w:rsid w:val="00066A55"/>
    <w:rsid w:val="000704EB"/>
    <w:rsid w:val="0007129B"/>
    <w:rsid w:val="0007298E"/>
    <w:rsid w:val="000752B7"/>
    <w:rsid w:val="00080E8F"/>
    <w:rsid w:val="00083442"/>
    <w:rsid w:val="00084B9E"/>
    <w:rsid w:val="00087096"/>
    <w:rsid w:val="000A36D5"/>
    <w:rsid w:val="000A3F96"/>
    <w:rsid w:val="000B2038"/>
    <w:rsid w:val="000C0FE2"/>
    <w:rsid w:val="000C6C3C"/>
    <w:rsid w:val="000D05FE"/>
    <w:rsid w:val="000D0FB7"/>
    <w:rsid w:val="000D1768"/>
    <w:rsid w:val="000D1A3D"/>
    <w:rsid w:val="000D21D0"/>
    <w:rsid w:val="000D5C7E"/>
    <w:rsid w:val="000E3F3D"/>
    <w:rsid w:val="000E4F7D"/>
    <w:rsid w:val="000E6CC7"/>
    <w:rsid w:val="000E706E"/>
    <w:rsid w:val="000E7AD6"/>
    <w:rsid w:val="000F45FD"/>
    <w:rsid w:val="000F48B4"/>
    <w:rsid w:val="00105D75"/>
    <w:rsid w:val="0011607D"/>
    <w:rsid w:val="001174BC"/>
    <w:rsid w:val="00123066"/>
    <w:rsid w:val="001232D2"/>
    <w:rsid w:val="00124541"/>
    <w:rsid w:val="0012567E"/>
    <w:rsid w:val="00132649"/>
    <w:rsid w:val="00133D63"/>
    <w:rsid w:val="001340F0"/>
    <w:rsid w:val="001403F3"/>
    <w:rsid w:val="00143513"/>
    <w:rsid w:val="00143BA6"/>
    <w:rsid w:val="0014463D"/>
    <w:rsid w:val="00150760"/>
    <w:rsid w:val="0016565A"/>
    <w:rsid w:val="001733EE"/>
    <w:rsid w:val="001750D1"/>
    <w:rsid w:val="00176AE4"/>
    <w:rsid w:val="00177130"/>
    <w:rsid w:val="00177F5B"/>
    <w:rsid w:val="00180D21"/>
    <w:rsid w:val="00185EAE"/>
    <w:rsid w:val="001943E7"/>
    <w:rsid w:val="00194455"/>
    <w:rsid w:val="001A0C02"/>
    <w:rsid w:val="001A4BC2"/>
    <w:rsid w:val="001A7560"/>
    <w:rsid w:val="001A7F03"/>
    <w:rsid w:val="001C2BFE"/>
    <w:rsid w:val="001D087E"/>
    <w:rsid w:val="001D08DF"/>
    <w:rsid w:val="001E0C20"/>
    <w:rsid w:val="001E2CE7"/>
    <w:rsid w:val="001F2094"/>
    <w:rsid w:val="001F6759"/>
    <w:rsid w:val="0020328B"/>
    <w:rsid w:val="002037BB"/>
    <w:rsid w:val="002041AE"/>
    <w:rsid w:val="002062C5"/>
    <w:rsid w:val="00207EF9"/>
    <w:rsid w:val="00217E04"/>
    <w:rsid w:val="00227A3B"/>
    <w:rsid w:val="002307C6"/>
    <w:rsid w:val="0023652D"/>
    <w:rsid w:val="00245D21"/>
    <w:rsid w:val="00252425"/>
    <w:rsid w:val="002561F4"/>
    <w:rsid w:val="002749FC"/>
    <w:rsid w:val="00276444"/>
    <w:rsid w:val="0028755F"/>
    <w:rsid w:val="00296B08"/>
    <w:rsid w:val="002A203D"/>
    <w:rsid w:val="002A51CB"/>
    <w:rsid w:val="002B1FE0"/>
    <w:rsid w:val="002B6952"/>
    <w:rsid w:val="002C0B76"/>
    <w:rsid w:val="002C7A34"/>
    <w:rsid w:val="002D02B8"/>
    <w:rsid w:val="002E346C"/>
    <w:rsid w:val="002E68F3"/>
    <w:rsid w:val="002F4864"/>
    <w:rsid w:val="002F6DCA"/>
    <w:rsid w:val="003037BB"/>
    <w:rsid w:val="003060DD"/>
    <w:rsid w:val="003128A0"/>
    <w:rsid w:val="00313C83"/>
    <w:rsid w:val="00322C6C"/>
    <w:rsid w:val="00325603"/>
    <w:rsid w:val="00325E69"/>
    <w:rsid w:val="00331EAC"/>
    <w:rsid w:val="00332566"/>
    <w:rsid w:val="003513FA"/>
    <w:rsid w:val="0036184B"/>
    <w:rsid w:val="00363635"/>
    <w:rsid w:val="003636FF"/>
    <w:rsid w:val="00363ACD"/>
    <w:rsid w:val="00364B7D"/>
    <w:rsid w:val="0037063D"/>
    <w:rsid w:val="00375401"/>
    <w:rsid w:val="0038272B"/>
    <w:rsid w:val="0038312E"/>
    <w:rsid w:val="003866B0"/>
    <w:rsid w:val="003872AD"/>
    <w:rsid w:val="003A0295"/>
    <w:rsid w:val="003A139A"/>
    <w:rsid w:val="003A1978"/>
    <w:rsid w:val="003A259E"/>
    <w:rsid w:val="003B27D0"/>
    <w:rsid w:val="003B3E46"/>
    <w:rsid w:val="003B6995"/>
    <w:rsid w:val="003B6EE2"/>
    <w:rsid w:val="003C39B1"/>
    <w:rsid w:val="003C4672"/>
    <w:rsid w:val="003C4A37"/>
    <w:rsid w:val="003C6BA7"/>
    <w:rsid w:val="003D2BD1"/>
    <w:rsid w:val="003D7F52"/>
    <w:rsid w:val="003F1292"/>
    <w:rsid w:val="003F2D30"/>
    <w:rsid w:val="003F3A7F"/>
    <w:rsid w:val="003F55B3"/>
    <w:rsid w:val="00403655"/>
    <w:rsid w:val="00403EB7"/>
    <w:rsid w:val="004059AD"/>
    <w:rsid w:val="004116AE"/>
    <w:rsid w:val="00420441"/>
    <w:rsid w:val="0042761F"/>
    <w:rsid w:val="0043287C"/>
    <w:rsid w:val="004349F0"/>
    <w:rsid w:val="00442306"/>
    <w:rsid w:val="00444EF5"/>
    <w:rsid w:val="0044603B"/>
    <w:rsid w:val="00450186"/>
    <w:rsid w:val="00460689"/>
    <w:rsid w:val="00465F40"/>
    <w:rsid w:val="00470F50"/>
    <w:rsid w:val="00473253"/>
    <w:rsid w:val="00477E6C"/>
    <w:rsid w:val="004816C3"/>
    <w:rsid w:val="00492FDB"/>
    <w:rsid w:val="0049708B"/>
    <w:rsid w:val="004A32DD"/>
    <w:rsid w:val="004B118A"/>
    <w:rsid w:val="004B1265"/>
    <w:rsid w:val="004B1977"/>
    <w:rsid w:val="004B6FEE"/>
    <w:rsid w:val="004C0D71"/>
    <w:rsid w:val="004C749F"/>
    <w:rsid w:val="004D255B"/>
    <w:rsid w:val="004D54A5"/>
    <w:rsid w:val="004D5971"/>
    <w:rsid w:val="004E0F7F"/>
    <w:rsid w:val="004F12D1"/>
    <w:rsid w:val="004F2BA8"/>
    <w:rsid w:val="004F38BD"/>
    <w:rsid w:val="004F6C08"/>
    <w:rsid w:val="00500EE9"/>
    <w:rsid w:val="0050549E"/>
    <w:rsid w:val="00513BEB"/>
    <w:rsid w:val="00525644"/>
    <w:rsid w:val="005309D8"/>
    <w:rsid w:val="00530BF6"/>
    <w:rsid w:val="00534BE2"/>
    <w:rsid w:val="00534D7F"/>
    <w:rsid w:val="00537C7F"/>
    <w:rsid w:val="00540994"/>
    <w:rsid w:val="00544E20"/>
    <w:rsid w:val="00557230"/>
    <w:rsid w:val="005606CE"/>
    <w:rsid w:val="0057739F"/>
    <w:rsid w:val="00584A77"/>
    <w:rsid w:val="0059364E"/>
    <w:rsid w:val="005A087B"/>
    <w:rsid w:val="005A4CD5"/>
    <w:rsid w:val="005A7B2B"/>
    <w:rsid w:val="005B0ECF"/>
    <w:rsid w:val="005B3031"/>
    <w:rsid w:val="005C2402"/>
    <w:rsid w:val="005C282D"/>
    <w:rsid w:val="005D079F"/>
    <w:rsid w:val="005D51BE"/>
    <w:rsid w:val="005E0D74"/>
    <w:rsid w:val="005F2C0E"/>
    <w:rsid w:val="005F4427"/>
    <w:rsid w:val="00611508"/>
    <w:rsid w:val="006165CE"/>
    <w:rsid w:val="006172A5"/>
    <w:rsid w:val="00626818"/>
    <w:rsid w:val="006275D7"/>
    <w:rsid w:val="00627AB8"/>
    <w:rsid w:val="00654E98"/>
    <w:rsid w:val="00663B2E"/>
    <w:rsid w:val="0066737E"/>
    <w:rsid w:val="0067073F"/>
    <w:rsid w:val="00694586"/>
    <w:rsid w:val="006956EF"/>
    <w:rsid w:val="006A1747"/>
    <w:rsid w:val="006A2159"/>
    <w:rsid w:val="006B3D30"/>
    <w:rsid w:val="006B5771"/>
    <w:rsid w:val="006B60AE"/>
    <w:rsid w:val="006B75CE"/>
    <w:rsid w:val="006C368E"/>
    <w:rsid w:val="006C39EA"/>
    <w:rsid w:val="006C53BF"/>
    <w:rsid w:val="006C6D58"/>
    <w:rsid w:val="006D2EC2"/>
    <w:rsid w:val="006D447C"/>
    <w:rsid w:val="006D5BCF"/>
    <w:rsid w:val="006E061F"/>
    <w:rsid w:val="006E13EF"/>
    <w:rsid w:val="006E21EC"/>
    <w:rsid w:val="006E23BB"/>
    <w:rsid w:val="006F67B9"/>
    <w:rsid w:val="007031D5"/>
    <w:rsid w:val="0072196E"/>
    <w:rsid w:val="00726A36"/>
    <w:rsid w:val="00731DBB"/>
    <w:rsid w:val="00733524"/>
    <w:rsid w:val="007340EF"/>
    <w:rsid w:val="007350F2"/>
    <w:rsid w:val="00740622"/>
    <w:rsid w:val="0074456A"/>
    <w:rsid w:val="00745431"/>
    <w:rsid w:val="0075643F"/>
    <w:rsid w:val="00756792"/>
    <w:rsid w:val="0076512E"/>
    <w:rsid w:val="0077555F"/>
    <w:rsid w:val="0077782E"/>
    <w:rsid w:val="007807EE"/>
    <w:rsid w:val="00782C03"/>
    <w:rsid w:val="00785C95"/>
    <w:rsid w:val="00787837"/>
    <w:rsid w:val="007907A6"/>
    <w:rsid w:val="007957EF"/>
    <w:rsid w:val="00796D6A"/>
    <w:rsid w:val="007A2F45"/>
    <w:rsid w:val="007A410C"/>
    <w:rsid w:val="007A68DF"/>
    <w:rsid w:val="007B10CB"/>
    <w:rsid w:val="007B3F3B"/>
    <w:rsid w:val="007C4BF6"/>
    <w:rsid w:val="007C7DE6"/>
    <w:rsid w:val="007D157C"/>
    <w:rsid w:val="007D3A72"/>
    <w:rsid w:val="007D6215"/>
    <w:rsid w:val="007E320D"/>
    <w:rsid w:val="007F7960"/>
    <w:rsid w:val="007F797E"/>
    <w:rsid w:val="007F7F36"/>
    <w:rsid w:val="00804C33"/>
    <w:rsid w:val="00804D72"/>
    <w:rsid w:val="00805A34"/>
    <w:rsid w:val="008069E3"/>
    <w:rsid w:val="00816762"/>
    <w:rsid w:val="008171D6"/>
    <w:rsid w:val="00822A39"/>
    <w:rsid w:val="0082509A"/>
    <w:rsid w:val="00825D3F"/>
    <w:rsid w:val="00826F36"/>
    <w:rsid w:val="008279CD"/>
    <w:rsid w:val="00833A58"/>
    <w:rsid w:val="008342BA"/>
    <w:rsid w:val="00835C6B"/>
    <w:rsid w:val="008368F8"/>
    <w:rsid w:val="00836BA1"/>
    <w:rsid w:val="00840117"/>
    <w:rsid w:val="00846509"/>
    <w:rsid w:val="00850010"/>
    <w:rsid w:val="008530EF"/>
    <w:rsid w:val="00855972"/>
    <w:rsid w:val="00857B29"/>
    <w:rsid w:val="0086049B"/>
    <w:rsid w:val="00863745"/>
    <w:rsid w:val="00864AA0"/>
    <w:rsid w:val="00865CF2"/>
    <w:rsid w:val="00874C7B"/>
    <w:rsid w:val="00883888"/>
    <w:rsid w:val="00884BE5"/>
    <w:rsid w:val="00885208"/>
    <w:rsid w:val="00891316"/>
    <w:rsid w:val="008A725C"/>
    <w:rsid w:val="008B1059"/>
    <w:rsid w:val="008B6F2E"/>
    <w:rsid w:val="008C3596"/>
    <w:rsid w:val="008D0675"/>
    <w:rsid w:val="008D4D68"/>
    <w:rsid w:val="008F19CE"/>
    <w:rsid w:val="008F3F94"/>
    <w:rsid w:val="00902642"/>
    <w:rsid w:val="00902FF0"/>
    <w:rsid w:val="009151B9"/>
    <w:rsid w:val="00915DD5"/>
    <w:rsid w:val="009165D6"/>
    <w:rsid w:val="00922D72"/>
    <w:rsid w:val="009241C6"/>
    <w:rsid w:val="00925B71"/>
    <w:rsid w:val="009355FD"/>
    <w:rsid w:val="00937D04"/>
    <w:rsid w:val="00937EA3"/>
    <w:rsid w:val="00940971"/>
    <w:rsid w:val="009413D8"/>
    <w:rsid w:val="009457B4"/>
    <w:rsid w:val="00946E28"/>
    <w:rsid w:val="009673A1"/>
    <w:rsid w:val="00974860"/>
    <w:rsid w:val="00977F3A"/>
    <w:rsid w:val="00982494"/>
    <w:rsid w:val="0098283F"/>
    <w:rsid w:val="009877AB"/>
    <w:rsid w:val="00987BF3"/>
    <w:rsid w:val="00990D28"/>
    <w:rsid w:val="00991C29"/>
    <w:rsid w:val="0099560C"/>
    <w:rsid w:val="009A3AB5"/>
    <w:rsid w:val="009A79ED"/>
    <w:rsid w:val="009B0FCB"/>
    <w:rsid w:val="009B1521"/>
    <w:rsid w:val="009B5D57"/>
    <w:rsid w:val="009B700E"/>
    <w:rsid w:val="009C37B1"/>
    <w:rsid w:val="009D1C5D"/>
    <w:rsid w:val="009D7DDE"/>
    <w:rsid w:val="009E0563"/>
    <w:rsid w:val="009E1B8A"/>
    <w:rsid w:val="009E52F7"/>
    <w:rsid w:val="009E53FE"/>
    <w:rsid w:val="009F58AA"/>
    <w:rsid w:val="00A008D1"/>
    <w:rsid w:val="00A03D7A"/>
    <w:rsid w:val="00A05AB1"/>
    <w:rsid w:val="00A1093F"/>
    <w:rsid w:val="00A10BB1"/>
    <w:rsid w:val="00A166C0"/>
    <w:rsid w:val="00A24830"/>
    <w:rsid w:val="00A24852"/>
    <w:rsid w:val="00A25728"/>
    <w:rsid w:val="00A343CA"/>
    <w:rsid w:val="00A3743E"/>
    <w:rsid w:val="00A375DA"/>
    <w:rsid w:val="00A37FAF"/>
    <w:rsid w:val="00A37FC8"/>
    <w:rsid w:val="00A468ED"/>
    <w:rsid w:val="00A5138F"/>
    <w:rsid w:val="00A578DD"/>
    <w:rsid w:val="00A608B8"/>
    <w:rsid w:val="00A60E49"/>
    <w:rsid w:val="00A67AB5"/>
    <w:rsid w:val="00A809A5"/>
    <w:rsid w:val="00A872F2"/>
    <w:rsid w:val="00A919B4"/>
    <w:rsid w:val="00A91A54"/>
    <w:rsid w:val="00A92CAB"/>
    <w:rsid w:val="00A93DFD"/>
    <w:rsid w:val="00AB2A18"/>
    <w:rsid w:val="00AB40F7"/>
    <w:rsid w:val="00AB6318"/>
    <w:rsid w:val="00AD56A7"/>
    <w:rsid w:val="00AE0752"/>
    <w:rsid w:val="00AE0825"/>
    <w:rsid w:val="00AE37F8"/>
    <w:rsid w:val="00AE403E"/>
    <w:rsid w:val="00AE5D39"/>
    <w:rsid w:val="00AF0551"/>
    <w:rsid w:val="00AF0EA3"/>
    <w:rsid w:val="00B03216"/>
    <w:rsid w:val="00B05220"/>
    <w:rsid w:val="00B147D1"/>
    <w:rsid w:val="00B2166A"/>
    <w:rsid w:val="00B233AB"/>
    <w:rsid w:val="00B27B3B"/>
    <w:rsid w:val="00B30A2E"/>
    <w:rsid w:val="00B30B55"/>
    <w:rsid w:val="00B335FB"/>
    <w:rsid w:val="00B34F19"/>
    <w:rsid w:val="00B37577"/>
    <w:rsid w:val="00B3766F"/>
    <w:rsid w:val="00B5084F"/>
    <w:rsid w:val="00B5384F"/>
    <w:rsid w:val="00B55C72"/>
    <w:rsid w:val="00B643C8"/>
    <w:rsid w:val="00B70853"/>
    <w:rsid w:val="00B72B20"/>
    <w:rsid w:val="00B74F90"/>
    <w:rsid w:val="00B86015"/>
    <w:rsid w:val="00B92E73"/>
    <w:rsid w:val="00B94739"/>
    <w:rsid w:val="00B95854"/>
    <w:rsid w:val="00BA01C9"/>
    <w:rsid w:val="00BA2251"/>
    <w:rsid w:val="00BA4688"/>
    <w:rsid w:val="00BA5DF3"/>
    <w:rsid w:val="00BB342F"/>
    <w:rsid w:val="00BB4B2F"/>
    <w:rsid w:val="00BB7F46"/>
    <w:rsid w:val="00BC34D2"/>
    <w:rsid w:val="00BC4A7B"/>
    <w:rsid w:val="00BC74CA"/>
    <w:rsid w:val="00BD0B47"/>
    <w:rsid w:val="00BD2143"/>
    <w:rsid w:val="00BD2DFF"/>
    <w:rsid w:val="00BD3844"/>
    <w:rsid w:val="00BD4C84"/>
    <w:rsid w:val="00BD4EFF"/>
    <w:rsid w:val="00BF2854"/>
    <w:rsid w:val="00BF5A20"/>
    <w:rsid w:val="00BF7274"/>
    <w:rsid w:val="00C01392"/>
    <w:rsid w:val="00C048B0"/>
    <w:rsid w:val="00C06CCE"/>
    <w:rsid w:val="00C142FA"/>
    <w:rsid w:val="00C23E31"/>
    <w:rsid w:val="00C257F3"/>
    <w:rsid w:val="00C33F3C"/>
    <w:rsid w:val="00C359E7"/>
    <w:rsid w:val="00C46CD1"/>
    <w:rsid w:val="00C53A90"/>
    <w:rsid w:val="00C675D2"/>
    <w:rsid w:val="00C704E8"/>
    <w:rsid w:val="00C708B2"/>
    <w:rsid w:val="00C8304D"/>
    <w:rsid w:val="00C859A4"/>
    <w:rsid w:val="00C8712F"/>
    <w:rsid w:val="00C87392"/>
    <w:rsid w:val="00C9074B"/>
    <w:rsid w:val="00C92F2A"/>
    <w:rsid w:val="00C95951"/>
    <w:rsid w:val="00CA77AB"/>
    <w:rsid w:val="00CB367B"/>
    <w:rsid w:val="00CB42E8"/>
    <w:rsid w:val="00CB758A"/>
    <w:rsid w:val="00CC4901"/>
    <w:rsid w:val="00CC6EAB"/>
    <w:rsid w:val="00CE01C7"/>
    <w:rsid w:val="00CE1E8B"/>
    <w:rsid w:val="00CE5699"/>
    <w:rsid w:val="00CF09AA"/>
    <w:rsid w:val="00D04E82"/>
    <w:rsid w:val="00D07E37"/>
    <w:rsid w:val="00D10843"/>
    <w:rsid w:val="00D10CD6"/>
    <w:rsid w:val="00D142F2"/>
    <w:rsid w:val="00D2134D"/>
    <w:rsid w:val="00D233AF"/>
    <w:rsid w:val="00D27460"/>
    <w:rsid w:val="00D33018"/>
    <w:rsid w:val="00D36EE5"/>
    <w:rsid w:val="00D41943"/>
    <w:rsid w:val="00D539BE"/>
    <w:rsid w:val="00D54553"/>
    <w:rsid w:val="00D54D7D"/>
    <w:rsid w:val="00D609ED"/>
    <w:rsid w:val="00D7476E"/>
    <w:rsid w:val="00D85998"/>
    <w:rsid w:val="00D967EC"/>
    <w:rsid w:val="00DA3A7A"/>
    <w:rsid w:val="00DA75CA"/>
    <w:rsid w:val="00DC3ECE"/>
    <w:rsid w:val="00DC7A24"/>
    <w:rsid w:val="00DD042D"/>
    <w:rsid w:val="00DD5AE1"/>
    <w:rsid w:val="00DE00D8"/>
    <w:rsid w:val="00DE031C"/>
    <w:rsid w:val="00DE0B6A"/>
    <w:rsid w:val="00DF1868"/>
    <w:rsid w:val="00DF766F"/>
    <w:rsid w:val="00E00DE1"/>
    <w:rsid w:val="00E0153A"/>
    <w:rsid w:val="00E0191B"/>
    <w:rsid w:val="00E0598D"/>
    <w:rsid w:val="00E06EF0"/>
    <w:rsid w:val="00E1092B"/>
    <w:rsid w:val="00E12705"/>
    <w:rsid w:val="00E1288A"/>
    <w:rsid w:val="00E14B1D"/>
    <w:rsid w:val="00E17928"/>
    <w:rsid w:val="00E2038D"/>
    <w:rsid w:val="00E211EA"/>
    <w:rsid w:val="00E236EA"/>
    <w:rsid w:val="00E358C7"/>
    <w:rsid w:val="00E365C1"/>
    <w:rsid w:val="00E40496"/>
    <w:rsid w:val="00E40E1C"/>
    <w:rsid w:val="00E41350"/>
    <w:rsid w:val="00E418B8"/>
    <w:rsid w:val="00E45766"/>
    <w:rsid w:val="00E46CB9"/>
    <w:rsid w:val="00E52C84"/>
    <w:rsid w:val="00E53209"/>
    <w:rsid w:val="00E53713"/>
    <w:rsid w:val="00E659CE"/>
    <w:rsid w:val="00E708A7"/>
    <w:rsid w:val="00E73CD7"/>
    <w:rsid w:val="00E7692A"/>
    <w:rsid w:val="00E86AA2"/>
    <w:rsid w:val="00E86D7C"/>
    <w:rsid w:val="00E878D6"/>
    <w:rsid w:val="00E92E1F"/>
    <w:rsid w:val="00E95F22"/>
    <w:rsid w:val="00EA0DFC"/>
    <w:rsid w:val="00EB0052"/>
    <w:rsid w:val="00EB005B"/>
    <w:rsid w:val="00EB7AD9"/>
    <w:rsid w:val="00EC5282"/>
    <w:rsid w:val="00ED00CB"/>
    <w:rsid w:val="00ED1A12"/>
    <w:rsid w:val="00ED3ABB"/>
    <w:rsid w:val="00ED4B95"/>
    <w:rsid w:val="00EE0BCC"/>
    <w:rsid w:val="00EE5ACB"/>
    <w:rsid w:val="00EE5F38"/>
    <w:rsid w:val="00EE6B40"/>
    <w:rsid w:val="00EF1C52"/>
    <w:rsid w:val="00EF2599"/>
    <w:rsid w:val="00F001FF"/>
    <w:rsid w:val="00F0073C"/>
    <w:rsid w:val="00F022DB"/>
    <w:rsid w:val="00F02522"/>
    <w:rsid w:val="00F07E9E"/>
    <w:rsid w:val="00F17324"/>
    <w:rsid w:val="00F216DD"/>
    <w:rsid w:val="00F2741B"/>
    <w:rsid w:val="00F27778"/>
    <w:rsid w:val="00F3036B"/>
    <w:rsid w:val="00F324A6"/>
    <w:rsid w:val="00F338FD"/>
    <w:rsid w:val="00F4283C"/>
    <w:rsid w:val="00F47DFA"/>
    <w:rsid w:val="00F551FC"/>
    <w:rsid w:val="00F61898"/>
    <w:rsid w:val="00F62376"/>
    <w:rsid w:val="00F66822"/>
    <w:rsid w:val="00F7174D"/>
    <w:rsid w:val="00F7784F"/>
    <w:rsid w:val="00F840B5"/>
    <w:rsid w:val="00F926D3"/>
    <w:rsid w:val="00F96A34"/>
    <w:rsid w:val="00FB68D5"/>
    <w:rsid w:val="00FC098E"/>
    <w:rsid w:val="00FC1BDF"/>
    <w:rsid w:val="00FC528B"/>
    <w:rsid w:val="00FD0584"/>
    <w:rsid w:val="00FD338B"/>
    <w:rsid w:val="00FE079E"/>
    <w:rsid w:val="00FE1427"/>
    <w:rsid w:val="00FE5A95"/>
    <w:rsid w:val="00FF51EA"/>
    <w:rsid w:val="00FF52D3"/>
    <w:rsid w:val="00FF6A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5FE3AC"/>
  <w15:docId w15:val="{0F637BDE-A2EC-4755-844B-AB8608E27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177F5B"/>
  </w:style>
  <w:style w:type="paragraph" w:styleId="Nagwek1">
    <w:name w:val="heading 1"/>
    <w:basedOn w:val="Normalny"/>
    <w:next w:val="Normalny"/>
    <w:link w:val="Nagwek1Znak"/>
    <w:uiPriority w:val="9"/>
    <w:qFormat/>
    <w:pPr>
      <w:keepNext/>
      <w:keepLines/>
      <w:spacing w:before="480" w:after="120"/>
      <w:outlineLvl w:val="0"/>
    </w:pPr>
    <w:rPr>
      <w:b/>
      <w:sz w:val="48"/>
      <w:szCs w:val="48"/>
    </w:rPr>
  </w:style>
  <w:style w:type="paragraph" w:styleId="Nagwek2">
    <w:name w:val="heading 2"/>
    <w:basedOn w:val="Normalny"/>
    <w:next w:val="Normalny"/>
    <w:uiPriority w:val="9"/>
    <w:unhideWhenUsed/>
    <w:qFormat/>
    <w:pPr>
      <w:keepNext/>
      <w:keepLines/>
      <w:spacing w:before="360" w:after="80"/>
      <w:outlineLvl w:val="1"/>
    </w:pPr>
    <w:rPr>
      <w:b/>
      <w:sz w:val="36"/>
      <w:szCs w:val="36"/>
    </w:rPr>
  </w:style>
  <w:style w:type="paragraph" w:styleId="Nagwek3">
    <w:name w:val="heading 3"/>
    <w:basedOn w:val="Normalny"/>
    <w:next w:val="Normalny"/>
    <w:uiPriority w:val="9"/>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sz w:val="22"/>
      <w:szCs w:val="22"/>
    </w:rPr>
  </w:style>
  <w:style w:type="paragraph" w:styleId="Nagwek6">
    <w:name w:val="heading 6"/>
    <w:basedOn w:val="Normalny"/>
    <w:next w:val="Normalny"/>
    <w:uiPriority w:val="9"/>
    <w:semiHidden/>
    <w:unhideWhenUsed/>
    <w:qFormat/>
    <w:pPr>
      <w:keepNext/>
      <w:keepLines/>
      <w:spacing w:before="200" w:after="40"/>
      <w:outlineLvl w:val="5"/>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paragraph" w:styleId="Podtytu">
    <w:name w:val="Subtitle"/>
    <w:basedOn w:val="Normalny"/>
    <w:next w:val="Normalny"/>
    <w:link w:val="PodtytuZnak"/>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70" w:type="dxa"/>
        <w:right w:w="70" w:type="dxa"/>
      </w:tblCellMar>
    </w:tblPr>
  </w:style>
  <w:style w:type="table" w:customStyle="1" w:styleId="a4">
    <w:basedOn w:val="TableNormal"/>
    <w:tblPr>
      <w:tblStyleRowBandSize w:val="1"/>
      <w:tblStyleColBandSize w:val="1"/>
      <w:tblCellMar>
        <w:left w:w="70" w:type="dxa"/>
        <w:right w:w="70" w:type="dxa"/>
      </w:tblCellMar>
    </w:tblPr>
  </w:style>
  <w:style w:type="table" w:customStyle="1" w:styleId="a5">
    <w:basedOn w:val="TableNormal"/>
    <w:tblPr>
      <w:tblStyleRowBandSize w:val="1"/>
      <w:tblStyleColBandSize w:val="1"/>
      <w:tblCellMar>
        <w:left w:w="70" w:type="dxa"/>
        <w:right w:w="70" w:type="dxa"/>
      </w:tblCellMar>
    </w:tblPr>
  </w:style>
  <w:style w:type="table" w:customStyle="1" w:styleId="a6">
    <w:basedOn w:val="TableNormal"/>
    <w:tblPr>
      <w:tblStyleRowBandSize w:val="1"/>
      <w:tblStyleColBandSize w:val="1"/>
      <w:tblCellMar>
        <w:left w:w="70" w:type="dxa"/>
        <w:right w:w="70" w:type="dxa"/>
      </w:tblCellMar>
    </w:tblPr>
  </w:style>
  <w:style w:type="table" w:customStyle="1" w:styleId="a7">
    <w:basedOn w:val="TableNormal"/>
    <w:tblPr>
      <w:tblStyleRowBandSize w:val="1"/>
      <w:tblStyleColBandSize w:val="1"/>
      <w:tblCellMar>
        <w:left w:w="70" w:type="dxa"/>
        <w:right w:w="70" w:type="dxa"/>
      </w:tblCellMar>
    </w:tblPr>
  </w:style>
  <w:style w:type="table" w:customStyle="1" w:styleId="a8">
    <w:basedOn w:val="TableNormal"/>
    <w:tblPr>
      <w:tblStyleRowBandSize w:val="1"/>
      <w:tblStyleColBandSize w:val="1"/>
      <w:tblCellMar>
        <w:left w:w="70" w:type="dxa"/>
        <w:right w:w="70" w:type="dxa"/>
      </w:tblCellMar>
    </w:tblPr>
  </w:style>
  <w:style w:type="table" w:customStyle="1" w:styleId="a9">
    <w:basedOn w:val="TableNormal"/>
    <w:tblPr>
      <w:tblStyleRowBandSize w:val="1"/>
      <w:tblStyleColBandSize w:val="1"/>
      <w:tblCellMar>
        <w:left w:w="70" w:type="dxa"/>
        <w:right w:w="70" w:type="dxa"/>
      </w:tblCellMar>
    </w:tblPr>
  </w:style>
  <w:style w:type="table" w:customStyle="1" w:styleId="aa">
    <w:basedOn w:val="TableNormal"/>
    <w:tblPr>
      <w:tblStyleRowBandSize w:val="1"/>
      <w:tblStyleColBandSize w:val="1"/>
      <w:tblCellMar>
        <w:left w:w="70" w:type="dxa"/>
        <w:right w:w="70" w:type="dxa"/>
      </w:tblCellMar>
    </w:tblPr>
  </w:style>
  <w:style w:type="table" w:customStyle="1" w:styleId="ab">
    <w:basedOn w:val="TableNormal"/>
    <w:tblPr>
      <w:tblStyleRowBandSize w:val="1"/>
      <w:tblStyleColBandSize w:val="1"/>
      <w:tblCellMar>
        <w:left w:w="70" w:type="dxa"/>
        <w:right w:w="70" w:type="dxa"/>
      </w:tblCellMar>
    </w:tblPr>
  </w:style>
  <w:style w:type="table" w:customStyle="1" w:styleId="ac">
    <w:basedOn w:val="TableNormal"/>
    <w:tblPr>
      <w:tblStyleRowBandSize w:val="1"/>
      <w:tblStyleColBandSize w:val="1"/>
      <w:tblCellMar>
        <w:left w:w="70" w:type="dxa"/>
        <w:right w:w="70" w:type="dxa"/>
      </w:tblCellMar>
    </w:tblPr>
  </w:style>
  <w:style w:type="table" w:customStyle="1" w:styleId="ad">
    <w:basedOn w:val="TableNormal"/>
    <w:tblPr>
      <w:tblStyleRowBandSize w:val="1"/>
      <w:tblStyleColBandSize w:val="1"/>
      <w:tblCellMar>
        <w:left w:w="70" w:type="dxa"/>
        <w:right w:w="70" w:type="dxa"/>
      </w:tblCellMar>
    </w:tblPr>
  </w:style>
  <w:style w:type="table" w:customStyle="1" w:styleId="ae">
    <w:basedOn w:val="TableNormal"/>
    <w:tblPr>
      <w:tblStyleRowBandSize w:val="1"/>
      <w:tblStyleColBandSize w:val="1"/>
      <w:tblCellMar>
        <w:left w:w="70" w:type="dxa"/>
        <w:right w:w="70" w:type="dxa"/>
      </w:tblCellMar>
    </w:tblPr>
  </w:style>
  <w:style w:type="table" w:customStyle="1" w:styleId="af">
    <w:basedOn w:val="TableNormal"/>
    <w:tblPr>
      <w:tblStyleRowBandSize w:val="1"/>
      <w:tblStyleColBandSize w:val="1"/>
      <w:tblCellMar>
        <w:left w:w="70" w:type="dxa"/>
        <w:right w:w="70" w:type="dxa"/>
      </w:tblCellMar>
    </w:tblPr>
  </w:style>
  <w:style w:type="table" w:customStyle="1" w:styleId="af0">
    <w:basedOn w:val="TableNormal"/>
    <w:tblPr>
      <w:tblStyleRowBandSize w:val="1"/>
      <w:tblStyleColBandSize w:val="1"/>
      <w:tblCellMar>
        <w:left w:w="70" w:type="dxa"/>
        <w:right w:w="70" w:type="dxa"/>
      </w:tblCellMar>
    </w:tblPr>
  </w:style>
  <w:style w:type="table" w:customStyle="1" w:styleId="af1">
    <w:basedOn w:val="TableNormal"/>
    <w:tblPr>
      <w:tblStyleRowBandSize w:val="1"/>
      <w:tblStyleColBandSize w:val="1"/>
      <w:tblCellMar>
        <w:left w:w="70" w:type="dxa"/>
        <w:right w:w="70" w:type="dxa"/>
      </w:tblCellMar>
    </w:tblPr>
  </w:style>
  <w:style w:type="table" w:customStyle="1" w:styleId="af2">
    <w:basedOn w:val="TableNormal"/>
    <w:tblPr>
      <w:tblStyleRowBandSize w:val="1"/>
      <w:tblStyleColBandSize w:val="1"/>
      <w:tblCellMar>
        <w:left w:w="70" w:type="dxa"/>
        <w:right w:w="70" w:type="dxa"/>
      </w:tblCellMar>
    </w:tblPr>
  </w:style>
  <w:style w:type="table" w:customStyle="1" w:styleId="af3">
    <w:basedOn w:val="TableNormal"/>
    <w:tblPr>
      <w:tblStyleRowBandSize w:val="1"/>
      <w:tblStyleColBandSize w:val="1"/>
      <w:tblCellMar>
        <w:left w:w="70" w:type="dxa"/>
        <w:right w:w="70" w:type="dxa"/>
      </w:tblCellMar>
    </w:tblPr>
  </w:style>
  <w:style w:type="table" w:customStyle="1" w:styleId="af4">
    <w:basedOn w:val="TableNormal"/>
    <w:tblPr>
      <w:tblStyleRowBandSize w:val="1"/>
      <w:tblStyleColBandSize w:val="1"/>
      <w:tblCellMar>
        <w:left w:w="70" w:type="dxa"/>
        <w:right w:w="70" w:type="dxa"/>
      </w:tblCellMar>
    </w:tblPr>
  </w:style>
  <w:style w:type="table" w:customStyle="1" w:styleId="af5">
    <w:basedOn w:val="TableNormal"/>
    <w:tblPr>
      <w:tblStyleRowBandSize w:val="1"/>
      <w:tblStyleColBandSize w:val="1"/>
      <w:tblCellMar>
        <w:left w:w="70" w:type="dxa"/>
        <w:right w:w="70" w:type="dxa"/>
      </w:tblCellMar>
    </w:tblPr>
  </w:style>
  <w:style w:type="table" w:customStyle="1" w:styleId="af6">
    <w:basedOn w:val="TableNormal"/>
    <w:tblPr>
      <w:tblStyleRowBandSize w:val="1"/>
      <w:tblStyleColBandSize w:val="1"/>
      <w:tblCellMar>
        <w:left w:w="70" w:type="dxa"/>
        <w:right w:w="70" w:type="dxa"/>
      </w:tblCellMar>
    </w:tblPr>
  </w:style>
  <w:style w:type="table" w:customStyle="1" w:styleId="af7">
    <w:basedOn w:val="TableNormal"/>
    <w:tblPr>
      <w:tblStyleRowBandSize w:val="1"/>
      <w:tblStyleColBandSize w:val="1"/>
      <w:tblCellMar>
        <w:left w:w="70" w:type="dxa"/>
        <w:right w:w="70" w:type="dxa"/>
      </w:tblCellMar>
    </w:tblPr>
  </w:style>
  <w:style w:type="table" w:customStyle="1" w:styleId="af8">
    <w:basedOn w:val="TableNormal"/>
    <w:tblPr>
      <w:tblStyleRowBandSize w:val="1"/>
      <w:tblStyleColBandSize w:val="1"/>
      <w:tblCellMar>
        <w:left w:w="70" w:type="dxa"/>
        <w:right w:w="70" w:type="dxa"/>
      </w:tblCellMar>
    </w:tblPr>
  </w:style>
  <w:style w:type="table" w:customStyle="1" w:styleId="af9">
    <w:basedOn w:val="TableNormal"/>
    <w:tblPr>
      <w:tblStyleRowBandSize w:val="1"/>
      <w:tblStyleColBandSize w:val="1"/>
      <w:tblCellMar>
        <w:left w:w="70" w:type="dxa"/>
        <w:right w:w="70" w:type="dxa"/>
      </w:tblCellMar>
    </w:tblPr>
  </w:style>
  <w:style w:type="table" w:customStyle="1" w:styleId="afa">
    <w:basedOn w:val="TableNormal"/>
    <w:tblPr>
      <w:tblStyleRowBandSize w:val="1"/>
      <w:tblStyleColBandSize w:val="1"/>
      <w:tblCellMar>
        <w:left w:w="70" w:type="dxa"/>
        <w:right w:w="70" w:type="dxa"/>
      </w:tblCellMar>
    </w:tblPr>
  </w:style>
  <w:style w:type="table" w:customStyle="1" w:styleId="afb">
    <w:basedOn w:val="TableNormal"/>
    <w:tblPr>
      <w:tblStyleRowBandSize w:val="1"/>
      <w:tblStyleColBandSize w:val="1"/>
      <w:tblCellMar>
        <w:left w:w="70" w:type="dxa"/>
        <w:right w:w="70" w:type="dxa"/>
      </w:tblCellMar>
    </w:tblPr>
  </w:style>
  <w:style w:type="table" w:customStyle="1" w:styleId="afc">
    <w:basedOn w:val="TableNormal"/>
    <w:tblPr>
      <w:tblStyleRowBandSize w:val="1"/>
      <w:tblStyleColBandSize w:val="1"/>
      <w:tblCellMar>
        <w:left w:w="70" w:type="dxa"/>
        <w:right w:w="70" w:type="dxa"/>
      </w:tblCellMar>
    </w:tblPr>
  </w:style>
  <w:style w:type="table" w:customStyle="1" w:styleId="afd">
    <w:basedOn w:val="TableNormal"/>
    <w:tblPr>
      <w:tblStyleRowBandSize w:val="1"/>
      <w:tblStyleColBandSize w:val="1"/>
      <w:tblCellMar>
        <w:left w:w="70" w:type="dxa"/>
        <w:right w:w="70" w:type="dxa"/>
      </w:tblCellMar>
    </w:tblPr>
  </w:style>
  <w:style w:type="table" w:customStyle="1" w:styleId="afe">
    <w:basedOn w:val="TableNormal"/>
    <w:tblPr>
      <w:tblStyleRowBandSize w:val="1"/>
      <w:tblStyleColBandSize w:val="1"/>
      <w:tblCellMar>
        <w:left w:w="70" w:type="dxa"/>
        <w:right w:w="70" w:type="dxa"/>
      </w:tblCellMar>
    </w:tblPr>
  </w:style>
  <w:style w:type="table" w:customStyle="1" w:styleId="aff">
    <w:basedOn w:val="TableNormal"/>
    <w:tblPr>
      <w:tblStyleRowBandSize w:val="1"/>
      <w:tblStyleColBandSize w:val="1"/>
      <w:tblCellMar>
        <w:left w:w="70" w:type="dxa"/>
        <w:right w:w="70" w:type="dxa"/>
      </w:tblCellMar>
    </w:tblPr>
  </w:style>
  <w:style w:type="table" w:customStyle="1" w:styleId="aff0">
    <w:basedOn w:val="TableNormal"/>
    <w:tblPr>
      <w:tblStyleRowBandSize w:val="1"/>
      <w:tblStyleColBandSize w:val="1"/>
      <w:tblCellMar>
        <w:left w:w="70" w:type="dxa"/>
        <w:right w:w="70" w:type="dxa"/>
      </w:tblCellMar>
    </w:tblPr>
  </w:style>
  <w:style w:type="paragraph" w:styleId="Nagwekspisutreci">
    <w:name w:val="TOC Heading"/>
    <w:basedOn w:val="Nagwek1"/>
    <w:next w:val="Normalny"/>
    <w:uiPriority w:val="39"/>
    <w:unhideWhenUsed/>
    <w:qFormat/>
    <w:rsid w:val="00252425"/>
    <w:pPr>
      <w:spacing w:before="240" w:after="0" w:line="259" w:lineRule="auto"/>
      <w:outlineLvl w:val="9"/>
    </w:pPr>
    <w:rPr>
      <w:rFonts w:asciiTheme="majorHAnsi" w:eastAsiaTheme="majorEastAsia" w:hAnsiTheme="majorHAnsi" w:cstheme="majorBidi"/>
      <w:b w:val="0"/>
      <w:color w:val="365F91" w:themeColor="accent1" w:themeShade="BF"/>
      <w:sz w:val="32"/>
      <w:szCs w:val="32"/>
    </w:rPr>
  </w:style>
  <w:style w:type="paragraph" w:styleId="Spistreci1">
    <w:name w:val="toc 1"/>
    <w:basedOn w:val="Normalny"/>
    <w:next w:val="Normalny"/>
    <w:autoRedefine/>
    <w:uiPriority w:val="39"/>
    <w:unhideWhenUsed/>
    <w:rsid w:val="006D2EC2"/>
    <w:pPr>
      <w:spacing w:after="100"/>
    </w:pPr>
  </w:style>
  <w:style w:type="character" w:styleId="Hipercze">
    <w:name w:val="Hyperlink"/>
    <w:basedOn w:val="Domylnaczcionkaakapitu"/>
    <w:uiPriority w:val="99"/>
    <w:unhideWhenUsed/>
    <w:rsid w:val="006D2EC2"/>
    <w:rPr>
      <w:color w:val="0000FF" w:themeColor="hyperlink"/>
      <w:u w:val="single"/>
    </w:rPr>
  </w:style>
  <w:style w:type="paragraph" w:styleId="Bezodstpw">
    <w:name w:val="No Spacing"/>
    <w:link w:val="BezodstpwZnak"/>
    <w:uiPriority w:val="1"/>
    <w:qFormat/>
    <w:rsid w:val="006D2EC2"/>
    <w:rPr>
      <w:rFonts w:asciiTheme="minorHAnsi" w:eastAsiaTheme="minorEastAsia" w:hAnsiTheme="minorHAnsi" w:cstheme="minorBidi"/>
      <w:sz w:val="22"/>
      <w:szCs w:val="22"/>
    </w:rPr>
  </w:style>
  <w:style w:type="character" w:customStyle="1" w:styleId="BezodstpwZnak">
    <w:name w:val="Bez odstępów Znak"/>
    <w:basedOn w:val="Domylnaczcionkaakapitu"/>
    <w:link w:val="Bezodstpw"/>
    <w:uiPriority w:val="1"/>
    <w:rsid w:val="006D2EC2"/>
    <w:rPr>
      <w:rFonts w:asciiTheme="minorHAnsi" w:eastAsiaTheme="minorEastAsia" w:hAnsiTheme="minorHAnsi" w:cstheme="minorBidi"/>
      <w:sz w:val="22"/>
      <w:szCs w:val="22"/>
    </w:rPr>
  </w:style>
  <w:style w:type="paragraph" w:styleId="Nagwek">
    <w:name w:val="header"/>
    <w:basedOn w:val="Normalny"/>
    <w:link w:val="NagwekZnak"/>
    <w:uiPriority w:val="99"/>
    <w:unhideWhenUsed/>
    <w:rsid w:val="003128A0"/>
    <w:pPr>
      <w:tabs>
        <w:tab w:val="center" w:pos="4536"/>
        <w:tab w:val="right" w:pos="9072"/>
      </w:tabs>
    </w:pPr>
  </w:style>
  <w:style w:type="character" w:customStyle="1" w:styleId="NagwekZnak">
    <w:name w:val="Nagłówek Znak"/>
    <w:basedOn w:val="Domylnaczcionkaakapitu"/>
    <w:link w:val="Nagwek"/>
    <w:uiPriority w:val="99"/>
    <w:rsid w:val="003128A0"/>
  </w:style>
  <w:style w:type="paragraph" w:styleId="Stopka">
    <w:name w:val="footer"/>
    <w:basedOn w:val="Normalny"/>
    <w:link w:val="StopkaZnak"/>
    <w:uiPriority w:val="99"/>
    <w:unhideWhenUsed/>
    <w:rsid w:val="003128A0"/>
    <w:pPr>
      <w:tabs>
        <w:tab w:val="center" w:pos="4536"/>
        <w:tab w:val="right" w:pos="9072"/>
      </w:tabs>
    </w:pPr>
  </w:style>
  <w:style w:type="character" w:customStyle="1" w:styleId="StopkaZnak">
    <w:name w:val="Stopka Znak"/>
    <w:basedOn w:val="Domylnaczcionkaakapitu"/>
    <w:link w:val="Stopka"/>
    <w:uiPriority w:val="99"/>
    <w:rsid w:val="003128A0"/>
  </w:style>
  <w:style w:type="character" w:customStyle="1" w:styleId="PodtytuZnak">
    <w:name w:val="Podtytuł Znak"/>
    <w:link w:val="Podtytu"/>
    <w:uiPriority w:val="11"/>
    <w:rsid w:val="00BA01C9"/>
    <w:rPr>
      <w:rFonts w:ascii="Georgia" w:eastAsia="Georgia" w:hAnsi="Georgia" w:cs="Georgia"/>
      <w:i/>
      <w:color w:val="666666"/>
      <w:sz w:val="48"/>
      <w:szCs w:val="48"/>
    </w:rPr>
  </w:style>
  <w:style w:type="paragraph" w:styleId="Akapitzlist">
    <w:name w:val="List Paragraph"/>
    <w:aliases w:val="Akapit z listą 1,times,List Paragraph,normalny tekst,Numerowanie,Akapit z listą BS,Kolorowa lista — akcent 11,Chorzów - Akapit z listą,Tekst punktowanie,Punktor - wymiennik,maz_wyliczenie,opis dzialania,K-P_odwolanie,A_wyliczenie,BulletC"/>
    <w:basedOn w:val="Normalny"/>
    <w:link w:val="AkapitzlistZnak"/>
    <w:uiPriority w:val="34"/>
    <w:qFormat/>
    <w:rsid w:val="00BA01C9"/>
    <w:pPr>
      <w:ind w:left="720"/>
      <w:contextualSpacing/>
    </w:pPr>
  </w:style>
  <w:style w:type="paragraph" w:styleId="Tekstprzypisudolnego">
    <w:name w:val="footnote text"/>
    <w:aliases w:val="Tekst przypisu"/>
    <w:basedOn w:val="Normalny"/>
    <w:link w:val="TekstprzypisudolnegoZnak"/>
    <w:uiPriority w:val="99"/>
    <w:unhideWhenUsed/>
    <w:rsid w:val="00BD4EFF"/>
    <w:rPr>
      <w:rFonts w:eastAsia="Times New Roman" w:cs="Times New Roman"/>
    </w:rPr>
  </w:style>
  <w:style w:type="character" w:customStyle="1" w:styleId="TekstprzypisudolnegoZnak">
    <w:name w:val="Tekst przypisu dolnego Znak"/>
    <w:aliases w:val="Tekst przypisu Znak"/>
    <w:basedOn w:val="Domylnaczcionkaakapitu"/>
    <w:link w:val="Tekstprzypisudolnego"/>
    <w:uiPriority w:val="99"/>
    <w:rsid w:val="00BD4EFF"/>
    <w:rPr>
      <w:rFonts w:eastAsia="Times New Roman" w:cs="Times New Roman"/>
    </w:rPr>
  </w:style>
  <w:style w:type="character" w:styleId="Odwoanieprzypisudolnego">
    <w:name w:val="footnote reference"/>
    <w:uiPriority w:val="99"/>
    <w:semiHidden/>
    <w:unhideWhenUsed/>
    <w:rsid w:val="00BD4EFF"/>
    <w:rPr>
      <w:vertAlign w:val="superscript"/>
    </w:rPr>
  </w:style>
  <w:style w:type="paragraph" w:styleId="Spistreci2">
    <w:name w:val="toc 2"/>
    <w:basedOn w:val="Normalny"/>
    <w:next w:val="Normalny"/>
    <w:autoRedefine/>
    <w:uiPriority w:val="39"/>
    <w:unhideWhenUsed/>
    <w:rsid w:val="00D967EC"/>
    <w:pPr>
      <w:spacing w:after="100"/>
      <w:ind w:left="200"/>
    </w:pPr>
  </w:style>
  <w:style w:type="character" w:styleId="Nierozpoznanawzmianka">
    <w:name w:val="Unresolved Mention"/>
    <w:basedOn w:val="Domylnaczcionkaakapitu"/>
    <w:uiPriority w:val="99"/>
    <w:semiHidden/>
    <w:unhideWhenUsed/>
    <w:rsid w:val="003F55B3"/>
    <w:rPr>
      <w:color w:val="605E5C"/>
      <w:shd w:val="clear" w:color="auto" w:fill="E1DFDD"/>
    </w:rPr>
  </w:style>
  <w:style w:type="paragraph" w:styleId="Spistreci3">
    <w:name w:val="toc 3"/>
    <w:basedOn w:val="Normalny"/>
    <w:next w:val="Normalny"/>
    <w:autoRedefine/>
    <w:uiPriority w:val="39"/>
    <w:unhideWhenUsed/>
    <w:rsid w:val="00EE5ACB"/>
    <w:pPr>
      <w:spacing w:after="100"/>
      <w:ind w:left="400"/>
    </w:pPr>
  </w:style>
  <w:style w:type="paragraph" w:styleId="NormalnyWeb">
    <w:name w:val="Normal (Web)"/>
    <w:basedOn w:val="Normalny"/>
    <w:uiPriority w:val="99"/>
    <w:semiHidden/>
    <w:unhideWhenUsed/>
    <w:rsid w:val="001340F0"/>
    <w:rPr>
      <w:rFonts w:ascii="Times New Roman" w:hAnsi="Times New Roman" w:cs="Times New Roman"/>
      <w:sz w:val="24"/>
      <w:szCs w:val="24"/>
    </w:rPr>
  </w:style>
  <w:style w:type="table" w:styleId="Tabela-Siatka">
    <w:name w:val="Table Grid"/>
    <w:basedOn w:val="Standardowy"/>
    <w:uiPriority w:val="39"/>
    <w:rsid w:val="001174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902642"/>
    <w:rPr>
      <w:sz w:val="16"/>
      <w:szCs w:val="16"/>
    </w:rPr>
  </w:style>
  <w:style w:type="paragraph" w:styleId="Tekstkomentarza">
    <w:name w:val="annotation text"/>
    <w:basedOn w:val="Normalny"/>
    <w:link w:val="TekstkomentarzaZnak"/>
    <w:uiPriority w:val="99"/>
    <w:semiHidden/>
    <w:unhideWhenUsed/>
    <w:rsid w:val="00902642"/>
  </w:style>
  <w:style w:type="character" w:customStyle="1" w:styleId="TekstkomentarzaZnak">
    <w:name w:val="Tekst komentarza Znak"/>
    <w:basedOn w:val="Domylnaczcionkaakapitu"/>
    <w:link w:val="Tekstkomentarza"/>
    <w:uiPriority w:val="99"/>
    <w:semiHidden/>
    <w:rsid w:val="00902642"/>
  </w:style>
  <w:style w:type="paragraph" w:styleId="Tematkomentarza">
    <w:name w:val="annotation subject"/>
    <w:basedOn w:val="Tekstkomentarza"/>
    <w:next w:val="Tekstkomentarza"/>
    <w:link w:val="TematkomentarzaZnak"/>
    <w:uiPriority w:val="99"/>
    <w:semiHidden/>
    <w:unhideWhenUsed/>
    <w:rsid w:val="00902642"/>
    <w:rPr>
      <w:b/>
      <w:bCs/>
    </w:rPr>
  </w:style>
  <w:style w:type="character" w:customStyle="1" w:styleId="TematkomentarzaZnak">
    <w:name w:val="Temat komentarza Znak"/>
    <w:basedOn w:val="TekstkomentarzaZnak"/>
    <w:link w:val="Tematkomentarza"/>
    <w:uiPriority w:val="99"/>
    <w:semiHidden/>
    <w:rsid w:val="00902642"/>
    <w:rPr>
      <w:b/>
      <w:bCs/>
    </w:rPr>
  </w:style>
  <w:style w:type="paragraph" w:styleId="Tekstprzypisukocowego">
    <w:name w:val="endnote text"/>
    <w:basedOn w:val="Normalny"/>
    <w:link w:val="TekstprzypisukocowegoZnak"/>
    <w:uiPriority w:val="99"/>
    <w:semiHidden/>
    <w:unhideWhenUsed/>
    <w:rsid w:val="006275D7"/>
  </w:style>
  <w:style w:type="character" w:customStyle="1" w:styleId="TekstprzypisukocowegoZnak">
    <w:name w:val="Tekst przypisu końcowego Znak"/>
    <w:basedOn w:val="Domylnaczcionkaakapitu"/>
    <w:link w:val="Tekstprzypisukocowego"/>
    <w:uiPriority w:val="99"/>
    <w:semiHidden/>
    <w:rsid w:val="006275D7"/>
  </w:style>
  <w:style w:type="character" w:styleId="Odwoanieprzypisukocowego">
    <w:name w:val="endnote reference"/>
    <w:basedOn w:val="Domylnaczcionkaakapitu"/>
    <w:uiPriority w:val="99"/>
    <w:semiHidden/>
    <w:unhideWhenUsed/>
    <w:rsid w:val="006275D7"/>
    <w:rPr>
      <w:vertAlign w:val="superscript"/>
    </w:rPr>
  </w:style>
  <w:style w:type="character" w:customStyle="1" w:styleId="js-province-data-value">
    <w:name w:val="js-province-data-value"/>
    <w:basedOn w:val="Domylnaczcionkaakapitu"/>
    <w:rsid w:val="00BF7274"/>
  </w:style>
  <w:style w:type="character" w:customStyle="1" w:styleId="AkapitzlistZnak">
    <w:name w:val="Akapit z listą Znak"/>
    <w:aliases w:val="Akapit z listą 1 Znak,times Znak,List Paragraph Znak,normalny tekst Znak,Numerowanie Znak,Akapit z listą BS Znak,Kolorowa lista — akcent 11 Znak,Chorzów - Akapit z listą Znak,Tekst punktowanie Znak,Punktor - wymiennik Znak"/>
    <w:link w:val="Akapitzlist"/>
    <w:uiPriority w:val="34"/>
    <w:qFormat/>
    <w:rsid w:val="00E46CB9"/>
  </w:style>
  <w:style w:type="character" w:customStyle="1" w:styleId="Nagwek1Znak">
    <w:name w:val="Nagłówek 1 Znak"/>
    <w:basedOn w:val="Domylnaczcionkaakapitu"/>
    <w:link w:val="Nagwek1"/>
    <w:uiPriority w:val="9"/>
    <w:rsid w:val="0020328B"/>
    <w:rPr>
      <w:b/>
      <w:sz w:val="48"/>
      <w:szCs w:val="48"/>
    </w:rPr>
  </w:style>
  <w:style w:type="paragraph" w:styleId="Tekstdymka">
    <w:name w:val="Balloon Text"/>
    <w:basedOn w:val="Normalny"/>
    <w:link w:val="TekstdymkaZnak"/>
    <w:uiPriority w:val="99"/>
    <w:semiHidden/>
    <w:unhideWhenUsed/>
    <w:rsid w:val="003B6EE2"/>
    <w:rPr>
      <w:rFonts w:ascii="Segoe UI" w:hAnsi="Segoe UI" w:cs="Segoe UI"/>
      <w:sz w:val="18"/>
      <w:szCs w:val="18"/>
    </w:rPr>
  </w:style>
  <w:style w:type="character" w:customStyle="1" w:styleId="TekstdymkaZnak">
    <w:name w:val="Tekst dymka Znak"/>
    <w:basedOn w:val="Domylnaczcionkaakapitu"/>
    <w:link w:val="Tekstdymka"/>
    <w:uiPriority w:val="99"/>
    <w:semiHidden/>
    <w:rsid w:val="003B6EE2"/>
    <w:rPr>
      <w:rFonts w:ascii="Segoe UI" w:hAnsi="Segoe UI" w:cs="Segoe UI"/>
      <w:sz w:val="18"/>
      <w:szCs w:val="18"/>
    </w:rPr>
  </w:style>
  <w:style w:type="character" w:styleId="Uwydatnienie">
    <w:name w:val="Emphasis"/>
    <w:basedOn w:val="Domylnaczcionkaakapitu"/>
    <w:uiPriority w:val="20"/>
    <w:qFormat/>
    <w:rsid w:val="00A608B8"/>
    <w:rPr>
      <w:i/>
      <w:iCs/>
    </w:rPr>
  </w:style>
  <w:style w:type="paragraph" w:customStyle="1" w:styleId="margin-t">
    <w:name w:val="margin-t"/>
    <w:basedOn w:val="Normalny"/>
    <w:rsid w:val="000F48B4"/>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15264">
      <w:bodyDiv w:val="1"/>
      <w:marLeft w:val="0"/>
      <w:marRight w:val="0"/>
      <w:marTop w:val="0"/>
      <w:marBottom w:val="0"/>
      <w:divBdr>
        <w:top w:val="none" w:sz="0" w:space="0" w:color="auto"/>
        <w:left w:val="none" w:sz="0" w:space="0" w:color="auto"/>
        <w:bottom w:val="none" w:sz="0" w:space="0" w:color="auto"/>
        <w:right w:val="none" w:sz="0" w:space="0" w:color="auto"/>
      </w:divBdr>
    </w:div>
    <w:div w:id="192498492">
      <w:bodyDiv w:val="1"/>
      <w:marLeft w:val="0"/>
      <w:marRight w:val="0"/>
      <w:marTop w:val="0"/>
      <w:marBottom w:val="0"/>
      <w:divBdr>
        <w:top w:val="none" w:sz="0" w:space="0" w:color="auto"/>
        <w:left w:val="none" w:sz="0" w:space="0" w:color="auto"/>
        <w:bottom w:val="none" w:sz="0" w:space="0" w:color="auto"/>
        <w:right w:val="none" w:sz="0" w:space="0" w:color="auto"/>
      </w:divBdr>
    </w:div>
    <w:div w:id="243682835">
      <w:bodyDiv w:val="1"/>
      <w:marLeft w:val="0"/>
      <w:marRight w:val="0"/>
      <w:marTop w:val="0"/>
      <w:marBottom w:val="0"/>
      <w:divBdr>
        <w:top w:val="none" w:sz="0" w:space="0" w:color="auto"/>
        <w:left w:val="none" w:sz="0" w:space="0" w:color="auto"/>
        <w:bottom w:val="none" w:sz="0" w:space="0" w:color="auto"/>
        <w:right w:val="none" w:sz="0" w:space="0" w:color="auto"/>
      </w:divBdr>
    </w:div>
    <w:div w:id="333800181">
      <w:bodyDiv w:val="1"/>
      <w:marLeft w:val="0"/>
      <w:marRight w:val="0"/>
      <w:marTop w:val="0"/>
      <w:marBottom w:val="0"/>
      <w:divBdr>
        <w:top w:val="none" w:sz="0" w:space="0" w:color="auto"/>
        <w:left w:val="none" w:sz="0" w:space="0" w:color="auto"/>
        <w:bottom w:val="none" w:sz="0" w:space="0" w:color="auto"/>
        <w:right w:val="none" w:sz="0" w:space="0" w:color="auto"/>
      </w:divBdr>
    </w:div>
    <w:div w:id="376009729">
      <w:bodyDiv w:val="1"/>
      <w:marLeft w:val="0"/>
      <w:marRight w:val="0"/>
      <w:marTop w:val="0"/>
      <w:marBottom w:val="0"/>
      <w:divBdr>
        <w:top w:val="none" w:sz="0" w:space="0" w:color="auto"/>
        <w:left w:val="none" w:sz="0" w:space="0" w:color="auto"/>
        <w:bottom w:val="none" w:sz="0" w:space="0" w:color="auto"/>
        <w:right w:val="none" w:sz="0" w:space="0" w:color="auto"/>
      </w:divBdr>
    </w:div>
    <w:div w:id="405954436">
      <w:bodyDiv w:val="1"/>
      <w:marLeft w:val="0"/>
      <w:marRight w:val="0"/>
      <w:marTop w:val="0"/>
      <w:marBottom w:val="0"/>
      <w:divBdr>
        <w:top w:val="none" w:sz="0" w:space="0" w:color="auto"/>
        <w:left w:val="none" w:sz="0" w:space="0" w:color="auto"/>
        <w:bottom w:val="none" w:sz="0" w:space="0" w:color="auto"/>
        <w:right w:val="none" w:sz="0" w:space="0" w:color="auto"/>
      </w:divBdr>
    </w:div>
    <w:div w:id="495608890">
      <w:bodyDiv w:val="1"/>
      <w:marLeft w:val="0"/>
      <w:marRight w:val="0"/>
      <w:marTop w:val="0"/>
      <w:marBottom w:val="0"/>
      <w:divBdr>
        <w:top w:val="none" w:sz="0" w:space="0" w:color="auto"/>
        <w:left w:val="none" w:sz="0" w:space="0" w:color="auto"/>
        <w:bottom w:val="none" w:sz="0" w:space="0" w:color="auto"/>
        <w:right w:val="none" w:sz="0" w:space="0" w:color="auto"/>
      </w:divBdr>
    </w:div>
    <w:div w:id="507404465">
      <w:bodyDiv w:val="1"/>
      <w:marLeft w:val="0"/>
      <w:marRight w:val="0"/>
      <w:marTop w:val="0"/>
      <w:marBottom w:val="0"/>
      <w:divBdr>
        <w:top w:val="none" w:sz="0" w:space="0" w:color="auto"/>
        <w:left w:val="none" w:sz="0" w:space="0" w:color="auto"/>
        <w:bottom w:val="none" w:sz="0" w:space="0" w:color="auto"/>
        <w:right w:val="none" w:sz="0" w:space="0" w:color="auto"/>
      </w:divBdr>
    </w:div>
    <w:div w:id="576477853">
      <w:bodyDiv w:val="1"/>
      <w:marLeft w:val="0"/>
      <w:marRight w:val="0"/>
      <w:marTop w:val="0"/>
      <w:marBottom w:val="0"/>
      <w:divBdr>
        <w:top w:val="none" w:sz="0" w:space="0" w:color="auto"/>
        <w:left w:val="none" w:sz="0" w:space="0" w:color="auto"/>
        <w:bottom w:val="none" w:sz="0" w:space="0" w:color="auto"/>
        <w:right w:val="none" w:sz="0" w:space="0" w:color="auto"/>
      </w:divBdr>
    </w:div>
    <w:div w:id="731852625">
      <w:bodyDiv w:val="1"/>
      <w:marLeft w:val="0"/>
      <w:marRight w:val="0"/>
      <w:marTop w:val="0"/>
      <w:marBottom w:val="0"/>
      <w:divBdr>
        <w:top w:val="none" w:sz="0" w:space="0" w:color="auto"/>
        <w:left w:val="none" w:sz="0" w:space="0" w:color="auto"/>
        <w:bottom w:val="none" w:sz="0" w:space="0" w:color="auto"/>
        <w:right w:val="none" w:sz="0" w:space="0" w:color="auto"/>
      </w:divBdr>
      <w:divsChild>
        <w:div w:id="1912422893">
          <w:marLeft w:val="0"/>
          <w:marRight w:val="0"/>
          <w:marTop w:val="0"/>
          <w:marBottom w:val="180"/>
          <w:divBdr>
            <w:top w:val="none" w:sz="0" w:space="0" w:color="auto"/>
            <w:left w:val="none" w:sz="0" w:space="0" w:color="auto"/>
            <w:bottom w:val="none" w:sz="0" w:space="0" w:color="auto"/>
            <w:right w:val="none" w:sz="0" w:space="0" w:color="auto"/>
          </w:divBdr>
        </w:div>
        <w:div w:id="676035640">
          <w:marLeft w:val="0"/>
          <w:marRight w:val="0"/>
          <w:marTop w:val="0"/>
          <w:marBottom w:val="0"/>
          <w:divBdr>
            <w:top w:val="none" w:sz="0" w:space="0" w:color="auto"/>
            <w:left w:val="none" w:sz="0" w:space="0" w:color="auto"/>
            <w:bottom w:val="none" w:sz="0" w:space="0" w:color="auto"/>
            <w:right w:val="none" w:sz="0" w:space="0" w:color="auto"/>
          </w:divBdr>
        </w:div>
      </w:divsChild>
    </w:div>
    <w:div w:id="744841098">
      <w:bodyDiv w:val="1"/>
      <w:marLeft w:val="0"/>
      <w:marRight w:val="0"/>
      <w:marTop w:val="0"/>
      <w:marBottom w:val="0"/>
      <w:divBdr>
        <w:top w:val="none" w:sz="0" w:space="0" w:color="auto"/>
        <w:left w:val="none" w:sz="0" w:space="0" w:color="auto"/>
        <w:bottom w:val="none" w:sz="0" w:space="0" w:color="auto"/>
        <w:right w:val="none" w:sz="0" w:space="0" w:color="auto"/>
      </w:divBdr>
    </w:div>
    <w:div w:id="846167509">
      <w:bodyDiv w:val="1"/>
      <w:marLeft w:val="0"/>
      <w:marRight w:val="0"/>
      <w:marTop w:val="0"/>
      <w:marBottom w:val="0"/>
      <w:divBdr>
        <w:top w:val="none" w:sz="0" w:space="0" w:color="auto"/>
        <w:left w:val="none" w:sz="0" w:space="0" w:color="auto"/>
        <w:bottom w:val="none" w:sz="0" w:space="0" w:color="auto"/>
        <w:right w:val="none" w:sz="0" w:space="0" w:color="auto"/>
      </w:divBdr>
    </w:div>
    <w:div w:id="860824329">
      <w:bodyDiv w:val="1"/>
      <w:marLeft w:val="0"/>
      <w:marRight w:val="0"/>
      <w:marTop w:val="0"/>
      <w:marBottom w:val="0"/>
      <w:divBdr>
        <w:top w:val="none" w:sz="0" w:space="0" w:color="auto"/>
        <w:left w:val="none" w:sz="0" w:space="0" w:color="auto"/>
        <w:bottom w:val="none" w:sz="0" w:space="0" w:color="auto"/>
        <w:right w:val="none" w:sz="0" w:space="0" w:color="auto"/>
      </w:divBdr>
    </w:div>
    <w:div w:id="940070321">
      <w:bodyDiv w:val="1"/>
      <w:marLeft w:val="0"/>
      <w:marRight w:val="0"/>
      <w:marTop w:val="0"/>
      <w:marBottom w:val="0"/>
      <w:divBdr>
        <w:top w:val="none" w:sz="0" w:space="0" w:color="auto"/>
        <w:left w:val="none" w:sz="0" w:space="0" w:color="auto"/>
        <w:bottom w:val="none" w:sz="0" w:space="0" w:color="auto"/>
        <w:right w:val="none" w:sz="0" w:space="0" w:color="auto"/>
      </w:divBdr>
    </w:div>
    <w:div w:id="972055252">
      <w:bodyDiv w:val="1"/>
      <w:marLeft w:val="0"/>
      <w:marRight w:val="0"/>
      <w:marTop w:val="0"/>
      <w:marBottom w:val="0"/>
      <w:divBdr>
        <w:top w:val="none" w:sz="0" w:space="0" w:color="auto"/>
        <w:left w:val="none" w:sz="0" w:space="0" w:color="auto"/>
        <w:bottom w:val="none" w:sz="0" w:space="0" w:color="auto"/>
        <w:right w:val="none" w:sz="0" w:space="0" w:color="auto"/>
      </w:divBdr>
    </w:div>
    <w:div w:id="985546471">
      <w:bodyDiv w:val="1"/>
      <w:marLeft w:val="0"/>
      <w:marRight w:val="0"/>
      <w:marTop w:val="0"/>
      <w:marBottom w:val="0"/>
      <w:divBdr>
        <w:top w:val="none" w:sz="0" w:space="0" w:color="auto"/>
        <w:left w:val="none" w:sz="0" w:space="0" w:color="auto"/>
        <w:bottom w:val="none" w:sz="0" w:space="0" w:color="auto"/>
        <w:right w:val="none" w:sz="0" w:space="0" w:color="auto"/>
      </w:divBdr>
    </w:div>
    <w:div w:id="1000350031">
      <w:bodyDiv w:val="1"/>
      <w:marLeft w:val="0"/>
      <w:marRight w:val="0"/>
      <w:marTop w:val="0"/>
      <w:marBottom w:val="0"/>
      <w:divBdr>
        <w:top w:val="none" w:sz="0" w:space="0" w:color="auto"/>
        <w:left w:val="none" w:sz="0" w:space="0" w:color="auto"/>
        <w:bottom w:val="none" w:sz="0" w:space="0" w:color="auto"/>
        <w:right w:val="none" w:sz="0" w:space="0" w:color="auto"/>
      </w:divBdr>
    </w:div>
    <w:div w:id="1044528560">
      <w:bodyDiv w:val="1"/>
      <w:marLeft w:val="0"/>
      <w:marRight w:val="0"/>
      <w:marTop w:val="0"/>
      <w:marBottom w:val="0"/>
      <w:divBdr>
        <w:top w:val="none" w:sz="0" w:space="0" w:color="auto"/>
        <w:left w:val="none" w:sz="0" w:space="0" w:color="auto"/>
        <w:bottom w:val="none" w:sz="0" w:space="0" w:color="auto"/>
        <w:right w:val="none" w:sz="0" w:space="0" w:color="auto"/>
      </w:divBdr>
    </w:div>
    <w:div w:id="1068724575">
      <w:bodyDiv w:val="1"/>
      <w:marLeft w:val="0"/>
      <w:marRight w:val="0"/>
      <w:marTop w:val="0"/>
      <w:marBottom w:val="0"/>
      <w:divBdr>
        <w:top w:val="none" w:sz="0" w:space="0" w:color="auto"/>
        <w:left w:val="none" w:sz="0" w:space="0" w:color="auto"/>
        <w:bottom w:val="none" w:sz="0" w:space="0" w:color="auto"/>
        <w:right w:val="none" w:sz="0" w:space="0" w:color="auto"/>
      </w:divBdr>
    </w:div>
    <w:div w:id="1085154044">
      <w:bodyDiv w:val="1"/>
      <w:marLeft w:val="0"/>
      <w:marRight w:val="0"/>
      <w:marTop w:val="0"/>
      <w:marBottom w:val="0"/>
      <w:divBdr>
        <w:top w:val="none" w:sz="0" w:space="0" w:color="auto"/>
        <w:left w:val="none" w:sz="0" w:space="0" w:color="auto"/>
        <w:bottom w:val="none" w:sz="0" w:space="0" w:color="auto"/>
        <w:right w:val="none" w:sz="0" w:space="0" w:color="auto"/>
      </w:divBdr>
    </w:div>
    <w:div w:id="1102990431">
      <w:bodyDiv w:val="1"/>
      <w:marLeft w:val="0"/>
      <w:marRight w:val="0"/>
      <w:marTop w:val="0"/>
      <w:marBottom w:val="0"/>
      <w:divBdr>
        <w:top w:val="none" w:sz="0" w:space="0" w:color="auto"/>
        <w:left w:val="none" w:sz="0" w:space="0" w:color="auto"/>
        <w:bottom w:val="none" w:sz="0" w:space="0" w:color="auto"/>
        <w:right w:val="none" w:sz="0" w:space="0" w:color="auto"/>
      </w:divBdr>
    </w:div>
    <w:div w:id="1142311686">
      <w:bodyDiv w:val="1"/>
      <w:marLeft w:val="0"/>
      <w:marRight w:val="0"/>
      <w:marTop w:val="0"/>
      <w:marBottom w:val="0"/>
      <w:divBdr>
        <w:top w:val="none" w:sz="0" w:space="0" w:color="auto"/>
        <w:left w:val="none" w:sz="0" w:space="0" w:color="auto"/>
        <w:bottom w:val="none" w:sz="0" w:space="0" w:color="auto"/>
        <w:right w:val="none" w:sz="0" w:space="0" w:color="auto"/>
      </w:divBdr>
    </w:div>
    <w:div w:id="1175463896">
      <w:bodyDiv w:val="1"/>
      <w:marLeft w:val="0"/>
      <w:marRight w:val="0"/>
      <w:marTop w:val="0"/>
      <w:marBottom w:val="0"/>
      <w:divBdr>
        <w:top w:val="none" w:sz="0" w:space="0" w:color="auto"/>
        <w:left w:val="none" w:sz="0" w:space="0" w:color="auto"/>
        <w:bottom w:val="none" w:sz="0" w:space="0" w:color="auto"/>
        <w:right w:val="none" w:sz="0" w:space="0" w:color="auto"/>
      </w:divBdr>
    </w:div>
    <w:div w:id="1227957293">
      <w:bodyDiv w:val="1"/>
      <w:marLeft w:val="0"/>
      <w:marRight w:val="0"/>
      <w:marTop w:val="0"/>
      <w:marBottom w:val="0"/>
      <w:divBdr>
        <w:top w:val="none" w:sz="0" w:space="0" w:color="auto"/>
        <w:left w:val="none" w:sz="0" w:space="0" w:color="auto"/>
        <w:bottom w:val="none" w:sz="0" w:space="0" w:color="auto"/>
        <w:right w:val="none" w:sz="0" w:space="0" w:color="auto"/>
      </w:divBdr>
    </w:div>
    <w:div w:id="1281035048">
      <w:bodyDiv w:val="1"/>
      <w:marLeft w:val="0"/>
      <w:marRight w:val="0"/>
      <w:marTop w:val="0"/>
      <w:marBottom w:val="0"/>
      <w:divBdr>
        <w:top w:val="none" w:sz="0" w:space="0" w:color="auto"/>
        <w:left w:val="none" w:sz="0" w:space="0" w:color="auto"/>
        <w:bottom w:val="none" w:sz="0" w:space="0" w:color="auto"/>
        <w:right w:val="none" w:sz="0" w:space="0" w:color="auto"/>
      </w:divBdr>
    </w:div>
    <w:div w:id="1331180631">
      <w:bodyDiv w:val="1"/>
      <w:marLeft w:val="0"/>
      <w:marRight w:val="0"/>
      <w:marTop w:val="0"/>
      <w:marBottom w:val="0"/>
      <w:divBdr>
        <w:top w:val="none" w:sz="0" w:space="0" w:color="auto"/>
        <w:left w:val="none" w:sz="0" w:space="0" w:color="auto"/>
        <w:bottom w:val="none" w:sz="0" w:space="0" w:color="auto"/>
        <w:right w:val="none" w:sz="0" w:space="0" w:color="auto"/>
      </w:divBdr>
    </w:div>
    <w:div w:id="1348604217">
      <w:bodyDiv w:val="1"/>
      <w:marLeft w:val="0"/>
      <w:marRight w:val="0"/>
      <w:marTop w:val="0"/>
      <w:marBottom w:val="0"/>
      <w:divBdr>
        <w:top w:val="none" w:sz="0" w:space="0" w:color="auto"/>
        <w:left w:val="none" w:sz="0" w:space="0" w:color="auto"/>
        <w:bottom w:val="none" w:sz="0" w:space="0" w:color="auto"/>
        <w:right w:val="none" w:sz="0" w:space="0" w:color="auto"/>
      </w:divBdr>
    </w:div>
    <w:div w:id="1454977587">
      <w:bodyDiv w:val="1"/>
      <w:marLeft w:val="0"/>
      <w:marRight w:val="0"/>
      <w:marTop w:val="0"/>
      <w:marBottom w:val="0"/>
      <w:divBdr>
        <w:top w:val="none" w:sz="0" w:space="0" w:color="auto"/>
        <w:left w:val="none" w:sz="0" w:space="0" w:color="auto"/>
        <w:bottom w:val="none" w:sz="0" w:space="0" w:color="auto"/>
        <w:right w:val="none" w:sz="0" w:space="0" w:color="auto"/>
      </w:divBdr>
    </w:div>
    <w:div w:id="1548299979">
      <w:bodyDiv w:val="1"/>
      <w:marLeft w:val="0"/>
      <w:marRight w:val="0"/>
      <w:marTop w:val="0"/>
      <w:marBottom w:val="0"/>
      <w:divBdr>
        <w:top w:val="none" w:sz="0" w:space="0" w:color="auto"/>
        <w:left w:val="none" w:sz="0" w:space="0" w:color="auto"/>
        <w:bottom w:val="none" w:sz="0" w:space="0" w:color="auto"/>
        <w:right w:val="none" w:sz="0" w:space="0" w:color="auto"/>
      </w:divBdr>
    </w:div>
    <w:div w:id="1596206099">
      <w:bodyDiv w:val="1"/>
      <w:marLeft w:val="0"/>
      <w:marRight w:val="0"/>
      <w:marTop w:val="0"/>
      <w:marBottom w:val="0"/>
      <w:divBdr>
        <w:top w:val="none" w:sz="0" w:space="0" w:color="auto"/>
        <w:left w:val="none" w:sz="0" w:space="0" w:color="auto"/>
        <w:bottom w:val="none" w:sz="0" w:space="0" w:color="auto"/>
        <w:right w:val="none" w:sz="0" w:space="0" w:color="auto"/>
      </w:divBdr>
    </w:div>
    <w:div w:id="1675451376">
      <w:bodyDiv w:val="1"/>
      <w:marLeft w:val="0"/>
      <w:marRight w:val="0"/>
      <w:marTop w:val="0"/>
      <w:marBottom w:val="0"/>
      <w:divBdr>
        <w:top w:val="none" w:sz="0" w:space="0" w:color="auto"/>
        <w:left w:val="none" w:sz="0" w:space="0" w:color="auto"/>
        <w:bottom w:val="none" w:sz="0" w:space="0" w:color="auto"/>
        <w:right w:val="none" w:sz="0" w:space="0" w:color="auto"/>
      </w:divBdr>
    </w:div>
    <w:div w:id="1689915814">
      <w:bodyDiv w:val="1"/>
      <w:marLeft w:val="0"/>
      <w:marRight w:val="0"/>
      <w:marTop w:val="0"/>
      <w:marBottom w:val="0"/>
      <w:divBdr>
        <w:top w:val="none" w:sz="0" w:space="0" w:color="auto"/>
        <w:left w:val="none" w:sz="0" w:space="0" w:color="auto"/>
        <w:bottom w:val="none" w:sz="0" w:space="0" w:color="auto"/>
        <w:right w:val="none" w:sz="0" w:space="0" w:color="auto"/>
      </w:divBdr>
    </w:div>
    <w:div w:id="1713118147">
      <w:bodyDiv w:val="1"/>
      <w:marLeft w:val="0"/>
      <w:marRight w:val="0"/>
      <w:marTop w:val="0"/>
      <w:marBottom w:val="0"/>
      <w:divBdr>
        <w:top w:val="none" w:sz="0" w:space="0" w:color="auto"/>
        <w:left w:val="none" w:sz="0" w:space="0" w:color="auto"/>
        <w:bottom w:val="none" w:sz="0" w:space="0" w:color="auto"/>
        <w:right w:val="none" w:sz="0" w:space="0" w:color="auto"/>
      </w:divBdr>
    </w:div>
    <w:div w:id="1758743627">
      <w:bodyDiv w:val="1"/>
      <w:marLeft w:val="0"/>
      <w:marRight w:val="0"/>
      <w:marTop w:val="0"/>
      <w:marBottom w:val="0"/>
      <w:divBdr>
        <w:top w:val="none" w:sz="0" w:space="0" w:color="auto"/>
        <w:left w:val="none" w:sz="0" w:space="0" w:color="auto"/>
        <w:bottom w:val="none" w:sz="0" w:space="0" w:color="auto"/>
        <w:right w:val="none" w:sz="0" w:space="0" w:color="auto"/>
      </w:divBdr>
    </w:div>
    <w:div w:id="1780950054">
      <w:bodyDiv w:val="1"/>
      <w:marLeft w:val="0"/>
      <w:marRight w:val="0"/>
      <w:marTop w:val="0"/>
      <w:marBottom w:val="0"/>
      <w:divBdr>
        <w:top w:val="none" w:sz="0" w:space="0" w:color="auto"/>
        <w:left w:val="none" w:sz="0" w:space="0" w:color="auto"/>
        <w:bottom w:val="none" w:sz="0" w:space="0" w:color="auto"/>
        <w:right w:val="none" w:sz="0" w:space="0" w:color="auto"/>
      </w:divBdr>
    </w:div>
    <w:div w:id="1836914280">
      <w:bodyDiv w:val="1"/>
      <w:marLeft w:val="0"/>
      <w:marRight w:val="0"/>
      <w:marTop w:val="0"/>
      <w:marBottom w:val="0"/>
      <w:divBdr>
        <w:top w:val="none" w:sz="0" w:space="0" w:color="auto"/>
        <w:left w:val="none" w:sz="0" w:space="0" w:color="auto"/>
        <w:bottom w:val="none" w:sz="0" w:space="0" w:color="auto"/>
        <w:right w:val="none" w:sz="0" w:space="0" w:color="auto"/>
      </w:divBdr>
    </w:div>
    <w:div w:id="1990939332">
      <w:bodyDiv w:val="1"/>
      <w:marLeft w:val="0"/>
      <w:marRight w:val="0"/>
      <w:marTop w:val="0"/>
      <w:marBottom w:val="0"/>
      <w:divBdr>
        <w:top w:val="none" w:sz="0" w:space="0" w:color="auto"/>
        <w:left w:val="none" w:sz="0" w:space="0" w:color="auto"/>
        <w:bottom w:val="none" w:sz="0" w:space="0" w:color="auto"/>
        <w:right w:val="none" w:sz="0" w:space="0" w:color="auto"/>
      </w:divBdr>
    </w:div>
    <w:div w:id="2059738640">
      <w:bodyDiv w:val="1"/>
      <w:marLeft w:val="0"/>
      <w:marRight w:val="0"/>
      <w:marTop w:val="0"/>
      <w:marBottom w:val="0"/>
      <w:divBdr>
        <w:top w:val="none" w:sz="0" w:space="0" w:color="auto"/>
        <w:left w:val="none" w:sz="0" w:space="0" w:color="auto"/>
        <w:bottom w:val="none" w:sz="0" w:space="0" w:color="auto"/>
        <w:right w:val="none" w:sz="0" w:space="0" w:color="auto"/>
      </w:divBdr>
    </w:div>
    <w:div w:id="2092392092">
      <w:bodyDiv w:val="1"/>
      <w:marLeft w:val="0"/>
      <w:marRight w:val="0"/>
      <w:marTop w:val="0"/>
      <w:marBottom w:val="0"/>
      <w:divBdr>
        <w:top w:val="none" w:sz="0" w:space="0" w:color="auto"/>
        <w:left w:val="none" w:sz="0" w:space="0" w:color="auto"/>
        <w:bottom w:val="none" w:sz="0" w:space="0" w:color="auto"/>
        <w:right w:val="none" w:sz="0" w:space="0" w:color="auto"/>
      </w:divBdr>
    </w:div>
    <w:div w:id="2130970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biuro@krajnazlotowska.pl" TargetMode="External"/><Relationship Id="rId18" Type="http://schemas.openxmlformats.org/officeDocument/2006/relationships/image" Target="media/image8.jpeg"/><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7.jpe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krajnazlotowska.pl/" TargetMode="External"/><Relationship Id="rId20" Type="http://schemas.openxmlformats.org/officeDocument/2006/relationships/hyperlink" Target="https://zlotow.praca.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0.emf"/><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wynagrodzenia.pl/gus/dane-wojewodzkie/wielkopolski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krajnazlotowska.pl/" TargetMode="External"/><Relationship Id="rId22" Type="http://schemas.openxmlformats.org/officeDocument/2006/relationships/footer" Target="footer1.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786F4E-C847-48DD-85CB-00EE5D436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77</Pages>
  <Words>27108</Words>
  <Characters>162650</Characters>
  <Application>Microsoft Office Word</Application>
  <DocSecurity>0</DocSecurity>
  <Lines>1355</Lines>
  <Paragraphs>378</Paragraphs>
  <ScaleCrop>false</ScaleCrop>
  <HeadingPairs>
    <vt:vector size="2" baseType="variant">
      <vt:variant>
        <vt:lpstr>Tytuł</vt:lpstr>
      </vt:variant>
      <vt:variant>
        <vt:i4>1</vt:i4>
      </vt:variant>
    </vt:vector>
  </HeadingPairs>
  <TitlesOfParts>
    <vt:vector size="1" baseType="lpstr">
      <vt:lpstr>LOKLANA STARTEGIA</vt:lpstr>
    </vt:vector>
  </TitlesOfParts>
  <Company/>
  <LinksUpToDate>false</LinksUpToDate>
  <CharactersWithSpaces>189380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LOKLANA STARTEGIA</dc:title>
  <dc:subject>Stowarzyszenie LOKALNA GRUPA DZIAŁANIA KRAJNA ZŁOTOWSKA</dc:subject>
  <dc:creator>user</dc:creator>
  <cp:lastModifiedBy>user</cp:lastModifiedBy>
  <cp:revision>2</cp:revision>
  <cp:lastPrinted>2023-06-06T09:38:00Z</cp:lastPrinted>
  <dcterms:created xsi:type="dcterms:W3CDTF">2024-03-21T11:58:00Z</dcterms:created>
  <dcterms:modified xsi:type="dcterms:W3CDTF">2024-03-21T11:58:00Z</dcterms:modified>
</cp:coreProperties>
</file>